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587" w:rsidRDefault="00CC1587" w:rsidP="003B024F">
      <w:pPr>
        <w:jc w:val="both"/>
        <w:rPr>
          <w:rFonts w:ascii="Arial Narrow" w:hAnsi="Arial Narrow"/>
          <w:b/>
          <w:sz w:val="24"/>
          <w:szCs w:val="24"/>
        </w:rPr>
      </w:pPr>
      <w:r>
        <w:rPr>
          <w:rFonts w:ascii="Arial Narrow" w:hAnsi="Arial Narrow"/>
          <w:b/>
          <w:sz w:val="24"/>
          <w:szCs w:val="24"/>
        </w:rPr>
        <w:t>SUCURSALA ELECTROCENTRALE TURCENI</w:t>
      </w:r>
    </w:p>
    <w:p w:rsidR="00CC1587" w:rsidRDefault="00CC1587" w:rsidP="003B024F">
      <w:pPr>
        <w:jc w:val="both"/>
        <w:rPr>
          <w:rFonts w:ascii="Arial Narrow" w:hAnsi="Arial Narrow"/>
          <w:b/>
          <w:sz w:val="24"/>
          <w:szCs w:val="24"/>
        </w:rPr>
      </w:pPr>
    </w:p>
    <w:p w:rsidR="00117910" w:rsidRDefault="00CC1587" w:rsidP="003B024F">
      <w:pPr>
        <w:jc w:val="both"/>
        <w:rPr>
          <w:rFonts w:ascii="Arial Narrow" w:hAnsi="Arial Narrow"/>
          <w:b/>
          <w:sz w:val="24"/>
          <w:szCs w:val="24"/>
        </w:rPr>
      </w:pPr>
      <w:r>
        <w:rPr>
          <w:rFonts w:ascii="Arial Narrow" w:hAnsi="Arial Narrow"/>
          <w:b/>
          <w:sz w:val="24"/>
          <w:szCs w:val="24"/>
        </w:rPr>
        <w:t>15611/15.09.2020</w:t>
      </w:r>
    </w:p>
    <w:p w:rsidR="00CC1587" w:rsidRPr="00B92A6F" w:rsidRDefault="00CC1587" w:rsidP="003B024F">
      <w:pPr>
        <w:jc w:val="both"/>
        <w:rPr>
          <w:rFonts w:ascii="Arial Narrow" w:hAnsi="Arial Narrow"/>
          <w:b/>
          <w:sz w:val="24"/>
          <w:szCs w:val="24"/>
        </w:rPr>
      </w:pPr>
    </w:p>
    <w:p w:rsidR="001611F1" w:rsidRPr="00B92A6F" w:rsidRDefault="001611F1" w:rsidP="003B024F">
      <w:pPr>
        <w:jc w:val="both"/>
        <w:rPr>
          <w:rFonts w:ascii="Arial Narrow" w:hAnsi="Arial Narrow"/>
          <w:b/>
          <w:sz w:val="24"/>
          <w:szCs w:val="24"/>
        </w:rPr>
      </w:pPr>
      <w:r w:rsidRPr="00B92A6F">
        <w:rPr>
          <w:rFonts w:ascii="Arial Narrow" w:hAnsi="Arial Narrow"/>
          <w:b/>
          <w:sz w:val="24"/>
          <w:szCs w:val="24"/>
        </w:rPr>
        <w:t>I. INFORMATII GENERALE</w:t>
      </w:r>
    </w:p>
    <w:p w:rsidR="001611F1" w:rsidRPr="00B92A6F" w:rsidRDefault="001611F1" w:rsidP="003B024F">
      <w:pPr>
        <w:jc w:val="both"/>
        <w:rPr>
          <w:rFonts w:ascii="Arial Narrow" w:hAnsi="Arial Narrow"/>
          <w:b/>
          <w:sz w:val="24"/>
          <w:szCs w:val="24"/>
        </w:rPr>
      </w:pPr>
      <w:r w:rsidRPr="00B92A6F">
        <w:rPr>
          <w:rFonts w:ascii="Arial Narrow" w:hAnsi="Arial Narrow"/>
          <w:b/>
          <w:sz w:val="24"/>
          <w:szCs w:val="24"/>
        </w:rPr>
        <w:t>I.1. Denumire şi adresă beneficiar</w:t>
      </w:r>
    </w:p>
    <w:p w:rsidR="001611F1" w:rsidRPr="00B92A6F" w:rsidRDefault="00B92A6F" w:rsidP="00B92A6F">
      <w:pPr>
        <w:jc w:val="both"/>
        <w:rPr>
          <w:rFonts w:ascii="Arial Narrow" w:hAnsi="Arial Narrow"/>
          <w:sz w:val="24"/>
          <w:szCs w:val="24"/>
        </w:rPr>
      </w:pPr>
      <w:r w:rsidRPr="00B92A6F">
        <w:rPr>
          <w:rFonts w:ascii="Arial Narrow" w:hAnsi="Arial Narrow"/>
          <w:b/>
          <w:sz w:val="24"/>
          <w:szCs w:val="24"/>
        </w:rPr>
        <w:t xml:space="preserve">       </w:t>
      </w:r>
      <w:r w:rsidR="001611F1" w:rsidRPr="00B92A6F">
        <w:rPr>
          <w:rFonts w:ascii="Arial Narrow" w:hAnsi="Arial Narrow"/>
          <w:b/>
          <w:sz w:val="24"/>
          <w:szCs w:val="24"/>
        </w:rPr>
        <w:t xml:space="preserve">Sucursala Electrocentrale </w:t>
      </w:r>
      <w:r w:rsidR="004C0061" w:rsidRPr="00B92A6F">
        <w:rPr>
          <w:rFonts w:ascii="Arial Narrow" w:hAnsi="Arial Narrow"/>
          <w:b/>
          <w:sz w:val="24"/>
          <w:szCs w:val="24"/>
        </w:rPr>
        <w:t>Turceni</w:t>
      </w:r>
      <w:r w:rsidR="001611F1" w:rsidRPr="00B92A6F">
        <w:rPr>
          <w:rFonts w:ascii="Arial Narrow" w:hAnsi="Arial Narrow"/>
          <w:sz w:val="24"/>
          <w:szCs w:val="24"/>
        </w:rPr>
        <w:t xml:space="preserve"> cu sediul în </w:t>
      </w:r>
      <w:r w:rsidR="004C0061" w:rsidRPr="00B92A6F">
        <w:rPr>
          <w:rFonts w:ascii="Arial Narrow" w:hAnsi="Arial Narrow"/>
          <w:sz w:val="24"/>
          <w:szCs w:val="24"/>
        </w:rPr>
        <w:t>Turceni</w:t>
      </w:r>
      <w:r w:rsidR="001611F1" w:rsidRPr="00B92A6F">
        <w:rPr>
          <w:rFonts w:ascii="Arial Narrow" w:hAnsi="Arial Narrow"/>
          <w:sz w:val="24"/>
          <w:szCs w:val="24"/>
        </w:rPr>
        <w:t xml:space="preserve">, str. </w:t>
      </w:r>
      <w:r w:rsidR="004C0061" w:rsidRPr="00B92A6F">
        <w:rPr>
          <w:rFonts w:ascii="Arial Narrow" w:hAnsi="Arial Narrow"/>
          <w:sz w:val="24"/>
          <w:szCs w:val="24"/>
        </w:rPr>
        <w:t>Uzinei</w:t>
      </w:r>
      <w:r w:rsidR="00C64BBD" w:rsidRPr="00B92A6F">
        <w:rPr>
          <w:rFonts w:ascii="Arial Narrow" w:hAnsi="Arial Narrow"/>
          <w:sz w:val="24"/>
          <w:szCs w:val="24"/>
        </w:rPr>
        <w:t>,</w:t>
      </w:r>
      <w:r w:rsidR="001611F1" w:rsidRPr="00B92A6F">
        <w:rPr>
          <w:rFonts w:ascii="Arial Narrow" w:hAnsi="Arial Narrow"/>
          <w:sz w:val="24"/>
          <w:szCs w:val="24"/>
        </w:rPr>
        <w:t xml:space="preserve"> nr.1, cod postal </w:t>
      </w:r>
      <w:r w:rsidRPr="00B92A6F">
        <w:rPr>
          <w:rFonts w:ascii="Arial Narrow" w:hAnsi="Arial Narrow"/>
          <w:sz w:val="24"/>
          <w:szCs w:val="24"/>
        </w:rPr>
        <w:t>217520</w:t>
      </w:r>
      <w:r w:rsidR="001611F1" w:rsidRPr="00B92A6F">
        <w:rPr>
          <w:rFonts w:ascii="Arial Narrow" w:hAnsi="Arial Narrow"/>
          <w:sz w:val="24"/>
          <w:szCs w:val="24"/>
        </w:rPr>
        <w:t xml:space="preserve">, judeţul </w:t>
      </w:r>
      <w:r w:rsidR="004C0061" w:rsidRPr="00B92A6F">
        <w:rPr>
          <w:rFonts w:ascii="Arial Narrow" w:hAnsi="Arial Narrow"/>
          <w:sz w:val="24"/>
          <w:szCs w:val="24"/>
        </w:rPr>
        <w:t>Gorj</w:t>
      </w:r>
      <w:r w:rsidR="001611F1" w:rsidRPr="00B92A6F">
        <w:rPr>
          <w:rFonts w:ascii="Arial Narrow" w:hAnsi="Arial Narrow"/>
          <w:sz w:val="24"/>
          <w:szCs w:val="24"/>
        </w:rPr>
        <w:t>, România, Telefon: 03725</w:t>
      </w:r>
      <w:r w:rsidR="004C0061" w:rsidRPr="00B92A6F">
        <w:rPr>
          <w:rFonts w:ascii="Arial Narrow" w:hAnsi="Arial Narrow"/>
          <w:sz w:val="24"/>
          <w:szCs w:val="24"/>
        </w:rPr>
        <w:t>32179</w:t>
      </w:r>
      <w:r w:rsidR="001611F1" w:rsidRPr="00B92A6F">
        <w:rPr>
          <w:rFonts w:ascii="Arial Narrow" w:hAnsi="Arial Narrow"/>
          <w:sz w:val="24"/>
          <w:szCs w:val="24"/>
        </w:rPr>
        <w:t xml:space="preserve">1, Fax: </w:t>
      </w:r>
      <w:r w:rsidR="004C0061" w:rsidRPr="00B92A6F">
        <w:rPr>
          <w:rFonts w:ascii="Arial Narrow" w:hAnsi="Arial Narrow"/>
          <w:sz w:val="24"/>
          <w:szCs w:val="24"/>
        </w:rPr>
        <w:t>0253335015</w:t>
      </w:r>
      <w:r w:rsidR="001611F1" w:rsidRPr="00B92A6F">
        <w:rPr>
          <w:rFonts w:ascii="Arial Narrow" w:hAnsi="Arial Narrow"/>
          <w:sz w:val="24"/>
          <w:szCs w:val="24"/>
        </w:rPr>
        <w:t>.</w:t>
      </w:r>
    </w:p>
    <w:p w:rsidR="001749AA" w:rsidRPr="00B92A6F" w:rsidRDefault="001749AA" w:rsidP="003B024F">
      <w:pPr>
        <w:ind w:firstLine="720"/>
        <w:jc w:val="both"/>
        <w:rPr>
          <w:rFonts w:ascii="Arial Narrow" w:hAnsi="Arial Narrow"/>
          <w:sz w:val="24"/>
          <w:szCs w:val="24"/>
        </w:rPr>
      </w:pPr>
    </w:p>
    <w:p w:rsidR="001611F1" w:rsidRPr="00B92A6F" w:rsidRDefault="001611F1" w:rsidP="003B024F">
      <w:pPr>
        <w:jc w:val="both"/>
        <w:rPr>
          <w:rFonts w:ascii="Arial Narrow" w:hAnsi="Arial Narrow"/>
          <w:b/>
          <w:sz w:val="24"/>
          <w:szCs w:val="24"/>
        </w:rPr>
      </w:pPr>
      <w:r w:rsidRPr="00B92A6F">
        <w:rPr>
          <w:rFonts w:ascii="Arial Narrow" w:hAnsi="Arial Narrow"/>
          <w:b/>
          <w:sz w:val="24"/>
          <w:szCs w:val="24"/>
        </w:rPr>
        <w:t>II. OBIECT ACHIZIŢIE</w:t>
      </w:r>
    </w:p>
    <w:p w:rsidR="00C730F2" w:rsidRPr="00B92A6F" w:rsidRDefault="001611F1" w:rsidP="003B024F">
      <w:pPr>
        <w:jc w:val="both"/>
        <w:rPr>
          <w:rFonts w:ascii="Arial Narrow" w:hAnsi="Arial Narrow"/>
          <w:b/>
          <w:sz w:val="24"/>
          <w:szCs w:val="24"/>
        </w:rPr>
      </w:pPr>
      <w:r w:rsidRPr="00B92A6F">
        <w:rPr>
          <w:rFonts w:ascii="Arial Narrow" w:hAnsi="Arial Narrow"/>
          <w:b/>
          <w:sz w:val="24"/>
          <w:szCs w:val="24"/>
        </w:rPr>
        <w:t>II.1. Denumire</w:t>
      </w:r>
      <w:r w:rsidR="00117910" w:rsidRPr="00B92A6F">
        <w:rPr>
          <w:rFonts w:ascii="Arial Narrow" w:hAnsi="Arial Narrow"/>
          <w:b/>
          <w:sz w:val="24"/>
          <w:szCs w:val="24"/>
        </w:rPr>
        <w:t xml:space="preserve"> </w:t>
      </w:r>
    </w:p>
    <w:p w:rsidR="00F87CEC" w:rsidRPr="00B92A6F" w:rsidRDefault="00C730F2" w:rsidP="003B024F">
      <w:pPr>
        <w:ind w:firstLine="426"/>
        <w:jc w:val="both"/>
        <w:rPr>
          <w:rFonts w:ascii="Arial Narrow" w:hAnsi="Arial Narrow"/>
          <w:sz w:val="24"/>
          <w:szCs w:val="24"/>
        </w:rPr>
      </w:pPr>
      <w:r w:rsidRPr="00B92A6F">
        <w:rPr>
          <w:rFonts w:ascii="Arial Narrow" w:hAnsi="Arial Narrow"/>
          <w:sz w:val="24"/>
          <w:szCs w:val="24"/>
        </w:rPr>
        <w:t>„</w:t>
      </w:r>
      <w:r w:rsidR="00211662" w:rsidRPr="00B92A6F">
        <w:rPr>
          <w:rFonts w:ascii="Arial Narrow" w:hAnsi="Arial Narrow"/>
          <w:sz w:val="24"/>
          <w:szCs w:val="24"/>
        </w:rPr>
        <w:t>Dioxid de carbon 3.0</w:t>
      </w:r>
      <w:r w:rsidRPr="00B92A6F">
        <w:rPr>
          <w:rFonts w:ascii="Arial Narrow" w:hAnsi="Arial Narrow"/>
          <w:sz w:val="24"/>
          <w:szCs w:val="24"/>
        </w:rPr>
        <w:t>”</w:t>
      </w:r>
    </w:p>
    <w:p w:rsidR="00C730F2" w:rsidRPr="00B92A6F" w:rsidRDefault="001611F1" w:rsidP="003B024F">
      <w:pPr>
        <w:pStyle w:val="BodyText"/>
        <w:jc w:val="both"/>
        <w:rPr>
          <w:rFonts w:ascii="Arial Narrow" w:hAnsi="Arial Narrow"/>
          <w:b/>
          <w:szCs w:val="24"/>
          <w:lang w:val="ro-RO"/>
        </w:rPr>
      </w:pPr>
      <w:r w:rsidRPr="00B92A6F">
        <w:rPr>
          <w:rFonts w:ascii="Arial Narrow" w:hAnsi="Arial Narrow"/>
          <w:b/>
          <w:szCs w:val="24"/>
          <w:lang w:val="ro-RO"/>
        </w:rPr>
        <w:t>II.2</w:t>
      </w:r>
      <w:r w:rsidRPr="00B92A6F">
        <w:rPr>
          <w:rFonts w:ascii="Arial Narrow" w:hAnsi="Arial Narrow"/>
          <w:szCs w:val="24"/>
          <w:lang w:val="ro-RO"/>
        </w:rPr>
        <w:t>.</w:t>
      </w:r>
      <w:r w:rsidRPr="00B92A6F">
        <w:rPr>
          <w:rFonts w:ascii="Arial Narrow" w:hAnsi="Arial Narrow"/>
          <w:b/>
          <w:szCs w:val="24"/>
          <w:lang w:val="ro-RO"/>
        </w:rPr>
        <w:t>Cantitate</w:t>
      </w:r>
      <w:r w:rsidR="00211662" w:rsidRPr="00B92A6F">
        <w:rPr>
          <w:rFonts w:ascii="Arial Narrow" w:hAnsi="Arial Narrow"/>
          <w:b/>
          <w:szCs w:val="24"/>
          <w:lang w:val="ro-RO"/>
        </w:rPr>
        <w:t xml:space="preserve"> </w:t>
      </w:r>
    </w:p>
    <w:p w:rsidR="001611F1" w:rsidRPr="00B92A6F" w:rsidRDefault="009D1FF2" w:rsidP="003B024F">
      <w:pPr>
        <w:pStyle w:val="BodyText"/>
        <w:ind w:firstLine="426"/>
        <w:jc w:val="both"/>
        <w:rPr>
          <w:rFonts w:ascii="Arial Narrow" w:hAnsi="Arial Narrow"/>
          <w:b/>
          <w:szCs w:val="24"/>
          <w:lang w:val="ro-RO"/>
        </w:rPr>
      </w:pPr>
      <w:r w:rsidRPr="00B92A6F">
        <w:rPr>
          <w:rFonts w:ascii="Arial Narrow" w:hAnsi="Arial Narrow"/>
          <w:szCs w:val="24"/>
          <w:lang w:val="ro-RO"/>
        </w:rPr>
        <w:t xml:space="preserve">Conform </w:t>
      </w:r>
      <w:r w:rsidR="001611F1" w:rsidRPr="00B92A6F">
        <w:rPr>
          <w:rFonts w:ascii="Arial Narrow" w:hAnsi="Arial Narrow"/>
          <w:szCs w:val="24"/>
          <w:lang w:val="ro-RO"/>
        </w:rPr>
        <w:t>Anex</w:t>
      </w:r>
      <w:r w:rsidRPr="00B92A6F">
        <w:rPr>
          <w:rFonts w:ascii="Arial Narrow" w:hAnsi="Arial Narrow"/>
          <w:szCs w:val="24"/>
          <w:lang w:val="ro-RO"/>
        </w:rPr>
        <w:t>ei</w:t>
      </w:r>
      <w:r w:rsidR="00A151BE" w:rsidRPr="00B92A6F">
        <w:rPr>
          <w:rFonts w:ascii="Arial Narrow" w:hAnsi="Arial Narrow"/>
          <w:szCs w:val="24"/>
          <w:lang w:val="ro-RO"/>
        </w:rPr>
        <w:t xml:space="preserve"> </w:t>
      </w:r>
      <w:r w:rsidR="001611F1" w:rsidRPr="00B92A6F">
        <w:rPr>
          <w:rFonts w:ascii="Arial Narrow" w:hAnsi="Arial Narrow"/>
          <w:szCs w:val="24"/>
          <w:lang w:val="ro-RO"/>
        </w:rPr>
        <w:t>nr.</w:t>
      </w:r>
      <w:r w:rsidR="00321277" w:rsidRPr="00B92A6F">
        <w:rPr>
          <w:rFonts w:ascii="Arial Narrow" w:hAnsi="Arial Narrow"/>
          <w:szCs w:val="24"/>
          <w:lang w:val="ro-RO"/>
        </w:rPr>
        <w:t xml:space="preserve"> </w:t>
      </w:r>
      <w:r w:rsidR="001611F1" w:rsidRPr="00B92A6F">
        <w:rPr>
          <w:rFonts w:ascii="Arial Narrow" w:hAnsi="Arial Narrow"/>
          <w:szCs w:val="24"/>
          <w:lang w:val="ro-RO"/>
        </w:rPr>
        <w:t>1</w:t>
      </w:r>
      <w:r w:rsidR="00F50808" w:rsidRPr="00B92A6F">
        <w:rPr>
          <w:rFonts w:ascii="Arial Narrow" w:hAnsi="Arial Narrow"/>
          <w:szCs w:val="24"/>
          <w:lang w:val="ro-RO"/>
        </w:rPr>
        <w:t>.</w:t>
      </w:r>
    </w:p>
    <w:p w:rsidR="00117910" w:rsidRPr="00B92A6F" w:rsidRDefault="00117910" w:rsidP="003B024F">
      <w:pPr>
        <w:pStyle w:val="BodyText"/>
        <w:jc w:val="both"/>
        <w:rPr>
          <w:rFonts w:ascii="Arial Narrow" w:hAnsi="Arial Narrow"/>
          <w:b/>
          <w:bCs/>
          <w:szCs w:val="24"/>
          <w:lang w:val="ro-RO"/>
        </w:rPr>
      </w:pPr>
    </w:p>
    <w:p w:rsidR="001611F1" w:rsidRPr="00B92A6F" w:rsidRDefault="00C27485" w:rsidP="003B024F">
      <w:pPr>
        <w:jc w:val="both"/>
        <w:rPr>
          <w:rFonts w:ascii="Arial Narrow" w:hAnsi="Arial Narrow"/>
          <w:b/>
          <w:sz w:val="24"/>
          <w:szCs w:val="24"/>
        </w:rPr>
      </w:pPr>
      <w:r w:rsidRPr="00B92A6F">
        <w:rPr>
          <w:rFonts w:ascii="Arial Narrow" w:hAnsi="Arial Narrow"/>
          <w:b/>
          <w:sz w:val="24"/>
          <w:szCs w:val="24"/>
        </w:rPr>
        <w:t>III. CERINŢE PRIVIND PRODUS</w:t>
      </w:r>
      <w:r w:rsidR="003B024F" w:rsidRPr="00B92A6F">
        <w:rPr>
          <w:rFonts w:ascii="Arial Narrow" w:hAnsi="Arial Narrow"/>
          <w:b/>
          <w:sz w:val="24"/>
          <w:szCs w:val="24"/>
        </w:rPr>
        <w:t>UL</w:t>
      </w:r>
      <w:r w:rsidR="001611F1" w:rsidRPr="00B92A6F">
        <w:rPr>
          <w:rFonts w:ascii="Arial Narrow" w:hAnsi="Arial Narrow"/>
          <w:b/>
          <w:sz w:val="24"/>
          <w:szCs w:val="24"/>
        </w:rPr>
        <w:t xml:space="preserve"> SOLICITAT</w:t>
      </w:r>
    </w:p>
    <w:p w:rsidR="001611F1" w:rsidRPr="00B92A6F" w:rsidRDefault="001611F1" w:rsidP="003B024F">
      <w:pPr>
        <w:ind w:right="-144"/>
        <w:jc w:val="both"/>
        <w:rPr>
          <w:rFonts w:ascii="Arial Narrow" w:hAnsi="Arial Narrow"/>
          <w:b/>
          <w:sz w:val="24"/>
          <w:szCs w:val="24"/>
        </w:rPr>
      </w:pPr>
      <w:r w:rsidRPr="00B92A6F">
        <w:rPr>
          <w:rFonts w:ascii="Arial Narrow" w:hAnsi="Arial Narrow"/>
          <w:b/>
          <w:sz w:val="24"/>
          <w:szCs w:val="24"/>
        </w:rPr>
        <w:t>III.1. Caracteristici ale locului unde va fi pus în operă produsul solicitat</w:t>
      </w:r>
    </w:p>
    <w:p w:rsidR="00211662" w:rsidRPr="00B92A6F" w:rsidRDefault="00211662" w:rsidP="003B024F">
      <w:pPr>
        <w:ind w:firstLine="426"/>
        <w:jc w:val="both"/>
        <w:rPr>
          <w:rFonts w:ascii="Arial Narrow" w:hAnsi="Arial Narrow"/>
          <w:sz w:val="24"/>
          <w:szCs w:val="24"/>
        </w:rPr>
      </w:pPr>
      <w:r w:rsidRPr="00B92A6F">
        <w:rPr>
          <w:rFonts w:ascii="Arial Narrow" w:hAnsi="Arial Narrow"/>
          <w:sz w:val="24"/>
          <w:szCs w:val="24"/>
        </w:rPr>
        <w:t xml:space="preserve">Produsul solicitat in prezentul caiet de sarcini este utilizat în activitatea de producere a energiei electrice și termice din Sucursala Electrocentrale </w:t>
      </w:r>
      <w:r w:rsidR="00A74F3B">
        <w:rPr>
          <w:rFonts w:ascii="Arial Narrow" w:hAnsi="Arial Narrow"/>
          <w:sz w:val="24"/>
          <w:szCs w:val="24"/>
        </w:rPr>
        <w:t>Turceni</w:t>
      </w:r>
      <w:r w:rsidRPr="00B92A6F">
        <w:rPr>
          <w:rFonts w:ascii="Arial Narrow" w:hAnsi="Arial Narrow"/>
          <w:sz w:val="24"/>
          <w:szCs w:val="24"/>
        </w:rPr>
        <w:t xml:space="preserve">. </w:t>
      </w:r>
    </w:p>
    <w:p w:rsidR="00211662" w:rsidRPr="00B92A6F" w:rsidRDefault="00211662" w:rsidP="003B024F">
      <w:pPr>
        <w:ind w:firstLine="426"/>
        <w:jc w:val="both"/>
        <w:rPr>
          <w:rFonts w:ascii="Arial Narrow" w:hAnsi="Arial Narrow"/>
          <w:sz w:val="24"/>
          <w:szCs w:val="24"/>
          <w:lang w:val="en-US"/>
        </w:rPr>
      </w:pPr>
      <w:r w:rsidRPr="00B92A6F">
        <w:rPr>
          <w:rFonts w:ascii="Arial Narrow" w:hAnsi="Arial Narrow"/>
          <w:sz w:val="24"/>
          <w:szCs w:val="24"/>
        </w:rPr>
        <w:t xml:space="preserve">Dioxidul de carbon este necesar pentru inertizarea generatoarelor la evacuarea hidrogenului în cazul predării în reparație sau în avarie și pentru evacuarea în cazul pregătirii de repornire a grupurilor </w:t>
      </w:r>
      <w:r w:rsidR="00AF50CA" w:rsidRPr="00B92A6F">
        <w:rPr>
          <w:rFonts w:ascii="Arial Narrow" w:hAnsi="Arial Narrow"/>
          <w:sz w:val="24"/>
          <w:szCs w:val="24"/>
        </w:rPr>
        <w:t xml:space="preserve">energetice </w:t>
      </w:r>
      <w:r w:rsidRPr="00B92A6F">
        <w:rPr>
          <w:rFonts w:ascii="Arial Narrow" w:hAnsi="Arial Narrow"/>
          <w:sz w:val="24"/>
          <w:szCs w:val="24"/>
        </w:rPr>
        <w:t xml:space="preserve">după reparație </w:t>
      </w:r>
      <w:r w:rsidR="00C6296F" w:rsidRPr="00B92A6F">
        <w:rPr>
          <w:rFonts w:ascii="Arial Narrow" w:hAnsi="Arial Narrow"/>
          <w:sz w:val="24"/>
          <w:szCs w:val="24"/>
        </w:rPr>
        <w:t>.</w:t>
      </w:r>
    </w:p>
    <w:p w:rsidR="00BB4946" w:rsidRPr="00B92A6F" w:rsidRDefault="00BB4946" w:rsidP="003B024F">
      <w:pPr>
        <w:jc w:val="both"/>
        <w:rPr>
          <w:rFonts w:ascii="Arial Narrow" w:hAnsi="Arial Narrow"/>
          <w:b/>
          <w:sz w:val="24"/>
          <w:szCs w:val="24"/>
        </w:rPr>
      </w:pPr>
      <w:r w:rsidRPr="00B92A6F">
        <w:rPr>
          <w:rFonts w:ascii="Arial Narrow" w:hAnsi="Arial Narrow"/>
          <w:b/>
          <w:sz w:val="24"/>
          <w:szCs w:val="24"/>
        </w:rPr>
        <w:t>III.2. Specificaţii tehnice minimale</w:t>
      </w:r>
    </w:p>
    <w:p w:rsidR="00211662" w:rsidRPr="00B92A6F" w:rsidRDefault="00211662" w:rsidP="003B024F">
      <w:pPr>
        <w:jc w:val="left"/>
        <w:rPr>
          <w:rFonts w:ascii="Arial Narrow" w:hAnsi="Arial Narrow"/>
          <w:bCs/>
          <w:sz w:val="24"/>
          <w:szCs w:val="24"/>
          <w:lang w:val="en-US"/>
        </w:rPr>
      </w:pPr>
      <w:proofErr w:type="spellStart"/>
      <w:r w:rsidRPr="00B92A6F">
        <w:rPr>
          <w:rFonts w:ascii="Arial Narrow" w:hAnsi="Arial Narrow"/>
          <w:bCs/>
          <w:sz w:val="24"/>
          <w:szCs w:val="24"/>
          <w:lang w:val="en-US"/>
        </w:rPr>
        <w:t>Proprietățile</w:t>
      </w:r>
      <w:proofErr w:type="spellEnd"/>
      <w:r w:rsidRPr="00B92A6F">
        <w:rPr>
          <w:rFonts w:ascii="Arial Narrow" w:hAnsi="Arial Narrow"/>
          <w:bCs/>
          <w:sz w:val="24"/>
          <w:szCs w:val="24"/>
          <w:lang w:val="en-US"/>
        </w:rPr>
        <w:t xml:space="preserve"> </w:t>
      </w:r>
      <w:proofErr w:type="spellStart"/>
      <w:r w:rsidRPr="00B92A6F">
        <w:rPr>
          <w:rFonts w:ascii="Arial Narrow" w:hAnsi="Arial Narrow"/>
          <w:bCs/>
          <w:sz w:val="24"/>
          <w:szCs w:val="24"/>
          <w:lang w:val="en-US"/>
        </w:rPr>
        <w:t>fizice</w:t>
      </w:r>
      <w:proofErr w:type="spellEnd"/>
      <w:r w:rsidRPr="00B92A6F">
        <w:rPr>
          <w:rFonts w:ascii="Arial Narrow" w:hAnsi="Arial Narrow"/>
          <w:bCs/>
          <w:sz w:val="24"/>
          <w:szCs w:val="24"/>
          <w:lang w:val="en-US"/>
        </w:rPr>
        <w:t xml:space="preserve"> </w:t>
      </w:r>
      <w:proofErr w:type="spellStart"/>
      <w:r w:rsidRPr="00B92A6F">
        <w:rPr>
          <w:rFonts w:ascii="Arial Narrow" w:hAnsi="Arial Narrow"/>
          <w:bCs/>
          <w:sz w:val="24"/>
          <w:szCs w:val="24"/>
          <w:lang w:val="en-US"/>
        </w:rPr>
        <w:t>și</w:t>
      </w:r>
      <w:proofErr w:type="spellEnd"/>
      <w:r w:rsidRPr="00B92A6F">
        <w:rPr>
          <w:rFonts w:ascii="Arial Narrow" w:hAnsi="Arial Narrow"/>
          <w:bCs/>
          <w:sz w:val="24"/>
          <w:szCs w:val="24"/>
          <w:lang w:val="en-US"/>
        </w:rPr>
        <w:t xml:space="preserve"> </w:t>
      </w:r>
      <w:proofErr w:type="spellStart"/>
      <w:r w:rsidRPr="00B92A6F">
        <w:rPr>
          <w:rFonts w:ascii="Arial Narrow" w:hAnsi="Arial Narrow"/>
          <w:bCs/>
          <w:sz w:val="24"/>
          <w:szCs w:val="24"/>
          <w:lang w:val="en-US"/>
        </w:rPr>
        <w:t>chimice</w:t>
      </w:r>
      <w:proofErr w:type="spellEnd"/>
      <w:r w:rsidR="00C730F2" w:rsidRPr="00B92A6F">
        <w:rPr>
          <w:rFonts w:ascii="Arial Narrow" w:hAnsi="Arial Narrow"/>
          <w:b/>
          <w:sz w:val="24"/>
          <w:szCs w:val="24"/>
        </w:rPr>
        <w:t xml:space="preserve"> </w:t>
      </w:r>
      <w:r w:rsidR="001749AA" w:rsidRPr="00B92A6F">
        <w:rPr>
          <w:rFonts w:ascii="Arial Narrow" w:hAnsi="Arial Narrow"/>
          <w:sz w:val="24"/>
          <w:szCs w:val="24"/>
        </w:rPr>
        <w:t>pentru</w:t>
      </w:r>
      <w:r w:rsidR="001749AA" w:rsidRPr="00B92A6F">
        <w:rPr>
          <w:rFonts w:ascii="Arial Narrow" w:hAnsi="Arial Narrow"/>
          <w:b/>
          <w:sz w:val="24"/>
          <w:szCs w:val="24"/>
        </w:rPr>
        <w:t xml:space="preserve"> </w:t>
      </w:r>
      <w:r w:rsidR="00C730F2" w:rsidRPr="00B92A6F">
        <w:rPr>
          <w:rFonts w:ascii="Arial Narrow" w:hAnsi="Arial Narrow"/>
          <w:b/>
          <w:sz w:val="24"/>
          <w:szCs w:val="24"/>
        </w:rPr>
        <w:t>dioxid de carbon 3.0</w:t>
      </w:r>
      <w:r w:rsidRPr="00B92A6F">
        <w:rPr>
          <w:rFonts w:ascii="Arial Narrow" w:hAnsi="Arial Narrow"/>
          <w:bCs/>
          <w:sz w:val="24"/>
          <w:szCs w:val="24"/>
          <w:lang w:val="en-US"/>
        </w:rPr>
        <w:t>:</w:t>
      </w:r>
    </w:p>
    <w:p w:rsidR="00211662" w:rsidRPr="00B92A6F" w:rsidRDefault="001749AA" w:rsidP="003B024F">
      <w:pPr>
        <w:autoSpaceDE w:val="0"/>
        <w:autoSpaceDN w:val="0"/>
        <w:adjustRightInd w:val="0"/>
        <w:ind w:firstLine="720"/>
        <w:jc w:val="left"/>
        <w:rPr>
          <w:rFonts w:ascii="Arial Narrow" w:hAnsi="Arial Narrow"/>
          <w:bCs/>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Compozitie</w:t>
      </w:r>
      <w:proofErr w:type="spellEnd"/>
      <w:r w:rsidR="00211662" w:rsidRPr="00B92A6F">
        <w:rPr>
          <w:rFonts w:ascii="Arial Narrow" w:hAnsi="Arial Narrow"/>
          <w:bCs/>
          <w:sz w:val="24"/>
          <w:szCs w:val="24"/>
          <w:lang w:val="en-US"/>
        </w:rPr>
        <w:t xml:space="preserve">: CO2 </w:t>
      </w:r>
      <w:r w:rsidR="00211662" w:rsidRPr="00B92A6F">
        <w:rPr>
          <w:rFonts w:ascii="Arial Narrow" w:hAnsi="Arial Narrow"/>
          <w:sz w:val="24"/>
          <w:szCs w:val="24"/>
        </w:rPr>
        <w:t>≥ 99,9% vol;</w:t>
      </w:r>
    </w:p>
    <w:p w:rsidR="00211662" w:rsidRPr="00B92A6F" w:rsidRDefault="001749AA" w:rsidP="00A74F3B">
      <w:pPr>
        <w:pStyle w:val="ListParagraph"/>
        <w:autoSpaceDE w:val="0"/>
        <w:autoSpaceDN w:val="0"/>
        <w:adjustRightInd w:val="0"/>
        <w:ind w:left="0" w:firstLine="709"/>
        <w:jc w:val="left"/>
        <w:rPr>
          <w:rFonts w:ascii="Arial Narrow" w:hAnsi="Arial Narrow"/>
          <w:bCs/>
          <w:sz w:val="24"/>
          <w:szCs w:val="24"/>
        </w:rPr>
      </w:pPr>
      <w:r w:rsidRPr="00B92A6F">
        <w:rPr>
          <w:rFonts w:ascii="Arial Narrow" w:hAnsi="Arial Narrow"/>
          <w:bCs/>
          <w:sz w:val="24"/>
          <w:szCs w:val="24"/>
        </w:rPr>
        <w:t>-</w:t>
      </w:r>
      <w:r w:rsidR="00211662" w:rsidRPr="00B92A6F">
        <w:rPr>
          <w:rFonts w:ascii="Arial Narrow" w:hAnsi="Arial Narrow"/>
          <w:bCs/>
          <w:sz w:val="24"/>
          <w:szCs w:val="24"/>
        </w:rPr>
        <w:t xml:space="preserve">Impuritati: </w:t>
      </w:r>
      <w:r w:rsidRPr="00B92A6F">
        <w:rPr>
          <w:rFonts w:ascii="Arial Narrow" w:hAnsi="Arial Narrow"/>
          <w:bCs/>
          <w:sz w:val="24"/>
          <w:szCs w:val="24"/>
        </w:rPr>
        <w:t>-</w:t>
      </w:r>
      <w:r w:rsidR="00211662" w:rsidRPr="00B92A6F">
        <w:rPr>
          <w:rFonts w:ascii="Arial Narrow" w:hAnsi="Arial Narrow"/>
          <w:bCs/>
          <w:sz w:val="24"/>
          <w:szCs w:val="24"/>
        </w:rPr>
        <w:t>H2O &lt; 20 ppmv;</w:t>
      </w:r>
    </w:p>
    <w:p w:rsidR="00211662" w:rsidRPr="00B92A6F" w:rsidRDefault="001749AA" w:rsidP="003B024F">
      <w:pPr>
        <w:pStyle w:val="ListParagraph"/>
        <w:autoSpaceDE w:val="0"/>
        <w:autoSpaceDN w:val="0"/>
        <w:adjustRightInd w:val="0"/>
        <w:ind w:firstLine="981"/>
        <w:jc w:val="left"/>
        <w:rPr>
          <w:rFonts w:ascii="Arial Narrow" w:hAnsi="Arial Narrow"/>
          <w:bCs/>
          <w:sz w:val="24"/>
          <w:szCs w:val="24"/>
        </w:rPr>
      </w:pPr>
      <w:r w:rsidRPr="00B92A6F">
        <w:rPr>
          <w:rFonts w:ascii="Arial Narrow" w:hAnsi="Arial Narrow"/>
          <w:bCs/>
          <w:sz w:val="24"/>
          <w:szCs w:val="24"/>
        </w:rPr>
        <w:t>-</w:t>
      </w:r>
      <w:r w:rsidR="00211662" w:rsidRPr="00B92A6F">
        <w:rPr>
          <w:rFonts w:ascii="Arial Narrow" w:hAnsi="Arial Narrow"/>
          <w:bCs/>
          <w:sz w:val="24"/>
          <w:szCs w:val="24"/>
        </w:rPr>
        <w:t>O2 &lt; 50 ppmv;</w:t>
      </w:r>
    </w:p>
    <w:p w:rsidR="00211662" w:rsidRPr="00B92A6F" w:rsidRDefault="001749AA" w:rsidP="003B024F">
      <w:pPr>
        <w:pStyle w:val="ListParagraph"/>
        <w:autoSpaceDE w:val="0"/>
        <w:autoSpaceDN w:val="0"/>
        <w:adjustRightInd w:val="0"/>
        <w:ind w:firstLine="981"/>
        <w:jc w:val="left"/>
        <w:rPr>
          <w:rFonts w:ascii="Arial Narrow" w:hAnsi="Arial Narrow"/>
          <w:bCs/>
          <w:sz w:val="24"/>
          <w:szCs w:val="24"/>
        </w:rPr>
      </w:pPr>
      <w:r w:rsidRPr="00B92A6F">
        <w:rPr>
          <w:rFonts w:ascii="Arial Narrow" w:hAnsi="Arial Narrow"/>
          <w:bCs/>
          <w:sz w:val="24"/>
          <w:szCs w:val="24"/>
        </w:rPr>
        <w:t>-</w:t>
      </w:r>
      <w:r w:rsidR="00211662" w:rsidRPr="00B92A6F">
        <w:rPr>
          <w:rFonts w:ascii="Arial Narrow" w:hAnsi="Arial Narrow"/>
          <w:bCs/>
          <w:sz w:val="24"/>
          <w:szCs w:val="24"/>
        </w:rPr>
        <w:t>N2 &lt; 50 ppmv;</w:t>
      </w:r>
    </w:p>
    <w:p w:rsidR="00211662" w:rsidRPr="00B92A6F" w:rsidRDefault="001749AA" w:rsidP="003B024F">
      <w:pPr>
        <w:autoSpaceDE w:val="0"/>
        <w:autoSpaceDN w:val="0"/>
        <w:adjustRightInd w:val="0"/>
        <w:ind w:firstLine="720"/>
        <w:jc w:val="left"/>
        <w:rPr>
          <w:rFonts w:ascii="Arial Narrow" w:hAnsi="Arial Narrow"/>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Culoare</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sz w:val="24"/>
          <w:szCs w:val="24"/>
          <w:lang w:val="en-US"/>
        </w:rPr>
        <w:t>Incolor</w:t>
      </w:r>
      <w:proofErr w:type="spellEnd"/>
      <w:r w:rsidR="00211662" w:rsidRPr="00B92A6F">
        <w:rPr>
          <w:rFonts w:ascii="Arial Narrow" w:hAnsi="Arial Narrow"/>
          <w:sz w:val="24"/>
          <w:szCs w:val="24"/>
          <w:lang w:val="en-US"/>
        </w:rPr>
        <w:t>;</w:t>
      </w:r>
    </w:p>
    <w:p w:rsidR="00211662" w:rsidRPr="00B92A6F" w:rsidRDefault="001749AA" w:rsidP="003B024F">
      <w:pPr>
        <w:autoSpaceDE w:val="0"/>
        <w:autoSpaceDN w:val="0"/>
        <w:adjustRightInd w:val="0"/>
        <w:ind w:firstLine="720"/>
        <w:jc w:val="left"/>
        <w:rPr>
          <w:rFonts w:ascii="Arial Narrow" w:hAnsi="Arial Narrow"/>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Temperatură</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bCs/>
          <w:sz w:val="24"/>
          <w:szCs w:val="24"/>
          <w:lang w:val="en-US"/>
        </w:rPr>
        <w:t>critică</w:t>
      </w:r>
      <w:proofErr w:type="spellEnd"/>
      <w:r w:rsidR="00211662" w:rsidRPr="00B92A6F">
        <w:rPr>
          <w:rFonts w:ascii="Arial Narrow" w:hAnsi="Arial Narrow"/>
          <w:bCs/>
          <w:sz w:val="24"/>
          <w:szCs w:val="24"/>
          <w:lang w:val="en-US"/>
        </w:rPr>
        <w:t xml:space="preserve"> (°C): </w:t>
      </w:r>
      <w:r w:rsidRPr="00B92A6F">
        <w:rPr>
          <w:rFonts w:ascii="Arial Narrow" w:hAnsi="Arial Narrow"/>
          <w:sz w:val="24"/>
          <w:szCs w:val="24"/>
          <w:lang w:val="en-US"/>
        </w:rPr>
        <w:t>31,0</w:t>
      </w:r>
      <w:r w:rsidR="00211662" w:rsidRPr="00B92A6F">
        <w:rPr>
          <w:rFonts w:ascii="Arial Narrow" w:hAnsi="Arial Narrow"/>
          <w:sz w:val="24"/>
          <w:szCs w:val="24"/>
          <w:lang w:val="en-US"/>
        </w:rPr>
        <w:t>°C;</w:t>
      </w:r>
    </w:p>
    <w:p w:rsidR="00211662" w:rsidRPr="00B92A6F" w:rsidRDefault="001749AA" w:rsidP="003B024F">
      <w:pPr>
        <w:autoSpaceDE w:val="0"/>
        <w:autoSpaceDN w:val="0"/>
        <w:adjustRightInd w:val="0"/>
        <w:ind w:firstLine="720"/>
        <w:jc w:val="left"/>
        <w:rPr>
          <w:rFonts w:ascii="Arial Narrow" w:hAnsi="Arial Narrow"/>
          <w:bCs/>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Inflamabilitatea</w:t>
      </w:r>
      <w:proofErr w:type="spellEnd"/>
      <w:r w:rsidR="00211662" w:rsidRPr="00B92A6F">
        <w:rPr>
          <w:rFonts w:ascii="Arial Narrow" w:hAnsi="Arial Narrow"/>
          <w:bCs/>
          <w:sz w:val="24"/>
          <w:szCs w:val="24"/>
          <w:lang w:val="en-US"/>
        </w:rPr>
        <w:t xml:space="preserve"> (solid, </w:t>
      </w:r>
      <w:proofErr w:type="spellStart"/>
      <w:r w:rsidR="00211662" w:rsidRPr="00B92A6F">
        <w:rPr>
          <w:rFonts w:ascii="Arial Narrow" w:hAnsi="Arial Narrow"/>
          <w:bCs/>
          <w:sz w:val="24"/>
          <w:szCs w:val="24"/>
          <w:lang w:val="en-US"/>
        </w:rPr>
        <w:t>gaz</w:t>
      </w:r>
      <w:proofErr w:type="spellEnd"/>
      <w:r w:rsidR="00211662" w:rsidRPr="00B92A6F">
        <w:rPr>
          <w:rFonts w:ascii="Arial Narrow" w:hAnsi="Arial Narrow"/>
          <w:bCs/>
          <w:sz w:val="24"/>
          <w:szCs w:val="24"/>
          <w:lang w:val="en-US"/>
        </w:rPr>
        <w:t>)</w:t>
      </w:r>
      <w:r w:rsidRPr="00B92A6F">
        <w:rPr>
          <w:rFonts w:ascii="Arial Narrow" w:hAnsi="Arial Narrow"/>
          <w:bCs/>
          <w:sz w:val="24"/>
          <w:szCs w:val="24"/>
          <w:lang w:val="en-US"/>
        </w:rPr>
        <w:t>:</w:t>
      </w:r>
    </w:p>
    <w:p w:rsidR="00211662" w:rsidRPr="00B92A6F" w:rsidRDefault="00A74F3B" w:rsidP="00A74F3B">
      <w:pPr>
        <w:autoSpaceDE w:val="0"/>
        <w:autoSpaceDN w:val="0"/>
        <w:adjustRightInd w:val="0"/>
        <w:jc w:val="left"/>
        <w:rPr>
          <w:rFonts w:ascii="Arial Narrow" w:hAnsi="Arial Narrow"/>
          <w:sz w:val="24"/>
          <w:szCs w:val="24"/>
          <w:lang w:val="en-US"/>
        </w:rPr>
      </w:pPr>
      <w:r>
        <w:rPr>
          <w:rFonts w:ascii="Arial Narrow" w:hAnsi="Arial Narrow"/>
          <w:sz w:val="24"/>
          <w:szCs w:val="24"/>
          <w:lang w:val="en-US"/>
        </w:rPr>
        <w:t xml:space="preserve">              </w:t>
      </w:r>
      <w:r w:rsidR="001749AA" w:rsidRPr="00B92A6F">
        <w:rPr>
          <w:rFonts w:ascii="Arial Narrow" w:hAnsi="Arial Narrow"/>
          <w:sz w:val="24"/>
          <w:szCs w:val="24"/>
          <w:lang w:val="en-US"/>
        </w:rPr>
        <w:t>-</w:t>
      </w:r>
      <w:proofErr w:type="spellStart"/>
      <w:r w:rsidR="00211662" w:rsidRPr="00B92A6F">
        <w:rPr>
          <w:rFonts w:ascii="Arial Narrow" w:hAnsi="Arial Narrow"/>
          <w:sz w:val="24"/>
          <w:szCs w:val="24"/>
          <w:lang w:val="en-US"/>
        </w:rPr>
        <w:t>Gaz</w:t>
      </w:r>
      <w:proofErr w:type="spellEnd"/>
      <w:r w:rsidR="00211662" w:rsidRPr="00B92A6F">
        <w:rPr>
          <w:rFonts w:ascii="Arial Narrow" w:hAnsi="Arial Narrow"/>
          <w:sz w:val="24"/>
          <w:szCs w:val="24"/>
          <w:lang w:val="en-US"/>
        </w:rPr>
        <w:t xml:space="preserve"> </w:t>
      </w:r>
      <w:proofErr w:type="spellStart"/>
      <w:r w:rsidR="00211662" w:rsidRPr="00B92A6F">
        <w:rPr>
          <w:rFonts w:ascii="Arial Narrow" w:hAnsi="Arial Narrow"/>
          <w:sz w:val="24"/>
          <w:szCs w:val="24"/>
          <w:lang w:val="en-US"/>
        </w:rPr>
        <w:t>neinflamabil</w:t>
      </w:r>
      <w:proofErr w:type="spellEnd"/>
      <w:r w:rsidR="00211662" w:rsidRPr="00B92A6F">
        <w:rPr>
          <w:rFonts w:ascii="Arial Narrow" w:hAnsi="Arial Narrow"/>
          <w:sz w:val="24"/>
          <w:szCs w:val="24"/>
          <w:lang w:val="en-US"/>
        </w:rPr>
        <w:t>;</w:t>
      </w:r>
    </w:p>
    <w:p w:rsidR="00211662" w:rsidRPr="00B92A6F" w:rsidRDefault="001749AA" w:rsidP="003B024F">
      <w:pPr>
        <w:autoSpaceDE w:val="0"/>
        <w:autoSpaceDN w:val="0"/>
        <w:adjustRightInd w:val="0"/>
        <w:ind w:firstLine="720"/>
        <w:jc w:val="left"/>
        <w:rPr>
          <w:rFonts w:ascii="Arial Narrow" w:hAnsi="Arial Narrow"/>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Presiunea</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bCs/>
          <w:sz w:val="24"/>
          <w:szCs w:val="24"/>
          <w:lang w:val="en-US"/>
        </w:rPr>
        <w:t>vaporilor</w:t>
      </w:r>
      <w:proofErr w:type="spellEnd"/>
      <w:r w:rsidR="00211662" w:rsidRPr="00B92A6F">
        <w:rPr>
          <w:rFonts w:ascii="Arial Narrow" w:hAnsi="Arial Narrow"/>
          <w:bCs/>
          <w:sz w:val="24"/>
          <w:szCs w:val="24"/>
          <w:lang w:val="en-US"/>
        </w:rPr>
        <w:t xml:space="preserve">: </w:t>
      </w:r>
      <w:r w:rsidRPr="00B92A6F">
        <w:rPr>
          <w:rFonts w:ascii="Arial Narrow" w:hAnsi="Arial Narrow"/>
          <w:sz w:val="24"/>
          <w:szCs w:val="24"/>
          <w:lang w:val="en-US"/>
        </w:rPr>
        <w:t>45,1 bar (10</w:t>
      </w:r>
      <w:r w:rsidR="00211662" w:rsidRPr="00B92A6F">
        <w:rPr>
          <w:rFonts w:ascii="Arial Narrow" w:hAnsi="Arial Narrow"/>
          <w:sz w:val="24"/>
          <w:szCs w:val="24"/>
          <w:lang w:val="en-US"/>
        </w:rPr>
        <w:t>°C);</w:t>
      </w:r>
    </w:p>
    <w:p w:rsidR="00211662" w:rsidRPr="00B92A6F" w:rsidRDefault="001749AA" w:rsidP="003B024F">
      <w:pPr>
        <w:autoSpaceDE w:val="0"/>
        <w:autoSpaceDN w:val="0"/>
        <w:adjustRightInd w:val="0"/>
        <w:ind w:firstLine="720"/>
        <w:jc w:val="left"/>
        <w:rPr>
          <w:rFonts w:ascii="Arial Narrow" w:hAnsi="Arial Narrow"/>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Densitatea</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bCs/>
          <w:sz w:val="24"/>
          <w:szCs w:val="24"/>
          <w:lang w:val="en-US"/>
        </w:rPr>
        <w:t>vaporilor</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bCs/>
          <w:sz w:val="24"/>
          <w:szCs w:val="24"/>
          <w:lang w:val="en-US"/>
        </w:rPr>
        <w:t>aer</w:t>
      </w:r>
      <w:proofErr w:type="spellEnd"/>
      <w:r w:rsidR="00211662" w:rsidRPr="00B92A6F">
        <w:rPr>
          <w:rFonts w:ascii="Arial Narrow" w:hAnsi="Arial Narrow"/>
          <w:bCs/>
          <w:sz w:val="24"/>
          <w:szCs w:val="24"/>
          <w:lang w:val="en-US"/>
        </w:rPr>
        <w:t xml:space="preserve">=1): </w:t>
      </w:r>
      <w:r w:rsidRPr="00B92A6F">
        <w:rPr>
          <w:rFonts w:ascii="Arial Narrow" w:hAnsi="Arial Narrow"/>
          <w:sz w:val="24"/>
          <w:szCs w:val="24"/>
          <w:lang w:val="en-US"/>
        </w:rPr>
        <w:t>1,522 (21</w:t>
      </w:r>
      <w:r w:rsidR="00211662" w:rsidRPr="00B92A6F">
        <w:rPr>
          <w:rFonts w:ascii="Arial Narrow" w:hAnsi="Arial Narrow"/>
          <w:sz w:val="24"/>
          <w:szCs w:val="24"/>
          <w:lang w:val="en-US"/>
        </w:rPr>
        <w:t>°C);</w:t>
      </w:r>
    </w:p>
    <w:p w:rsidR="00211662" w:rsidRPr="00B92A6F" w:rsidRDefault="001749AA" w:rsidP="003B024F">
      <w:pPr>
        <w:autoSpaceDE w:val="0"/>
        <w:autoSpaceDN w:val="0"/>
        <w:adjustRightInd w:val="0"/>
        <w:ind w:firstLine="720"/>
        <w:jc w:val="left"/>
        <w:rPr>
          <w:rFonts w:ascii="Arial Narrow" w:hAnsi="Arial Narrow"/>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Densitate</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bCs/>
          <w:sz w:val="24"/>
          <w:szCs w:val="24"/>
          <w:lang w:val="en-US"/>
        </w:rPr>
        <w:t>relativă</w:t>
      </w:r>
      <w:proofErr w:type="spellEnd"/>
      <w:r w:rsidR="00211662" w:rsidRPr="00B92A6F">
        <w:rPr>
          <w:rFonts w:ascii="Arial Narrow" w:hAnsi="Arial Narrow"/>
          <w:bCs/>
          <w:sz w:val="24"/>
          <w:szCs w:val="24"/>
          <w:lang w:val="en-US"/>
        </w:rPr>
        <w:t xml:space="preserve">: </w:t>
      </w:r>
      <w:r w:rsidR="00211662" w:rsidRPr="00B92A6F">
        <w:rPr>
          <w:rFonts w:ascii="Arial Narrow" w:hAnsi="Arial Narrow"/>
          <w:sz w:val="24"/>
          <w:szCs w:val="24"/>
          <w:lang w:val="en-US"/>
        </w:rPr>
        <w:t>1,512;</w:t>
      </w:r>
    </w:p>
    <w:p w:rsidR="00211662" w:rsidRPr="00B92A6F" w:rsidRDefault="001749AA" w:rsidP="003B024F">
      <w:pPr>
        <w:autoSpaceDE w:val="0"/>
        <w:autoSpaceDN w:val="0"/>
        <w:adjustRightInd w:val="0"/>
        <w:ind w:firstLine="720"/>
        <w:jc w:val="left"/>
        <w:rPr>
          <w:rFonts w:ascii="Arial Narrow" w:hAnsi="Arial Narrow"/>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Solubilitate</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bCs/>
          <w:sz w:val="24"/>
          <w:szCs w:val="24"/>
          <w:lang w:val="en-US"/>
        </w:rPr>
        <w:t>în</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bCs/>
          <w:sz w:val="24"/>
          <w:szCs w:val="24"/>
          <w:lang w:val="en-US"/>
        </w:rPr>
        <w:t>apă</w:t>
      </w:r>
      <w:proofErr w:type="spellEnd"/>
      <w:r w:rsidR="00211662" w:rsidRPr="00B92A6F">
        <w:rPr>
          <w:rFonts w:ascii="Arial Narrow" w:hAnsi="Arial Narrow"/>
          <w:bCs/>
          <w:sz w:val="24"/>
          <w:szCs w:val="24"/>
          <w:lang w:val="en-US"/>
        </w:rPr>
        <w:t xml:space="preserve">: </w:t>
      </w:r>
      <w:r w:rsidRPr="00B92A6F">
        <w:rPr>
          <w:rFonts w:ascii="Arial Narrow" w:hAnsi="Arial Narrow"/>
          <w:sz w:val="24"/>
          <w:szCs w:val="24"/>
          <w:lang w:val="en-US"/>
        </w:rPr>
        <w:t>2,900 mg/l (25</w:t>
      </w:r>
      <w:r w:rsidR="00211662" w:rsidRPr="00B92A6F">
        <w:rPr>
          <w:rFonts w:ascii="Arial Narrow" w:hAnsi="Arial Narrow"/>
          <w:sz w:val="24"/>
          <w:szCs w:val="24"/>
          <w:lang w:val="en-US"/>
        </w:rPr>
        <w:t>°C);</w:t>
      </w:r>
    </w:p>
    <w:p w:rsidR="00211662" w:rsidRPr="00B92A6F" w:rsidRDefault="001749AA" w:rsidP="003B024F">
      <w:pPr>
        <w:autoSpaceDE w:val="0"/>
        <w:autoSpaceDN w:val="0"/>
        <w:adjustRightInd w:val="0"/>
        <w:ind w:firstLine="720"/>
        <w:jc w:val="left"/>
        <w:rPr>
          <w:rFonts w:ascii="Arial Narrow" w:hAnsi="Arial Narrow"/>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Temperatură</w:t>
      </w:r>
      <w:proofErr w:type="spellEnd"/>
      <w:r w:rsidR="00211662" w:rsidRPr="00B92A6F">
        <w:rPr>
          <w:rFonts w:ascii="Arial Narrow" w:hAnsi="Arial Narrow"/>
          <w:bCs/>
          <w:sz w:val="24"/>
          <w:szCs w:val="24"/>
          <w:lang w:val="en-US"/>
        </w:rPr>
        <w:t xml:space="preserve"> de </w:t>
      </w:r>
      <w:proofErr w:type="spellStart"/>
      <w:r w:rsidR="00211662" w:rsidRPr="00B92A6F">
        <w:rPr>
          <w:rFonts w:ascii="Arial Narrow" w:hAnsi="Arial Narrow"/>
          <w:bCs/>
          <w:sz w:val="24"/>
          <w:szCs w:val="24"/>
          <w:lang w:val="en-US"/>
        </w:rPr>
        <w:t>autoaprindere</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sz w:val="24"/>
          <w:szCs w:val="24"/>
          <w:lang w:val="en-US"/>
        </w:rPr>
        <w:t>nefolosibil</w:t>
      </w:r>
      <w:proofErr w:type="spellEnd"/>
      <w:r w:rsidR="00211662" w:rsidRPr="00B92A6F">
        <w:rPr>
          <w:rFonts w:ascii="Arial Narrow" w:hAnsi="Arial Narrow"/>
          <w:sz w:val="24"/>
          <w:szCs w:val="24"/>
          <w:lang w:val="en-US"/>
        </w:rPr>
        <w:t>;</w:t>
      </w:r>
    </w:p>
    <w:p w:rsidR="00A74F3B" w:rsidRDefault="001749AA" w:rsidP="00A74F3B">
      <w:pPr>
        <w:autoSpaceDE w:val="0"/>
        <w:autoSpaceDN w:val="0"/>
        <w:adjustRightInd w:val="0"/>
        <w:ind w:firstLine="720"/>
        <w:jc w:val="left"/>
        <w:rPr>
          <w:rFonts w:ascii="Arial Narrow" w:hAnsi="Arial Narrow"/>
          <w:sz w:val="24"/>
          <w:szCs w:val="24"/>
          <w:lang w:val="en-US"/>
        </w:rPr>
      </w:pPr>
      <w:r w:rsidRPr="00B92A6F">
        <w:rPr>
          <w:rFonts w:ascii="Arial Narrow" w:hAnsi="Arial Narrow"/>
          <w:bCs/>
          <w:sz w:val="24"/>
          <w:szCs w:val="24"/>
          <w:lang w:val="en-US"/>
        </w:rPr>
        <w:t>-</w:t>
      </w:r>
      <w:proofErr w:type="spellStart"/>
      <w:r w:rsidR="00211662" w:rsidRPr="00B92A6F">
        <w:rPr>
          <w:rFonts w:ascii="Arial Narrow" w:hAnsi="Arial Narrow"/>
          <w:bCs/>
          <w:sz w:val="24"/>
          <w:szCs w:val="24"/>
          <w:lang w:val="en-US"/>
        </w:rPr>
        <w:t>Proprietăţi</w:t>
      </w:r>
      <w:proofErr w:type="spellEnd"/>
      <w:r w:rsidR="00211662" w:rsidRPr="00B92A6F">
        <w:rPr>
          <w:rFonts w:ascii="Arial Narrow" w:hAnsi="Arial Narrow"/>
          <w:bCs/>
          <w:sz w:val="24"/>
          <w:szCs w:val="24"/>
          <w:lang w:val="en-US"/>
        </w:rPr>
        <w:t xml:space="preserve"> </w:t>
      </w:r>
      <w:proofErr w:type="spellStart"/>
      <w:r w:rsidR="00211662" w:rsidRPr="00B92A6F">
        <w:rPr>
          <w:rFonts w:ascii="Arial Narrow" w:hAnsi="Arial Narrow"/>
          <w:bCs/>
          <w:sz w:val="24"/>
          <w:szCs w:val="24"/>
          <w:lang w:val="en-US"/>
        </w:rPr>
        <w:t>explozive</w:t>
      </w:r>
      <w:proofErr w:type="spellEnd"/>
      <w:r w:rsidR="00211662" w:rsidRPr="00B92A6F">
        <w:rPr>
          <w:rFonts w:ascii="Arial Narrow" w:hAnsi="Arial Narrow"/>
          <w:bCs/>
          <w:sz w:val="24"/>
          <w:szCs w:val="24"/>
          <w:lang w:val="en-US"/>
        </w:rPr>
        <w:t xml:space="preserve">: </w:t>
      </w:r>
      <w:r w:rsidR="00211662" w:rsidRPr="00B92A6F">
        <w:rPr>
          <w:rFonts w:ascii="Arial Narrow" w:hAnsi="Arial Narrow"/>
          <w:sz w:val="24"/>
          <w:szCs w:val="24"/>
          <w:lang w:val="en-US"/>
        </w:rPr>
        <w:t xml:space="preserve">Nu </w:t>
      </w:r>
      <w:proofErr w:type="spellStart"/>
      <w:r w:rsidR="00211662" w:rsidRPr="00B92A6F">
        <w:rPr>
          <w:rFonts w:ascii="Arial Narrow" w:hAnsi="Arial Narrow"/>
          <w:sz w:val="24"/>
          <w:szCs w:val="24"/>
          <w:lang w:val="en-US"/>
        </w:rPr>
        <w:t>este</w:t>
      </w:r>
      <w:proofErr w:type="spellEnd"/>
      <w:r w:rsidR="00211662" w:rsidRPr="00B92A6F">
        <w:rPr>
          <w:rFonts w:ascii="Arial Narrow" w:hAnsi="Arial Narrow"/>
          <w:sz w:val="24"/>
          <w:szCs w:val="24"/>
          <w:lang w:val="en-US"/>
        </w:rPr>
        <w:t xml:space="preserve"> </w:t>
      </w:r>
      <w:proofErr w:type="spellStart"/>
      <w:r w:rsidR="00211662" w:rsidRPr="00B92A6F">
        <w:rPr>
          <w:rFonts w:ascii="Arial Narrow" w:hAnsi="Arial Narrow"/>
          <w:sz w:val="24"/>
          <w:szCs w:val="24"/>
          <w:lang w:val="en-US"/>
        </w:rPr>
        <w:t>cazul</w:t>
      </w:r>
      <w:proofErr w:type="spellEnd"/>
      <w:r w:rsidR="003B024F" w:rsidRPr="00B92A6F">
        <w:rPr>
          <w:rFonts w:ascii="Arial Narrow" w:hAnsi="Arial Narrow"/>
          <w:sz w:val="24"/>
          <w:szCs w:val="24"/>
          <w:lang w:val="en-US"/>
        </w:rPr>
        <w:t>.</w:t>
      </w:r>
    </w:p>
    <w:p w:rsidR="00211662" w:rsidRPr="00A74F3B" w:rsidRDefault="00A74F3B" w:rsidP="00A74F3B">
      <w:pPr>
        <w:autoSpaceDE w:val="0"/>
        <w:autoSpaceDN w:val="0"/>
        <w:adjustRightInd w:val="0"/>
        <w:jc w:val="left"/>
        <w:rPr>
          <w:rFonts w:ascii="Arial Narrow" w:hAnsi="Arial Narrow"/>
          <w:sz w:val="24"/>
          <w:szCs w:val="24"/>
          <w:lang w:val="en-US"/>
        </w:rPr>
      </w:pPr>
      <w:r>
        <w:rPr>
          <w:rFonts w:ascii="Arial Narrow" w:hAnsi="Arial Narrow"/>
          <w:sz w:val="24"/>
          <w:szCs w:val="24"/>
          <w:lang w:val="en-US"/>
        </w:rPr>
        <w:t xml:space="preserve">      </w:t>
      </w:r>
      <w:r w:rsidR="005F4BCD" w:rsidRPr="00B92A6F">
        <w:rPr>
          <w:rFonts w:ascii="Arial Narrow" w:hAnsi="Arial Narrow"/>
          <w:sz w:val="24"/>
          <w:szCs w:val="24"/>
        </w:rPr>
        <w:t>Produsul va fi l</w:t>
      </w:r>
      <w:r w:rsidR="00211662" w:rsidRPr="00B92A6F">
        <w:rPr>
          <w:rFonts w:ascii="Arial Narrow" w:hAnsi="Arial Narrow"/>
          <w:sz w:val="24"/>
          <w:szCs w:val="24"/>
        </w:rPr>
        <w:t>ivrat</w:t>
      </w:r>
      <w:r w:rsidR="005F4BCD" w:rsidRPr="00B92A6F">
        <w:rPr>
          <w:rFonts w:ascii="Arial Narrow" w:hAnsi="Arial Narrow"/>
          <w:sz w:val="24"/>
          <w:szCs w:val="24"/>
        </w:rPr>
        <w:t xml:space="preserve"> in butelii cu capacitate de 37,5 </w:t>
      </w:r>
      <w:r>
        <w:rPr>
          <w:rFonts w:ascii="Arial Narrow" w:hAnsi="Arial Narrow"/>
          <w:sz w:val="24"/>
          <w:szCs w:val="24"/>
        </w:rPr>
        <w:t>kg</w:t>
      </w:r>
      <w:r w:rsidR="001749AA" w:rsidRPr="00B92A6F">
        <w:rPr>
          <w:rFonts w:ascii="Arial Narrow" w:hAnsi="Arial Narrow"/>
          <w:sz w:val="24"/>
          <w:szCs w:val="24"/>
        </w:rPr>
        <w:t>.</w:t>
      </w:r>
    </w:p>
    <w:p w:rsidR="00C37339" w:rsidRPr="00B92A6F" w:rsidRDefault="00A74F3B" w:rsidP="00A74F3B">
      <w:pPr>
        <w:pStyle w:val="BodyText"/>
        <w:jc w:val="both"/>
        <w:rPr>
          <w:rFonts w:ascii="Arial Narrow" w:hAnsi="Arial Narrow"/>
          <w:szCs w:val="24"/>
        </w:rPr>
      </w:pPr>
      <w:r>
        <w:rPr>
          <w:rFonts w:ascii="Arial Narrow" w:hAnsi="Arial Narrow"/>
          <w:szCs w:val="24"/>
        </w:rPr>
        <w:t xml:space="preserve">     </w:t>
      </w:r>
      <w:proofErr w:type="spellStart"/>
      <w:r w:rsidR="00C37339" w:rsidRPr="00B92A6F">
        <w:rPr>
          <w:rFonts w:ascii="Arial Narrow" w:hAnsi="Arial Narrow"/>
          <w:szCs w:val="24"/>
        </w:rPr>
        <w:t>Produsul</w:t>
      </w:r>
      <w:proofErr w:type="spellEnd"/>
      <w:r w:rsidR="00C37339" w:rsidRPr="00B92A6F">
        <w:rPr>
          <w:rFonts w:ascii="Arial Narrow" w:hAnsi="Arial Narrow"/>
          <w:szCs w:val="24"/>
        </w:rPr>
        <w:t xml:space="preserve"> </w:t>
      </w:r>
      <w:proofErr w:type="spellStart"/>
      <w:r w:rsidR="00C37339" w:rsidRPr="00B92A6F">
        <w:rPr>
          <w:rFonts w:ascii="Arial Narrow" w:hAnsi="Arial Narrow"/>
          <w:szCs w:val="24"/>
        </w:rPr>
        <w:t>va</w:t>
      </w:r>
      <w:proofErr w:type="spellEnd"/>
      <w:r w:rsidR="00C37339" w:rsidRPr="00B92A6F">
        <w:rPr>
          <w:rFonts w:ascii="Arial Narrow" w:hAnsi="Arial Narrow"/>
          <w:szCs w:val="24"/>
        </w:rPr>
        <w:t xml:space="preserve"> fi </w:t>
      </w:r>
      <w:proofErr w:type="spellStart"/>
      <w:r w:rsidR="00C37339" w:rsidRPr="00B92A6F">
        <w:rPr>
          <w:rFonts w:ascii="Arial Narrow" w:hAnsi="Arial Narrow"/>
          <w:szCs w:val="24"/>
        </w:rPr>
        <w:t>livrat</w:t>
      </w:r>
      <w:proofErr w:type="spellEnd"/>
      <w:r w:rsidR="00C37339" w:rsidRPr="00B92A6F">
        <w:rPr>
          <w:rFonts w:ascii="Arial Narrow" w:hAnsi="Arial Narrow"/>
          <w:szCs w:val="24"/>
        </w:rPr>
        <w:t xml:space="preserve"> in </w:t>
      </w:r>
      <w:proofErr w:type="spellStart"/>
      <w:r w:rsidR="00C37339" w:rsidRPr="00B92A6F">
        <w:rPr>
          <w:rFonts w:ascii="Arial Narrow" w:hAnsi="Arial Narrow"/>
          <w:szCs w:val="24"/>
        </w:rPr>
        <w:t>butelii</w:t>
      </w:r>
      <w:proofErr w:type="spellEnd"/>
      <w:r w:rsidR="00C37339" w:rsidRPr="00B92A6F">
        <w:rPr>
          <w:rFonts w:ascii="Arial Narrow" w:hAnsi="Arial Narrow"/>
          <w:szCs w:val="24"/>
        </w:rPr>
        <w:t xml:space="preserve"> </w:t>
      </w:r>
      <w:proofErr w:type="spellStart"/>
      <w:r w:rsidR="0002680E" w:rsidRPr="00B92A6F">
        <w:rPr>
          <w:rFonts w:ascii="Arial Narrow" w:hAnsi="Arial Narrow"/>
          <w:szCs w:val="24"/>
        </w:rPr>
        <w:t>asigurate</w:t>
      </w:r>
      <w:proofErr w:type="spellEnd"/>
      <w:r w:rsidR="0002680E" w:rsidRPr="00B92A6F">
        <w:rPr>
          <w:rFonts w:ascii="Arial Narrow" w:hAnsi="Arial Narrow"/>
          <w:szCs w:val="24"/>
        </w:rPr>
        <w:t xml:space="preserve"> de </w:t>
      </w:r>
      <w:proofErr w:type="spellStart"/>
      <w:r w:rsidR="0002680E" w:rsidRPr="00B92A6F">
        <w:rPr>
          <w:rFonts w:ascii="Arial Narrow" w:hAnsi="Arial Narrow"/>
          <w:szCs w:val="24"/>
        </w:rPr>
        <w:t>ofertant</w:t>
      </w:r>
      <w:proofErr w:type="spellEnd"/>
      <w:r w:rsidR="00C37339" w:rsidRPr="00B92A6F">
        <w:rPr>
          <w:rFonts w:ascii="Arial Narrow" w:hAnsi="Arial Narrow"/>
          <w:szCs w:val="24"/>
        </w:rPr>
        <w:t xml:space="preserve">. </w:t>
      </w:r>
    </w:p>
    <w:p w:rsidR="00354728" w:rsidRPr="00B92A6F" w:rsidRDefault="00A74F3B" w:rsidP="00A74F3B">
      <w:pPr>
        <w:pStyle w:val="NoSpacing"/>
        <w:jc w:val="both"/>
        <w:rPr>
          <w:rFonts w:ascii="Arial Narrow" w:hAnsi="Arial Narrow"/>
          <w:color w:val="000000"/>
          <w:sz w:val="24"/>
          <w:szCs w:val="24"/>
        </w:rPr>
      </w:pPr>
      <w:r>
        <w:rPr>
          <w:rFonts w:ascii="Arial Narrow" w:hAnsi="Arial Narrow"/>
          <w:noProof/>
          <w:sz w:val="24"/>
          <w:szCs w:val="24"/>
          <w:lang w:val="ro-RO"/>
        </w:rPr>
        <w:t xml:space="preserve">      </w:t>
      </w:r>
      <w:r w:rsidR="00DA7CBB" w:rsidRPr="00B92A6F">
        <w:rPr>
          <w:rFonts w:ascii="Arial Narrow" w:hAnsi="Arial Narrow"/>
          <w:noProof/>
          <w:sz w:val="24"/>
          <w:szCs w:val="24"/>
          <w:lang w:val="ro-RO"/>
        </w:rPr>
        <w:t>Specificaţ</w:t>
      </w:r>
      <w:r w:rsidR="00354728" w:rsidRPr="00B92A6F">
        <w:rPr>
          <w:rFonts w:ascii="Arial Narrow" w:hAnsi="Arial Narrow"/>
          <w:noProof/>
          <w:sz w:val="24"/>
          <w:szCs w:val="24"/>
          <w:lang w:val="ro-RO"/>
        </w:rPr>
        <w:t>iile tehnice care indică o</w:t>
      </w:r>
      <w:r w:rsidR="00DA7CBB" w:rsidRPr="00B92A6F">
        <w:rPr>
          <w:rFonts w:ascii="Arial Narrow" w:hAnsi="Arial Narrow"/>
          <w:noProof/>
          <w:sz w:val="24"/>
          <w:szCs w:val="24"/>
          <w:lang w:val="ro-RO"/>
        </w:rPr>
        <w:t xml:space="preserve"> anumită origine, sursă, producţ</w:t>
      </w:r>
      <w:r w:rsidR="00354728" w:rsidRPr="00B92A6F">
        <w:rPr>
          <w:rFonts w:ascii="Arial Narrow" w:hAnsi="Arial Narrow"/>
          <w:noProof/>
          <w:sz w:val="24"/>
          <w:szCs w:val="24"/>
          <w:lang w:val="ro-RO"/>
        </w:rPr>
        <w:t xml:space="preserve">ie, un procedeu special, </w:t>
      </w:r>
      <w:r w:rsidR="00DA7CBB" w:rsidRPr="00B92A6F">
        <w:rPr>
          <w:rFonts w:ascii="Arial Narrow" w:hAnsi="Arial Narrow"/>
          <w:noProof/>
          <w:sz w:val="24"/>
          <w:szCs w:val="24"/>
          <w:lang w:val="ro-RO"/>
        </w:rPr>
        <w:t>o marcă de fabrică sau de comerţ, un brevet de invenţie, o licenţă de fabricaţie sunt menţ</w:t>
      </w:r>
      <w:r w:rsidR="00354728" w:rsidRPr="00B92A6F">
        <w:rPr>
          <w:rFonts w:ascii="Arial Narrow" w:hAnsi="Arial Narrow"/>
          <w:noProof/>
          <w:sz w:val="24"/>
          <w:szCs w:val="24"/>
          <w:lang w:val="ro-RO"/>
        </w:rPr>
        <w:t>ionate doar</w:t>
      </w:r>
      <w:r w:rsidR="00DA7CBB" w:rsidRPr="00B92A6F">
        <w:rPr>
          <w:rFonts w:ascii="Arial Narrow" w:hAnsi="Arial Narrow"/>
          <w:noProof/>
          <w:sz w:val="24"/>
          <w:szCs w:val="24"/>
          <w:lang w:val="ro-RO"/>
        </w:rPr>
        <w:t xml:space="preserve"> cu scopul de a identifica cu uşurinţ</w:t>
      </w:r>
      <w:r w:rsidR="00354728" w:rsidRPr="00B92A6F">
        <w:rPr>
          <w:rFonts w:ascii="Arial Narrow" w:hAnsi="Arial Narrow"/>
          <w:noProof/>
          <w:sz w:val="24"/>
          <w:szCs w:val="24"/>
          <w:lang w:val="ro-RO"/>
        </w:rPr>
        <w:t>ă tipul de produs din pun</w:t>
      </w:r>
      <w:r w:rsidR="00DA7CBB" w:rsidRPr="00B92A6F">
        <w:rPr>
          <w:rFonts w:ascii="Arial Narrow" w:hAnsi="Arial Narrow"/>
          <w:noProof/>
          <w:sz w:val="24"/>
          <w:szCs w:val="24"/>
          <w:lang w:val="ro-RO"/>
        </w:rPr>
        <w:t>ct de vedere conceptual şi funcţ</w:t>
      </w:r>
      <w:r w:rsidR="00354728" w:rsidRPr="00B92A6F">
        <w:rPr>
          <w:rFonts w:ascii="Arial Narrow" w:hAnsi="Arial Narrow"/>
          <w:noProof/>
          <w:sz w:val="24"/>
          <w:szCs w:val="24"/>
          <w:lang w:val="ro-RO"/>
        </w:rPr>
        <w:t>iona</w:t>
      </w:r>
      <w:r w:rsidR="008E7E78" w:rsidRPr="00B92A6F">
        <w:rPr>
          <w:rFonts w:ascii="Arial Narrow" w:hAnsi="Arial Narrow"/>
          <w:noProof/>
          <w:sz w:val="24"/>
          <w:szCs w:val="24"/>
          <w:lang w:val="ro-RO"/>
        </w:rPr>
        <w:t>l</w:t>
      </w:r>
      <w:r w:rsidR="00FC74B9" w:rsidRPr="00B92A6F">
        <w:rPr>
          <w:rFonts w:ascii="Arial Narrow" w:hAnsi="Arial Narrow"/>
          <w:noProof/>
          <w:sz w:val="24"/>
          <w:szCs w:val="24"/>
          <w:lang w:val="ro-RO"/>
        </w:rPr>
        <w:t xml:space="preserve"> </w:t>
      </w:r>
      <w:proofErr w:type="spellStart"/>
      <w:r w:rsidR="00C6296F" w:rsidRPr="00B92A6F">
        <w:rPr>
          <w:rFonts w:ascii="Arial Narrow" w:hAnsi="Arial Narrow"/>
          <w:color w:val="000000"/>
          <w:sz w:val="24"/>
          <w:szCs w:val="24"/>
        </w:rPr>
        <w:t>şi</w:t>
      </w:r>
      <w:proofErr w:type="spellEnd"/>
      <w:r w:rsidR="00C6296F" w:rsidRPr="00B92A6F">
        <w:rPr>
          <w:rFonts w:ascii="Arial Narrow" w:hAnsi="Arial Narrow"/>
          <w:color w:val="000000"/>
          <w:sz w:val="24"/>
          <w:szCs w:val="24"/>
        </w:rPr>
        <w:t xml:space="preserve"> nu</w:t>
      </w:r>
      <w:r w:rsidR="00FC74B9" w:rsidRPr="00B92A6F">
        <w:rPr>
          <w:rFonts w:ascii="Arial Narrow" w:hAnsi="Arial Narrow"/>
          <w:color w:val="000000"/>
          <w:sz w:val="24"/>
          <w:szCs w:val="24"/>
        </w:rPr>
        <w:t xml:space="preserve"> au ca </w:t>
      </w:r>
      <w:proofErr w:type="spellStart"/>
      <w:r w:rsidR="00FC74B9" w:rsidRPr="00B92A6F">
        <w:rPr>
          <w:rFonts w:ascii="Arial Narrow" w:hAnsi="Arial Narrow"/>
          <w:color w:val="000000"/>
          <w:sz w:val="24"/>
          <w:szCs w:val="24"/>
        </w:rPr>
        <w:t>efect</w:t>
      </w:r>
      <w:proofErr w:type="spellEnd"/>
      <w:r w:rsidR="00FC74B9" w:rsidRPr="00B92A6F">
        <w:rPr>
          <w:rFonts w:ascii="Arial Narrow" w:hAnsi="Arial Narrow"/>
          <w:color w:val="000000"/>
          <w:sz w:val="24"/>
          <w:szCs w:val="24"/>
        </w:rPr>
        <w:t xml:space="preserve"> </w:t>
      </w:r>
      <w:proofErr w:type="spellStart"/>
      <w:r w:rsidR="00FC74B9" w:rsidRPr="00B92A6F">
        <w:rPr>
          <w:rFonts w:ascii="Arial Narrow" w:hAnsi="Arial Narrow"/>
          <w:color w:val="000000"/>
          <w:sz w:val="24"/>
          <w:szCs w:val="24"/>
        </w:rPr>
        <w:t>favorizarea</w:t>
      </w:r>
      <w:proofErr w:type="spellEnd"/>
      <w:r w:rsidR="00FC74B9" w:rsidRPr="00B92A6F">
        <w:rPr>
          <w:rFonts w:ascii="Arial Narrow" w:hAnsi="Arial Narrow"/>
          <w:color w:val="000000"/>
          <w:sz w:val="24"/>
          <w:szCs w:val="24"/>
        </w:rPr>
        <w:t xml:space="preserve"> </w:t>
      </w:r>
      <w:proofErr w:type="spellStart"/>
      <w:r w:rsidR="00FC74B9" w:rsidRPr="00B92A6F">
        <w:rPr>
          <w:rFonts w:ascii="Arial Narrow" w:hAnsi="Arial Narrow"/>
          <w:color w:val="000000"/>
          <w:sz w:val="24"/>
          <w:szCs w:val="24"/>
        </w:rPr>
        <w:t>sau</w:t>
      </w:r>
      <w:proofErr w:type="spellEnd"/>
      <w:r w:rsidR="00FC74B9" w:rsidRPr="00B92A6F">
        <w:rPr>
          <w:rFonts w:ascii="Arial Narrow" w:hAnsi="Arial Narrow"/>
          <w:color w:val="000000"/>
          <w:sz w:val="24"/>
          <w:szCs w:val="24"/>
        </w:rPr>
        <w:t xml:space="preserve"> </w:t>
      </w:r>
      <w:proofErr w:type="spellStart"/>
      <w:r w:rsidR="00FC74B9" w:rsidRPr="00B92A6F">
        <w:rPr>
          <w:rFonts w:ascii="Arial Narrow" w:hAnsi="Arial Narrow"/>
          <w:color w:val="000000"/>
          <w:sz w:val="24"/>
          <w:szCs w:val="24"/>
        </w:rPr>
        <w:t>eliminarea</w:t>
      </w:r>
      <w:proofErr w:type="spellEnd"/>
      <w:r w:rsidR="00FC74B9" w:rsidRPr="00B92A6F">
        <w:rPr>
          <w:rFonts w:ascii="Arial Narrow" w:hAnsi="Arial Narrow"/>
          <w:color w:val="000000"/>
          <w:sz w:val="24"/>
          <w:szCs w:val="24"/>
        </w:rPr>
        <w:t xml:space="preserve"> </w:t>
      </w:r>
      <w:proofErr w:type="spellStart"/>
      <w:r w:rsidR="00FC74B9" w:rsidRPr="00B92A6F">
        <w:rPr>
          <w:rFonts w:ascii="Arial Narrow" w:hAnsi="Arial Narrow"/>
          <w:color w:val="000000"/>
          <w:sz w:val="24"/>
          <w:szCs w:val="24"/>
        </w:rPr>
        <w:t>anumitor</w:t>
      </w:r>
      <w:proofErr w:type="spellEnd"/>
      <w:r w:rsidR="00FC74B9" w:rsidRPr="00B92A6F">
        <w:rPr>
          <w:rFonts w:ascii="Arial Narrow" w:hAnsi="Arial Narrow"/>
          <w:color w:val="000000"/>
          <w:sz w:val="24"/>
          <w:szCs w:val="24"/>
        </w:rPr>
        <w:t xml:space="preserve"> </w:t>
      </w:r>
      <w:proofErr w:type="spellStart"/>
      <w:r w:rsidR="00FC74B9" w:rsidRPr="00B92A6F">
        <w:rPr>
          <w:rFonts w:ascii="Arial Narrow" w:hAnsi="Arial Narrow"/>
          <w:color w:val="000000"/>
          <w:sz w:val="24"/>
          <w:szCs w:val="24"/>
        </w:rPr>
        <w:t>operatori</w:t>
      </w:r>
      <w:proofErr w:type="spellEnd"/>
      <w:r w:rsidR="00FC74B9" w:rsidRPr="00B92A6F">
        <w:rPr>
          <w:rFonts w:ascii="Arial Narrow" w:hAnsi="Arial Narrow"/>
          <w:color w:val="000000"/>
          <w:sz w:val="24"/>
          <w:szCs w:val="24"/>
        </w:rPr>
        <w:t xml:space="preserve"> </w:t>
      </w:r>
      <w:proofErr w:type="spellStart"/>
      <w:r w:rsidR="00FC74B9" w:rsidRPr="00B92A6F">
        <w:rPr>
          <w:rFonts w:ascii="Arial Narrow" w:hAnsi="Arial Narrow"/>
          <w:color w:val="000000"/>
          <w:sz w:val="24"/>
          <w:szCs w:val="24"/>
        </w:rPr>
        <w:t>economici</w:t>
      </w:r>
      <w:proofErr w:type="spellEnd"/>
      <w:r w:rsidR="00FC74B9" w:rsidRPr="00B92A6F">
        <w:rPr>
          <w:rFonts w:ascii="Arial Narrow" w:hAnsi="Arial Narrow"/>
          <w:color w:val="000000"/>
          <w:sz w:val="24"/>
          <w:szCs w:val="24"/>
        </w:rPr>
        <w:t xml:space="preserve"> </w:t>
      </w:r>
      <w:proofErr w:type="spellStart"/>
      <w:r w:rsidR="00FC74B9" w:rsidRPr="00B92A6F">
        <w:rPr>
          <w:rFonts w:ascii="Arial Narrow" w:hAnsi="Arial Narrow"/>
          <w:color w:val="000000"/>
          <w:sz w:val="24"/>
          <w:szCs w:val="24"/>
        </w:rPr>
        <w:t>sau</w:t>
      </w:r>
      <w:proofErr w:type="spellEnd"/>
      <w:r w:rsidR="00FC74B9" w:rsidRPr="00B92A6F">
        <w:rPr>
          <w:rFonts w:ascii="Arial Narrow" w:hAnsi="Arial Narrow"/>
          <w:color w:val="000000"/>
          <w:sz w:val="24"/>
          <w:szCs w:val="24"/>
        </w:rPr>
        <w:t xml:space="preserve"> a </w:t>
      </w:r>
      <w:proofErr w:type="spellStart"/>
      <w:r w:rsidR="00FC74B9" w:rsidRPr="00B92A6F">
        <w:rPr>
          <w:rFonts w:ascii="Arial Narrow" w:hAnsi="Arial Narrow"/>
          <w:color w:val="000000"/>
          <w:sz w:val="24"/>
          <w:szCs w:val="24"/>
        </w:rPr>
        <w:t>anumitor</w:t>
      </w:r>
      <w:proofErr w:type="spellEnd"/>
      <w:r w:rsidR="00FC74B9" w:rsidRPr="00B92A6F">
        <w:rPr>
          <w:rFonts w:ascii="Arial Narrow" w:hAnsi="Arial Narrow"/>
          <w:color w:val="000000"/>
          <w:sz w:val="24"/>
          <w:szCs w:val="24"/>
        </w:rPr>
        <w:t xml:space="preserve"> </w:t>
      </w:r>
      <w:proofErr w:type="spellStart"/>
      <w:r w:rsidR="00FC74B9" w:rsidRPr="00B92A6F">
        <w:rPr>
          <w:rFonts w:ascii="Arial Narrow" w:hAnsi="Arial Narrow"/>
          <w:color w:val="000000"/>
          <w:sz w:val="24"/>
          <w:szCs w:val="24"/>
        </w:rPr>
        <w:t>produse</w:t>
      </w:r>
      <w:proofErr w:type="spellEnd"/>
      <w:r w:rsidR="00FC74B9" w:rsidRPr="00B92A6F">
        <w:rPr>
          <w:rFonts w:ascii="Arial Narrow" w:hAnsi="Arial Narrow"/>
          <w:color w:val="000000"/>
          <w:sz w:val="24"/>
          <w:szCs w:val="24"/>
        </w:rPr>
        <w:t>.</w:t>
      </w:r>
    </w:p>
    <w:p w:rsidR="00354728" w:rsidRPr="00B92A6F" w:rsidRDefault="00A74F3B" w:rsidP="00A74F3B">
      <w:pPr>
        <w:pStyle w:val="BodyText"/>
        <w:jc w:val="both"/>
        <w:rPr>
          <w:rFonts w:ascii="Arial Narrow" w:hAnsi="Arial Narrow"/>
          <w:noProof/>
          <w:szCs w:val="24"/>
          <w:lang w:val="ro-RO"/>
        </w:rPr>
      </w:pPr>
      <w:r>
        <w:rPr>
          <w:rFonts w:ascii="Arial Narrow" w:hAnsi="Arial Narrow"/>
          <w:noProof/>
          <w:szCs w:val="24"/>
          <w:lang w:val="ro-RO"/>
        </w:rPr>
        <w:t xml:space="preserve">      </w:t>
      </w:r>
      <w:r w:rsidR="00DA7CBB" w:rsidRPr="00B92A6F">
        <w:rPr>
          <w:rFonts w:ascii="Arial Narrow" w:hAnsi="Arial Narrow"/>
          <w:noProof/>
          <w:szCs w:val="24"/>
          <w:lang w:val="ro-RO"/>
        </w:rPr>
        <w:t>Aceste specificaţ</w:t>
      </w:r>
      <w:r w:rsidR="00354728" w:rsidRPr="00B92A6F">
        <w:rPr>
          <w:rFonts w:ascii="Arial Narrow" w:hAnsi="Arial Narrow"/>
          <w:noProof/>
          <w:szCs w:val="24"/>
          <w:lang w:val="ro-RO"/>
        </w:rPr>
        <w:t xml:space="preserve">ii </w:t>
      </w:r>
      <w:r w:rsidR="00DA7CBB" w:rsidRPr="00B92A6F">
        <w:rPr>
          <w:rFonts w:ascii="Arial Narrow" w:hAnsi="Arial Narrow"/>
          <w:noProof/>
          <w:szCs w:val="24"/>
          <w:lang w:val="ro-RO"/>
        </w:rPr>
        <w:t>vor fi considerate ca având menţ</w:t>
      </w:r>
      <w:r w:rsidR="00354728" w:rsidRPr="00B92A6F">
        <w:rPr>
          <w:rFonts w:ascii="Arial Narrow" w:hAnsi="Arial Narrow"/>
          <w:noProof/>
          <w:szCs w:val="24"/>
          <w:lang w:val="ro-RO"/>
        </w:rPr>
        <w:t>iunea de “</w:t>
      </w:r>
      <w:r w:rsidR="00354728" w:rsidRPr="00B92A6F">
        <w:rPr>
          <w:rFonts w:ascii="Arial Narrow" w:hAnsi="Arial Narrow"/>
          <w:b/>
          <w:noProof/>
          <w:szCs w:val="24"/>
          <w:lang w:val="ro-RO"/>
        </w:rPr>
        <w:t>sau echivalent</w:t>
      </w:r>
      <w:r w:rsidR="00DA7CBB" w:rsidRPr="00B92A6F">
        <w:rPr>
          <w:rFonts w:ascii="Arial Narrow" w:hAnsi="Arial Narrow"/>
          <w:noProof/>
          <w:szCs w:val="24"/>
          <w:lang w:val="ro-RO"/>
        </w:rPr>
        <w:t>”</w:t>
      </w:r>
      <w:r w:rsidR="00FC74B9" w:rsidRPr="00B92A6F">
        <w:rPr>
          <w:rFonts w:ascii="Arial Narrow" w:hAnsi="Arial Narrow"/>
          <w:noProof/>
          <w:szCs w:val="24"/>
          <w:lang w:val="ro-RO"/>
        </w:rPr>
        <w:t>,</w:t>
      </w:r>
      <w:r w:rsidR="00DA7CBB" w:rsidRPr="00B92A6F">
        <w:rPr>
          <w:rFonts w:ascii="Arial Narrow" w:hAnsi="Arial Narrow"/>
          <w:noProof/>
          <w:szCs w:val="24"/>
          <w:lang w:val="ro-RO"/>
        </w:rPr>
        <w:t xml:space="preserve"> iar ofertantul are obligaţia de a demonstra echivalenţ</w:t>
      </w:r>
      <w:r w:rsidR="00354728" w:rsidRPr="00B92A6F">
        <w:rPr>
          <w:rFonts w:ascii="Arial Narrow" w:hAnsi="Arial Narrow"/>
          <w:noProof/>
          <w:szCs w:val="24"/>
          <w:lang w:val="ro-RO"/>
        </w:rPr>
        <w:t>a produselor ofertate cu cele solicitate în prezentul caiet de sarcini.</w:t>
      </w:r>
    </w:p>
    <w:p w:rsidR="003B41E2" w:rsidRPr="00B92A6F" w:rsidRDefault="003B41E2" w:rsidP="003B024F">
      <w:pPr>
        <w:jc w:val="both"/>
        <w:rPr>
          <w:rFonts w:ascii="Arial Narrow" w:hAnsi="Arial Narrow"/>
          <w:b/>
          <w:sz w:val="24"/>
          <w:szCs w:val="24"/>
        </w:rPr>
      </w:pPr>
      <w:r w:rsidRPr="00B92A6F">
        <w:rPr>
          <w:rFonts w:ascii="Arial Narrow" w:hAnsi="Arial Narrow"/>
          <w:b/>
          <w:sz w:val="24"/>
          <w:szCs w:val="24"/>
        </w:rPr>
        <w:t>III.2.1. Obiective şi performanţă</w:t>
      </w:r>
    </w:p>
    <w:p w:rsidR="00F87CEC" w:rsidRDefault="00C64BBD" w:rsidP="003B024F">
      <w:pPr>
        <w:ind w:firstLine="709"/>
        <w:jc w:val="both"/>
        <w:rPr>
          <w:rFonts w:ascii="Arial Narrow" w:hAnsi="Arial Narrow"/>
          <w:bCs/>
          <w:sz w:val="24"/>
          <w:szCs w:val="24"/>
        </w:rPr>
      </w:pPr>
      <w:r w:rsidRPr="00B92A6F">
        <w:rPr>
          <w:rFonts w:ascii="Arial Narrow" w:hAnsi="Arial Narrow"/>
          <w:bCs/>
          <w:sz w:val="24"/>
          <w:szCs w:val="24"/>
        </w:rPr>
        <w:t>Nu este cazul.</w:t>
      </w:r>
    </w:p>
    <w:p w:rsidR="00CC1587" w:rsidRDefault="00CC1587" w:rsidP="003B024F">
      <w:pPr>
        <w:ind w:firstLine="709"/>
        <w:jc w:val="both"/>
        <w:rPr>
          <w:rFonts w:ascii="Arial Narrow" w:hAnsi="Arial Narrow"/>
          <w:bCs/>
          <w:sz w:val="24"/>
          <w:szCs w:val="24"/>
        </w:rPr>
      </w:pPr>
    </w:p>
    <w:p w:rsidR="00CC1587" w:rsidRPr="00B92A6F" w:rsidRDefault="00CC1587" w:rsidP="003B024F">
      <w:pPr>
        <w:ind w:firstLine="709"/>
        <w:jc w:val="both"/>
        <w:rPr>
          <w:rFonts w:ascii="Arial Narrow" w:hAnsi="Arial Narrow"/>
          <w:bCs/>
          <w:sz w:val="24"/>
          <w:szCs w:val="24"/>
        </w:rPr>
      </w:pP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III.3. Cerinţe privind calitatea</w:t>
      </w:r>
    </w:p>
    <w:p w:rsidR="00C6296F" w:rsidRPr="00B92A6F" w:rsidRDefault="00C6296F" w:rsidP="003B024F">
      <w:pPr>
        <w:pStyle w:val="BodyText"/>
        <w:ind w:firstLine="720"/>
        <w:jc w:val="both"/>
        <w:rPr>
          <w:rFonts w:ascii="Arial Narrow" w:hAnsi="Arial Narrow"/>
          <w:b/>
          <w:szCs w:val="24"/>
          <w:lang w:val="ro-RO"/>
        </w:rPr>
      </w:pPr>
      <w:r w:rsidRPr="00B92A6F">
        <w:rPr>
          <w:rFonts w:ascii="Arial Narrow" w:hAnsi="Arial Narrow"/>
          <w:b/>
          <w:szCs w:val="24"/>
          <w:lang w:val="ro-RO"/>
        </w:rPr>
        <w:t>Standarde si prescriptii de referinta</w:t>
      </w:r>
    </w:p>
    <w:p w:rsidR="00C6296F" w:rsidRPr="00B92A6F" w:rsidRDefault="00C6296F" w:rsidP="003B024F">
      <w:pPr>
        <w:pStyle w:val="NoSpacing"/>
        <w:ind w:firstLine="709"/>
        <w:jc w:val="both"/>
        <w:rPr>
          <w:rFonts w:ascii="Arial Narrow" w:hAnsi="Arial Narrow"/>
          <w:sz w:val="24"/>
          <w:szCs w:val="24"/>
          <w:lang w:val="ro-RO"/>
        </w:rPr>
      </w:pPr>
      <w:r w:rsidRPr="00B92A6F">
        <w:rPr>
          <w:rFonts w:ascii="Arial Narrow" w:hAnsi="Arial Narrow"/>
          <w:sz w:val="24"/>
          <w:szCs w:val="24"/>
          <w:lang w:val="ro-RO"/>
        </w:rPr>
        <w:t>Se vor respecta următoarele normative, standarde (sau echivalente):</w:t>
      </w:r>
    </w:p>
    <w:p w:rsidR="00C6296F" w:rsidRPr="00B92A6F" w:rsidRDefault="00C6296F" w:rsidP="003B024F">
      <w:pPr>
        <w:pStyle w:val="ListParagraph"/>
        <w:numPr>
          <w:ilvl w:val="0"/>
          <w:numId w:val="1"/>
        </w:numPr>
        <w:jc w:val="both"/>
        <w:rPr>
          <w:rFonts w:ascii="Arial Narrow" w:hAnsi="Arial Narrow"/>
          <w:sz w:val="24"/>
          <w:szCs w:val="24"/>
        </w:rPr>
      </w:pPr>
      <w:r w:rsidRPr="00B92A6F">
        <w:rPr>
          <w:rFonts w:ascii="Arial Narrow" w:hAnsi="Arial Narrow"/>
          <w:sz w:val="24"/>
          <w:szCs w:val="24"/>
        </w:rPr>
        <w:t>SR EN ISO 17050- 1 /2010- Evaluarea conformitatii. Declaratia de conformitate data de furnizor. Partea 1. Cerinte generale;</w:t>
      </w:r>
    </w:p>
    <w:p w:rsidR="00C6296F" w:rsidRPr="00B92A6F" w:rsidRDefault="00C6296F" w:rsidP="003B024F">
      <w:pPr>
        <w:pStyle w:val="ListParagraph"/>
        <w:numPr>
          <w:ilvl w:val="0"/>
          <w:numId w:val="1"/>
        </w:numPr>
        <w:jc w:val="both"/>
        <w:rPr>
          <w:rFonts w:ascii="Arial Narrow" w:hAnsi="Arial Narrow"/>
          <w:sz w:val="24"/>
          <w:szCs w:val="24"/>
        </w:rPr>
      </w:pPr>
      <w:r w:rsidRPr="00B92A6F">
        <w:rPr>
          <w:rFonts w:ascii="Arial Narrow" w:hAnsi="Arial Narrow"/>
          <w:sz w:val="24"/>
          <w:szCs w:val="24"/>
        </w:rPr>
        <w:t>SR EN 720 – 1: 2003 N - Butelii transportabile pentru gaze (gaze si amestecuri);</w:t>
      </w:r>
    </w:p>
    <w:p w:rsidR="00C6296F" w:rsidRPr="00B92A6F" w:rsidRDefault="00C6296F" w:rsidP="003B024F">
      <w:pPr>
        <w:pStyle w:val="ListParagraph"/>
        <w:numPr>
          <w:ilvl w:val="0"/>
          <w:numId w:val="1"/>
        </w:numPr>
        <w:jc w:val="both"/>
        <w:rPr>
          <w:rFonts w:ascii="Arial Narrow" w:hAnsi="Arial Narrow"/>
          <w:sz w:val="24"/>
          <w:szCs w:val="24"/>
        </w:rPr>
      </w:pPr>
      <w:r w:rsidRPr="00B92A6F">
        <w:rPr>
          <w:rFonts w:ascii="Arial Narrow" w:hAnsi="Arial Narrow"/>
          <w:sz w:val="24"/>
          <w:szCs w:val="24"/>
        </w:rPr>
        <w:t>SR EN 1089-3:2011 – Butelii transportabile de gaz. Identificarea buteliilor de gaz (cu excepția GPL) Partea 3 : Codul culorilor;</w:t>
      </w:r>
    </w:p>
    <w:p w:rsidR="00C6296F" w:rsidRPr="00B92A6F" w:rsidRDefault="00C6296F" w:rsidP="003B024F">
      <w:pPr>
        <w:pStyle w:val="ListParagraph"/>
        <w:numPr>
          <w:ilvl w:val="0"/>
          <w:numId w:val="1"/>
        </w:numPr>
        <w:jc w:val="both"/>
        <w:rPr>
          <w:rFonts w:ascii="Arial Narrow" w:hAnsi="Arial Narrow"/>
          <w:color w:val="000000"/>
          <w:sz w:val="24"/>
          <w:szCs w:val="24"/>
        </w:rPr>
      </w:pPr>
      <w:r w:rsidRPr="00B92A6F">
        <w:rPr>
          <w:rFonts w:ascii="Arial Narrow" w:hAnsi="Arial Narrow"/>
          <w:color w:val="000000"/>
          <w:sz w:val="24"/>
          <w:szCs w:val="24"/>
        </w:rPr>
        <w:t>Regulament (CE)1272/2008-privind clasificarea, etichetarea şi ambalarea substanţelor şi amestecurilor;</w:t>
      </w:r>
    </w:p>
    <w:p w:rsidR="00C6296F" w:rsidRPr="00B92A6F" w:rsidRDefault="00C730F2" w:rsidP="003B024F">
      <w:pPr>
        <w:ind w:firstLine="284"/>
        <w:jc w:val="both"/>
        <w:rPr>
          <w:rFonts w:ascii="Arial Narrow" w:hAnsi="Arial Narrow"/>
          <w:color w:val="000000"/>
          <w:sz w:val="24"/>
          <w:szCs w:val="24"/>
          <w:lang w:val="en-US"/>
        </w:rPr>
      </w:pPr>
      <w:r w:rsidRPr="00B92A6F">
        <w:rPr>
          <w:rFonts w:ascii="Arial Narrow" w:hAnsi="Arial Narrow"/>
          <w:color w:val="000000"/>
          <w:sz w:val="24"/>
          <w:szCs w:val="24"/>
        </w:rPr>
        <w:t>-</w:t>
      </w:r>
      <w:r w:rsidRPr="00B92A6F">
        <w:rPr>
          <w:rFonts w:ascii="Arial Narrow" w:hAnsi="Arial Narrow"/>
          <w:color w:val="000000"/>
          <w:sz w:val="24"/>
          <w:szCs w:val="24"/>
        </w:rPr>
        <w:tab/>
      </w:r>
      <w:r w:rsidR="00C6296F" w:rsidRPr="00B92A6F">
        <w:rPr>
          <w:rFonts w:ascii="Arial Narrow" w:hAnsi="Arial Narrow"/>
          <w:color w:val="000000"/>
          <w:sz w:val="24"/>
          <w:szCs w:val="24"/>
        </w:rPr>
        <w:t>Regulament (CE)1272/2008-privind clasificarea, etichetarea şi ambalarea substanţelor şi amestecurilor</w:t>
      </w:r>
      <w:r w:rsidR="003B024F" w:rsidRPr="00B92A6F">
        <w:rPr>
          <w:rFonts w:ascii="Arial Narrow" w:hAnsi="Arial Narrow"/>
          <w:color w:val="000000"/>
          <w:sz w:val="24"/>
          <w:szCs w:val="24"/>
          <w:lang w:val="en-US"/>
        </w:rPr>
        <w:t>;</w:t>
      </w:r>
    </w:p>
    <w:p w:rsidR="00C6296F" w:rsidRPr="00B92A6F" w:rsidRDefault="00C730F2" w:rsidP="003B024F">
      <w:pPr>
        <w:ind w:firstLine="284"/>
        <w:jc w:val="both"/>
        <w:rPr>
          <w:rFonts w:ascii="Arial Narrow" w:hAnsi="Arial Narrow"/>
          <w:color w:val="000000"/>
          <w:sz w:val="24"/>
          <w:szCs w:val="24"/>
        </w:rPr>
      </w:pPr>
      <w:r w:rsidRPr="00B92A6F">
        <w:rPr>
          <w:rFonts w:ascii="Arial Narrow" w:hAnsi="Arial Narrow"/>
          <w:color w:val="000000"/>
          <w:sz w:val="24"/>
          <w:szCs w:val="24"/>
        </w:rPr>
        <w:t>-</w:t>
      </w:r>
      <w:r w:rsidRPr="00B92A6F">
        <w:rPr>
          <w:rFonts w:ascii="Arial Narrow" w:hAnsi="Arial Narrow"/>
          <w:color w:val="000000"/>
          <w:sz w:val="24"/>
          <w:szCs w:val="24"/>
        </w:rPr>
        <w:tab/>
      </w:r>
      <w:r w:rsidR="00C6296F" w:rsidRPr="00B92A6F">
        <w:rPr>
          <w:rFonts w:ascii="Arial Narrow" w:hAnsi="Arial Narrow"/>
          <w:color w:val="000000"/>
          <w:sz w:val="24"/>
          <w:szCs w:val="24"/>
        </w:rPr>
        <w:t>PT C5–2003 – Prescripţii tehnice pentru utilizarea recipientelor, buteliilor pentru gaze comprimate, lichefiate sau dizolvate sub presiune</w:t>
      </w:r>
      <w:r w:rsidR="003B024F" w:rsidRPr="00B92A6F">
        <w:rPr>
          <w:rFonts w:ascii="Arial Narrow" w:hAnsi="Arial Narrow"/>
          <w:color w:val="000000"/>
          <w:sz w:val="24"/>
          <w:szCs w:val="24"/>
          <w:lang w:val="en-US"/>
        </w:rPr>
        <w:t>;</w:t>
      </w:r>
    </w:p>
    <w:p w:rsidR="00C6296F" w:rsidRPr="00B92A6F" w:rsidRDefault="00C730F2" w:rsidP="003B024F">
      <w:pPr>
        <w:ind w:firstLine="284"/>
        <w:jc w:val="both"/>
        <w:rPr>
          <w:rFonts w:ascii="Arial Narrow" w:hAnsi="Arial Narrow"/>
          <w:color w:val="000000"/>
          <w:sz w:val="24"/>
          <w:szCs w:val="24"/>
        </w:rPr>
      </w:pPr>
      <w:r w:rsidRPr="00B92A6F">
        <w:rPr>
          <w:rFonts w:ascii="Arial Narrow" w:hAnsi="Arial Narrow"/>
          <w:color w:val="000000"/>
          <w:sz w:val="24"/>
          <w:szCs w:val="24"/>
        </w:rPr>
        <w:t>-</w:t>
      </w:r>
      <w:r w:rsidRPr="00B92A6F">
        <w:rPr>
          <w:rFonts w:ascii="Arial Narrow" w:hAnsi="Arial Narrow"/>
          <w:color w:val="000000"/>
          <w:sz w:val="24"/>
          <w:szCs w:val="24"/>
        </w:rPr>
        <w:tab/>
      </w:r>
      <w:r w:rsidR="00C6296F" w:rsidRPr="00B92A6F">
        <w:rPr>
          <w:rFonts w:ascii="Arial Narrow" w:hAnsi="Arial Narrow"/>
          <w:color w:val="000000"/>
          <w:sz w:val="24"/>
          <w:szCs w:val="24"/>
        </w:rPr>
        <w:t xml:space="preserve">DIN 477-1 Robinete pentru butelii de gaz pentru presiuni de </w:t>
      </w:r>
      <w:r w:rsidR="00C6296F" w:rsidRPr="00B92A6F">
        <w:rPr>
          <w:rFonts w:ascii="Arial Narrow" w:hAnsi="Arial Narrow"/>
          <w:i/>
          <w:color w:val="000000"/>
          <w:sz w:val="24"/>
          <w:szCs w:val="24"/>
        </w:rPr>
        <w:t>testare cilindri de până la şi inclusiv 300 bar</w:t>
      </w:r>
      <w:r w:rsidR="00C6296F" w:rsidRPr="00B92A6F">
        <w:rPr>
          <w:rFonts w:ascii="Arial Narrow" w:hAnsi="Arial Narrow"/>
          <w:color w:val="000000"/>
          <w:sz w:val="24"/>
          <w:szCs w:val="24"/>
        </w:rPr>
        <w:t>– Partea I -Supapă de intrare şi</w:t>
      </w:r>
      <w:r w:rsidR="00A74F3B">
        <w:rPr>
          <w:rFonts w:ascii="Arial Narrow" w:hAnsi="Arial Narrow"/>
          <w:color w:val="000000"/>
          <w:sz w:val="24"/>
          <w:szCs w:val="24"/>
        </w:rPr>
        <w:t xml:space="preserve"> </w:t>
      </w:r>
      <w:r w:rsidR="00C6296F" w:rsidRPr="00B92A6F">
        <w:rPr>
          <w:rFonts w:ascii="Arial Narrow" w:hAnsi="Arial Narrow"/>
          <w:color w:val="000000"/>
          <w:sz w:val="24"/>
          <w:szCs w:val="24"/>
        </w:rPr>
        <w:t>ieşire</w:t>
      </w:r>
      <w:r w:rsidR="003B024F" w:rsidRPr="00B92A6F">
        <w:rPr>
          <w:rFonts w:ascii="Arial Narrow" w:hAnsi="Arial Narrow"/>
          <w:color w:val="000000"/>
          <w:sz w:val="24"/>
          <w:szCs w:val="24"/>
          <w:lang w:val="en-US"/>
        </w:rPr>
        <w:t>;</w:t>
      </w:r>
    </w:p>
    <w:p w:rsidR="00C6296F" w:rsidRPr="00B92A6F" w:rsidRDefault="00C6296F" w:rsidP="003B024F">
      <w:pPr>
        <w:pStyle w:val="ListParagraph"/>
        <w:ind w:left="0" w:firstLine="709"/>
        <w:jc w:val="both"/>
        <w:rPr>
          <w:rFonts w:ascii="Arial Narrow" w:hAnsi="Arial Narrow"/>
          <w:sz w:val="24"/>
          <w:szCs w:val="24"/>
        </w:rPr>
      </w:pPr>
      <w:r w:rsidRPr="00B92A6F">
        <w:rPr>
          <w:rFonts w:ascii="Arial Narrow" w:hAnsi="Arial Narrow"/>
          <w:sz w:val="24"/>
          <w:szCs w:val="24"/>
        </w:rPr>
        <w:t>Pentru standardele mentionate mai sus se accepta si standarde echivalente.</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III.4. Cerinţe privind ambalarea, etichetarea, marcarea, transportul şi depozitarea</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III.4.1. Cerinţe privind ambalarea</w:t>
      </w:r>
    </w:p>
    <w:p w:rsidR="00C6296F" w:rsidRPr="00B92A6F" w:rsidRDefault="00C6296F" w:rsidP="003B024F">
      <w:pPr>
        <w:pStyle w:val="Style7"/>
        <w:spacing w:line="240" w:lineRule="auto"/>
        <w:ind w:firstLine="709"/>
        <w:rPr>
          <w:rFonts w:ascii="Arial Narrow" w:hAnsi="Arial Narrow" w:cs="Times New Roman"/>
        </w:rPr>
      </w:pPr>
      <w:r w:rsidRPr="00B92A6F">
        <w:rPr>
          <w:rFonts w:ascii="Arial Narrow" w:hAnsi="Arial Narrow" w:cs="Times New Roman"/>
        </w:rPr>
        <w:t>Produsul se va ambala corespunzator pentru ca acestea sa faca fata, fara limitare, la manipularea dura din timpul transportului, tranzitului si expunerii la temperaturi extreme, la soare si la precipitatii care ar putea sa apara in timpul transportului si depozitarii in aer liber, in asa fel incat sa ajunga in buna stare la destinatia finala - Sucursala Electrocentrale</w:t>
      </w:r>
      <w:r w:rsidRPr="00B92A6F">
        <w:rPr>
          <w:rFonts w:ascii="Arial Narrow" w:hAnsi="Arial Narrow" w:cs="Times New Roman"/>
          <w:b/>
        </w:rPr>
        <w:t xml:space="preserve"> </w:t>
      </w:r>
      <w:r w:rsidR="00A74F3B">
        <w:rPr>
          <w:rFonts w:ascii="Arial Narrow" w:hAnsi="Arial Narrow" w:cs="Times New Roman"/>
        </w:rPr>
        <w:t>Turceni</w:t>
      </w:r>
      <w:r w:rsidRPr="00B92A6F">
        <w:rPr>
          <w:rFonts w:ascii="Arial Narrow" w:hAnsi="Arial Narrow" w:cs="Times New Roman"/>
        </w:rPr>
        <w:t>.</w:t>
      </w:r>
    </w:p>
    <w:p w:rsidR="00C6296F" w:rsidRPr="00B92A6F" w:rsidRDefault="00C6296F" w:rsidP="003B024F">
      <w:pPr>
        <w:pStyle w:val="Style7"/>
        <w:spacing w:line="240" w:lineRule="auto"/>
        <w:ind w:firstLine="709"/>
        <w:rPr>
          <w:rFonts w:ascii="Arial Narrow" w:hAnsi="Arial Narrow" w:cs="Times New Roman"/>
          <w:bCs/>
        </w:rPr>
      </w:pPr>
      <w:r w:rsidRPr="00B92A6F">
        <w:rPr>
          <w:rFonts w:ascii="Arial Narrow" w:hAnsi="Arial Narrow" w:cs="Times New Roman"/>
          <w:bCs/>
        </w:rPr>
        <w:t>Ambalarea se va face pe raspunderea si costurile ofertantului, in ambalaje individuale sau colective, astfel incat sa asigure integritatea produsului.</w:t>
      </w:r>
    </w:p>
    <w:p w:rsidR="00C6296F" w:rsidRPr="00B92A6F" w:rsidRDefault="00C6296F" w:rsidP="003B024F">
      <w:pPr>
        <w:pStyle w:val="Style7"/>
        <w:spacing w:line="240" w:lineRule="auto"/>
        <w:ind w:firstLine="709"/>
        <w:rPr>
          <w:rFonts w:ascii="Arial Narrow" w:hAnsi="Arial Narrow" w:cs="Times New Roman"/>
          <w:bCs/>
        </w:rPr>
      </w:pPr>
      <w:r w:rsidRPr="00B92A6F">
        <w:rPr>
          <w:rFonts w:ascii="Arial Narrow" w:hAnsi="Arial Narrow" w:cs="Times New Roman"/>
        </w:rPr>
        <w:t>Ambalarea se face in recipiente verificate şi inscripţionate conform PT C 5-2003 ,,Cerințe tehnice privind utilizarea recipientelor butelii pentru gaze comprimate, lichefiate sau dizolvate sub presiune’’, colecţia ISCIR, adecvate transportului, manipulării, depozitării şi utilizării impuse de normele în vigoare astfel încât produsele să-şi păstreze caracteristicile calitative. Recipientele vor fi aşezate în poziţie verticala, în paleţi metalici, puşi la dispoziţie de către ofertant.</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III.4.2. Cerinţe privind etichetarea şi marcarea</w:t>
      </w:r>
    </w:p>
    <w:p w:rsidR="00C6296F" w:rsidRPr="00B92A6F" w:rsidRDefault="00C6296F" w:rsidP="003B024F">
      <w:pPr>
        <w:ind w:firstLine="709"/>
        <w:jc w:val="both"/>
        <w:rPr>
          <w:rFonts w:ascii="Arial Narrow" w:hAnsi="Arial Narrow"/>
          <w:sz w:val="24"/>
          <w:szCs w:val="24"/>
        </w:rPr>
      </w:pPr>
      <w:r w:rsidRPr="00B92A6F">
        <w:rPr>
          <w:rFonts w:ascii="Arial Narrow" w:hAnsi="Arial Narrow"/>
          <w:sz w:val="24"/>
          <w:szCs w:val="24"/>
        </w:rPr>
        <w:t>Produsul livrat va avea aplicat distinct si vizibil marcajul de securitate CE.</w:t>
      </w:r>
    </w:p>
    <w:p w:rsidR="00C6296F" w:rsidRPr="00B92A6F" w:rsidRDefault="00C6296F" w:rsidP="003B024F">
      <w:pPr>
        <w:pStyle w:val="BodyText"/>
        <w:ind w:firstLine="709"/>
        <w:jc w:val="both"/>
        <w:rPr>
          <w:rFonts w:ascii="Arial Narrow" w:hAnsi="Arial Narrow"/>
          <w:szCs w:val="24"/>
          <w:lang w:val="ro-RO"/>
        </w:rPr>
      </w:pPr>
      <w:r w:rsidRPr="00B92A6F">
        <w:rPr>
          <w:rFonts w:ascii="Arial Narrow" w:hAnsi="Arial Narrow"/>
          <w:szCs w:val="24"/>
          <w:lang w:val="ro-RO"/>
        </w:rPr>
        <w:t xml:space="preserve">Produsul </w:t>
      </w:r>
      <w:r w:rsidR="003B024F" w:rsidRPr="00B92A6F">
        <w:rPr>
          <w:rFonts w:ascii="Arial Narrow" w:hAnsi="Arial Narrow"/>
          <w:szCs w:val="24"/>
          <w:lang w:val="ro-RO"/>
        </w:rPr>
        <w:t xml:space="preserve"> va fi</w:t>
      </w:r>
      <w:r w:rsidRPr="00B92A6F">
        <w:rPr>
          <w:rFonts w:ascii="Arial Narrow" w:hAnsi="Arial Narrow"/>
          <w:szCs w:val="24"/>
          <w:lang w:val="ro-RO"/>
        </w:rPr>
        <w:t xml:space="preserve"> prevăzut</w:t>
      </w:r>
      <w:r w:rsidR="004C0061" w:rsidRPr="00B92A6F">
        <w:rPr>
          <w:rFonts w:ascii="Arial Narrow" w:hAnsi="Arial Narrow"/>
          <w:szCs w:val="24"/>
          <w:lang w:val="ro-RO"/>
        </w:rPr>
        <w:t xml:space="preserve"> </w:t>
      </w:r>
      <w:r w:rsidRPr="00B92A6F">
        <w:rPr>
          <w:rFonts w:ascii="Arial Narrow" w:hAnsi="Arial Narrow"/>
          <w:szCs w:val="24"/>
          <w:lang w:val="ro-RO"/>
        </w:rPr>
        <w:t>cu urmatoarele înscrisuri de identificare:</w:t>
      </w:r>
    </w:p>
    <w:p w:rsidR="00C6296F" w:rsidRPr="00B92A6F" w:rsidRDefault="00C6296F" w:rsidP="003B024F">
      <w:pPr>
        <w:pStyle w:val="BodySingle"/>
        <w:numPr>
          <w:ilvl w:val="0"/>
          <w:numId w:val="6"/>
        </w:numPr>
        <w:ind w:firstLine="0"/>
        <w:jc w:val="both"/>
        <w:rPr>
          <w:rFonts w:ascii="Arial Narrow" w:hAnsi="Arial Narrow"/>
          <w:sz w:val="24"/>
        </w:rPr>
      </w:pPr>
      <w:r w:rsidRPr="00B92A6F">
        <w:rPr>
          <w:rFonts w:ascii="Arial Narrow" w:hAnsi="Arial Narrow"/>
          <w:sz w:val="24"/>
        </w:rPr>
        <w:t>Marca CE;</w:t>
      </w:r>
    </w:p>
    <w:p w:rsidR="00C6296F" w:rsidRPr="00B92A6F" w:rsidRDefault="00C6296F" w:rsidP="003B024F">
      <w:pPr>
        <w:pStyle w:val="BodySingle"/>
        <w:numPr>
          <w:ilvl w:val="0"/>
          <w:numId w:val="6"/>
        </w:numPr>
        <w:ind w:firstLine="0"/>
        <w:jc w:val="both"/>
        <w:rPr>
          <w:rFonts w:ascii="Arial Narrow" w:hAnsi="Arial Narrow"/>
          <w:sz w:val="24"/>
        </w:rPr>
      </w:pPr>
      <w:r w:rsidRPr="00B92A6F">
        <w:rPr>
          <w:rFonts w:ascii="Arial Narrow" w:hAnsi="Arial Narrow"/>
          <w:sz w:val="24"/>
        </w:rPr>
        <w:t>Fabricantul;</w:t>
      </w:r>
    </w:p>
    <w:p w:rsidR="00C6296F" w:rsidRPr="00B92A6F" w:rsidRDefault="00C6296F" w:rsidP="003B024F">
      <w:pPr>
        <w:pStyle w:val="BodySingle"/>
        <w:numPr>
          <w:ilvl w:val="0"/>
          <w:numId w:val="6"/>
        </w:numPr>
        <w:ind w:firstLine="0"/>
        <w:jc w:val="both"/>
        <w:rPr>
          <w:rFonts w:ascii="Arial Narrow" w:hAnsi="Arial Narrow"/>
          <w:sz w:val="24"/>
        </w:rPr>
      </w:pPr>
      <w:r w:rsidRPr="00B92A6F">
        <w:rPr>
          <w:rFonts w:ascii="Arial Narrow" w:hAnsi="Arial Narrow"/>
          <w:sz w:val="24"/>
        </w:rPr>
        <w:t>Tipul (modelul) constructiv;</w:t>
      </w:r>
    </w:p>
    <w:p w:rsidR="00C6296F" w:rsidRPr="00B92A6F" w:rsidRDefault="00C6296F" w:rsidP="003B024F">
      <w:pPr>
        <w:pStyle w:val="BodySingle"/>
        <w:numPr>
          <w:ilvl w:val="0"/>
          <w:numId w:val="6"/>
        </w:numPr>
        <w:ind w:firstLine="0"/>
        <w:jc w:val="both"/>
        <w:rPr>
          <w:rFonts w:ascii="Arial Narrow" w:hAnsi="Arial Narrow"/>
          <w:sz w:val="24"/>
        </w:rPr>
      </w:pPr>
      <w:r w:rsidRPr="00B92A6F">
        <w:rPr>
          <w:rFonts w:ascii="Arial Narrow" w:hAnsi="Arial Narrow"/>
          <w:sz w:val="24"/>
        </w:rPr>
        <w:t>Seria şi numărul; cod de bare;</w:t>
      </w:r>
    </w:p>
    <w:p w:rsidR="00C6296F" w:rsidRPr="00B92A6F" w:rsidRDefault="00C6296F" w:rsidP="003B024F">
      <w:pPr>
        <w:pStyle w:val="BodySingle"/>
        <w:numPr>
          <w:ilvl w:val="0"/>
          <w:numId w:val="6"/>
        </w:numPr>
        <w:ind w:firstLine="0"/>
        <w:jc w:val="both"/>
        <w:rPr>
          <w:rFonts w:ascii="Arial Narrow" w:hAnsi="Arial Narrow"/>
          <w:sz w:val="24"/>
        </w:rPr>
      </w:pPr>
      <w:r w:rsidRPr="00B92A6F">
        <w:rPr>
          <w:rFonts w:ascii="Arial Narrow" w:hAnsi="Arial Narrow"/>
          <w:sz w:val="24"/>
        </w:rPr>
        <w:t>Caracteristicile tehnice principale;</w:t>
      </w:r>
    </w:p>
    <w:p w:rsidR="00C6296F" w:rsidRPr="00B92A6F" w:rsidRDefault="00C6296F" w:rsidP="003B024F">
      <w:pPr>
        <w:pStyle w:val="BodySingle"/>
        <w:numPr>
          <w:ilvl w:val="0"/>
          <w:numId w:val="6"/>
        </w:numPr>
        <w:ind w:firstLine="0"/>
        <w:jc w:val="both"/>
        <w:rPr>
          <w:rFonts w:ascii="Arial Narrow" w:hAnsi="Arial Narrow"/>
          <w:sz w:val="24"/>
        </w:rPr>
      </w:pPr>
      <w:r w:rsidRPr="00B92A6F">
        <w:rPr>
          <w:rFonts w:ascii="Arial Narrow" w:hAnsi="Arial Narrow"/>
          <w:sz w:val="24"/>
        </w:rPr>
        <w:t>Data fabricaţiei produsului.</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III.4.3. Cerinţe privind transportul</w:t>
      </w:r>
    </w:p>
    <w:p w:rsidR="003B024F" w:rsidRPr="00B92A6F" w:rsidRDefault="003B024F" w:rsidP="003B024F">
      <w:pPr>
        <w:ind w:firstLine="709"/>
        <w:jc w:val="both"/>
        <w:rPr>
          <w:rFonts w:ascii="Arial Narrow" w:hAnsi="Arial Narrow"/>
          <w:sz w:val="24"/>
          <w:szCs w:val="24"/>
        </w:rPr>
      </w:pPr>
      <w:r w:rsidRPr="00B92A6F">
        <w:rPr>
          <w:rFonts w:ascii="Arial Narrow" w:hAnsi="Arial Narrow"/>
          <w:color w:val="000000"/>
          <w:sz w:val="24"/>
          <w:szCs w:val="24"/>
        </w:rPr>
        <w:t>Ofertantul se obli</w:t>
      </w:r>
      <w:r w:rsidR="00C72D37" w:rsidRPr="00B92A6F">
        <w:rPr>
          <w:rFonts w:ascii="Arial Narrow" w:hAnsi="Arial Narrow"/>
          <w:color w:val="000000"/>
          <w:sz w:val="24"/>
          <w:szCs w:val="24"/>
        </w:rPr>
        <w:t>gă să asigure transportul buteliilor cu dioxid de carbon 3.0 cu mijloace de transport autorizate.</w:t>
      </w:r>
    </w:p>
    <w:p w:rsidR="00C6296F" w:rsidRPr="00B92A6F" w:rsidRDefault="00AA411E" w:rsidP="003B024F">
      <w:pPr>
        <w:ind w:firstLine="709"/>
        <w:jc w:val="both"/>
        <w:rPr>
          <w:rFonts w:ascii="Arial Narrow" w:hAnsi="Arial Narrow"/>
          <w:b/>
          <w:color w:val="000000"/>
          <w:sz w:val="24"/>
          <w:szCs w:val="24"/>
        </w:rPr>
      </w:pPr>
      <w:r w:rsidRPr="00B92A6F">
        <w:rPr>
          <w:rFonts w:ascii="Arial Narrow" w:hAnsi="Arial Narrow"/>
          <w:color w:val="000000"/>
          <w:sz w:val="24"/>
          <w:szCs w:val="24"/>
        </w:rPr>
        <w:t xml:space="preserve">Transportul </w:t>
      </w:r>
      <w:r w:rsidR="00C72D37" w:rsidRPr="00B92A6F">
        <w:rPr>
          <w:rFonts w:ascii="Arial Narrow" w:hAnsi="Arial Narrow"/>
          <w:color w:val="000000"/>
          <w:sz w:val="24"/>
          <w:szCs w:val="24"/>
        </w:rPr>
        <w:t>buteliilor</w:t>
      </w:r>
      <w:r w:rsidR="00C6296F" w:rsidRPr="00B92A6F">
        <w:rPr>
          <w:rFonts w:ascii="Arial Narrow" w:hAnsi="Arial Narrow"/>
          <w:color w:val="000000"/>
          <w:sz w:val="24"/>
          <w:szCs w:val="24"/>
        </w:rPr>
        <w:t xml:space="preserve"> se va face numai cu mijloace de transport construite şi echipate în conformitate cu reglementările privind transportul mărfurilor periculoase, în vigoare</w:t>
      </w:r>
      <w:r w:rsidRPr="00B92A6F">
        <w:rPr>
          <w:rFonts w:ascii="Arial Narrow" w:hAnsi="Arial Narrow"/>
          <w:color w:val="000000"/>
          <w:sz w:val="24"/>
          <w:szCs w:val="24"/>
        </w:rPr>
        <w:t>.</w:t>
      </w:r>
    </w:p>
    <w:p w:rsidR="00C6296F" w:rsidRPr="00B92A6F" w:rsidRDefault="00C6296F" w:rsidP="003B024F">
      <w:pPr>
        <w:ind w:firstLine="709"/>
        <w:jc w:val="both"/>
        <w:rPr>
          <w:rFonts w:ascii="Arial Narrow" w:hAnsi="Arial Narrow"/>
          <w:color w:val="000000"/>
          <w:sz w:val="24"/>
          <w:szCs w:val="24"/>
        </w:rPr>
      </w:pPr>
      <w:r w:rsidRPr="00B92A6F">
        <w:rPr>
          <w:rFonts w:ascii="Arial Narrow" w:hAnsi="Arial Narrow"/>
          <w:color w:val="000000"/>
          <w:sz w:val="24"/>
          <w:szCs w:val="24"/>
        </w:rPr>
        <w:t>Înainte de efectu</w:t>
      </w:r>
      <w:r w:rsidR="00AA411E" w:rsidRPr="00B92A6F">
        <w:rPr>
          <w:rFonts w:ascii="Arial Narrow" w:hAnsi="Arial Narrow"/>
          <w:color w:val="000000"/>
          <w:sz w:val="24"/>
          <w:szCs w:val="24"/>
        </w:rPr>
        <w:t>area transportului recipientilor</w:t>
      </w:r>
      <w:r w:rsidRPr="00B92A6F">
        <w:rPr>
          <w:rFonts w:ascii="Arial Narrow" w:hAnsi="Arial Narrow"/>
          <w:color w:val="000000"/>
          <w:sz w:val="24"/>
          <w:szCs w:val="24"/>
        </w:rPr>
        <w:t>, ofertantul va face următoarele verificări:</w:t>
      </w:r>
    </w:p>
    <w:p w:rsidR="00C6296F" w:rsidRPr="00B92A6F" w:rsidRDefault="00C6296F" w:rsidP="003B024F">
      <w:pPr>
        <w:numPr>
          <w:ilvl w:val="0"/>
          <w:numId w:val="8"/>
        </w:numPr>
        <w:tabs>
          <w:tab w:val="clear" w:pos="720"/>
        </w:tabs>
        <w:jc w:val="both"/>
        <w:rPr>
          <w:rFonts w:ascii="Arial Narrow" w:hAnsi="Arial Narrow"/>
          <w:color w:val="000000"/>
          <w:sz w:val="24"/>
          <w:szCs w:val="24"/>
        </w:rPr>
      </w:pPr>
      <w:r w:rsidRPr="00B92A6F">
        <w:rPr>
          <w:rFonts w:ascii="Arial Narrow" w:hAnsi="Arial Narrow"/>
          <w:color w:val="000000"/>
          <w:sz w:val="24"/>
          <w:szCs w:val="24"/>
        </w:rPr>
        <w:t>dacă ventilele recipientelor sunt închise şi nu au scăpări;</w:t>
      </w:r>
    </w:p>
    <w:p w:rsidR="00C6296F" w:rsidRPr="00B92A6F" w:rsidRDefault="00C6296F" w:rsidP="003B024F">
      <w:pPr>
        <w:numPr>
          <w:ilvl w:val="0"/>
          <w:numId w:val="8"/>
        </w:numPr>
        <w:tabs>
          <w:tab w:val="clear" w:pos="720"/>
        </w:tabs>
        <w:jc w:val="both"/>
        <w:rPr>
          <w:rFonts w:ascii="Arial Narrow" w:hAnsi="Arial Narrow"/>
          <w:color w:val="000000"/>
          <w:sz w:val="24"/>
          <w:szCs w:val="24"/>
        </w:rPr>
      </w:pPr>
      <w:r w:rsidRPr="00B92A6F">
        <w:rPr>
          <w:rFonts w:ascii="Arial Narrow" w:hAnsi="Arial Narrow"/>
          <w:color w:val="000000"/>
          <w:sz w:val="24"/>
          <w:szCs w:val="24"/>
        </w:rPr>
        <w:t>dacă toate recipientele au montate capacele de protecţie a ventilelor;</w:t>
      </w:r>
    </w:p>
    <w:p w:rsidR="00C6296F" w:rsidRPr="00B92A6F" w:rsidRDefault="00C6296F" w:rsidP="003B024F">
      <w:pPr>
        <w:numPr>
          <w:ilvl w:val="0"/>
          <w:numId w:val="8"/>
        </w:numPr>
        <w:tabs>
          <w:tab w:val="clear" w:pos="720"/>
        </w:tabs>
        <w:jc w:val="both"/>
        <w:rPr>
          <w:rFonts w:ascii="Arial Narrow" w:hAnsi="Arial Narrow"/>
          <w:color w:val="000000"/>
          <w:sz w:val="24"/>
          <w:szCs w:val="24"/>
        </w:rPr>
      </w:pPr>
      <w:r w:rsidRPr="00B92A6F">
        <w:rPr>
          <w:rFonts w:ascii="Arial Narrow" w:hAnsi="Arial Narrow"/>
          <w:color w:val="000000"/>
          <w:sz w:val="24"/>
          <w:szCs w:val="24"/>
        </w:rPr>
        <w:t>dacă este asigurată o ventilaţie corespunzătoare.</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lastRenderedPageBreak/>
        <w:t>III.4.4. Cerinţe privind depozitarea</w:t>
      </w:r>
    </w:p>
    <w:p w:rsidR="00C6296F" w:rsidRPr="00B92A6F" w:rsidRDefault="00C6296F" w:rsidP="003B024F">
      <w:pPr>
        <w:ind w:firstLine="709"/>
        <w:jc w:val="both"/>
        <w:rPr>
          <w:rFonts w:ascii="Arial Narrow" w:hAnsi="Arial Narrow"/>
          <w:b/>
          <w:bCs/>
          <w:sz w:val="24"/>
          <w:szCs w:val="24"/>
        </w:rPr>
      </w:pPr>
      <w:r w:rsidRPr="00B92A6F">
        <w:rPr>
          <w:rFonts w:ascii="Arial Narrow" w:hAnsi="Arial Narrow"/>
          <w:sz w:val="24"/>
          <w:szCs w:val="24"/>
        </w:rPr>
        <w:t>Nu este cazul.</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IV. TERMENE ŞI DURATĂ</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 xml:space="preserve">IV.1. Livrare </w:t>
      </w:r>
    </w:p>
    <w:p w:rsidR="00C6296F" w:rsidRPr="00B92A6F" w:rsidRDefault="00C6296F" w:rsidP="003B024F">
      <w:pPr>
        <w:pStyle w:val="NoSpacing"/>
        <w:ind w:firstLine="567"/>
        <w:jc w:val="both"/>
        <w:rPr>
          <w:rFonts w:ascii="Arial Narrow" w:hAnsi="Arial Narrow"/>
          <w:sz w:val="24"/>
          <w:szCs w:val="24"/>
          <w:lang w:val="ro-RO"/>
        </w:rPr>
      </w:pPr>
      <w:r w:rsidRPr="00B92A6F">
        <w:rPr>
          <w:rFonts w:ascii="Arial Narrow" w:hAnsi="Arial Narrow"/>
          <w:sz w:val="24"/>
          <w:szCs w:val="24"/>
          <w:lang w:val="ro-RO"/>
        </w:rPr>
        <w:t xml:space="preserve">Produsul va fi livrat la Sucursala Electrocentrale </w:t>
      </w:r>
      <w:r w:rsidR="00A74F3B">
        <w:rPr>
          <w:rFonts w:ascii="Arial Narrow" w:hAnsi="Arial Narrow"/>
          <w:sz w:val="24"/>
          <w:szCs w:val="24"/>
          <w:lang w:val="ro-RO"/>
        </w:rPr>
        <w:t>Turceni</w:t>
      </w:r>
      <w:r w:rsidRPr="00B92A6F">
        <w:rPr>
          <w:rFonts w:ascii="Arial Narrow" w:hAnsi="Arial Narrow"/>
          <w:sz w:val="24"/>
          <w:szCs w:val="24"/>
          <w:lang w:val="ro-RO"/>
        </w:rPr>
        <w:t xml:space="preserve">, cu sediul în </w:t>
      </w:r>
      <w:r w:rsidR="00A74F3B">
        <w:rPr>
          <w:rFonts w:ascii="Arial Narrow" w:hAnsi="Arial Narrow"/>
          <w:sz w:val="24"/>
          <w:szCs w:val="24"/>
          <w:lang w:val="ro-RO"/>
        </w:rPr>
        <w:t>Turceni</w:t>
      </w:r>
      <w:r w:rsidRPr="00B92A6F">
        <w:rPr>
          <w:rFonts w:ascii="Arial Narrow" w:hAnsi="Arial Narrow"/>
          <w:sz w:val="24"/>
          <w:szCs w:val="24"/>
          <w:lang w:val="ro-RO"/>
        </w:rPr>
        <w:t xml:space="preserve">, str. </w:t>
      </w:r>
      <w:r w:rsidR="00A74F3B">
        <w:rPr>
          <w:rFonts w:ascii="Arial Narrow" w:hAnsi="Arial Narrow"/>
          <w:sz w:val="24"/>
          <w:szCs w:val="24"/>
          <w:lang w:val="ro-RO"/>
        </w:rPr>
        <w:t>Uzinei</w:t>
      </w:r>
      <w:r w:rsidRPr="00B92A6F">
        <w:rPr>
          <w:rFonts w:ascii="Arial Narrow" w:hAnsi="Arial Narrow"/>
          <w:sz w:val="24"/>
          <w:szCs w:val="24"/>
          <w:lang w:val="ro-RO"/>
        </w:rPr>
        <w:t xml:space="preserve">, nr.1, cod </w:t>
      </w:r>
      <w:r w:rsidR="00951F32">
        <w:rPr>
          <w:rFonts w:ascii="Arial Narrow" w:hAnsi="Arial Narrow"/>
          <w:sz w:val="24"/>
          <w:szCs w:val="24"/>
          <w:lang w:val="ro-RO"/>
        </w:rPr>
        <w:t xml:space="preserve">postal </w:t>
      </w:r>
      <w:r w:rsidR="00A74F3B">
        <w:rPr>
          <w:rFonts w:ascii="Arial Narrow" w:hAnsi="Arial Narrow"/>
          <w:sz w:val="24"/>
          <w:szCs w:val="24"/>
          <w:lang w:val="ro-RO"/>
        </w:rPr>
        <w:t>217520</w:t>
      </w:r>
      <w:r w:rsidRPr="00B92A6F">
        <w:rPr>
          <w:rFonts w:ascii="Arial Narrow" w:hAnsi="Arial Narrow"/>
          <w:sz w:val="24"/>
          <w:szCs w:val="24"/>
          <w:lang w:val="ro-RO"/>
        </w:rPr>
        <w:t xml:space="preserve">, judeţul </w:t>
      </w:r>
      <w:r w:rsidR="00951F32">
        <w:rPr>
          <w:rFonts w:ascii="Arial Narrow" w:hAnsi="Arial Narrow"/>
          <w:sz w:val="24"/>
          <w:szCs w:val="24"/>
          <w:lang w:val="ro-RO"/>
        </w:rPr>
        <w:t>Gorj</w:t>
      </w:r>
      <w:r w:rsidRPr="00B92A6F">
        <w:rPr>
          <w:rFonts w:ascii="Arial Narrow" w:hAnsi="Arial Narrow"/>
          <w:sz w:val="24"/>
          <w:szCs w:val="24"/>
          <w:lang w:val="ro-RO"/>
        </w:rPr>
        <w:t>, România.</w:t>
      </w:r>
    </w:p>
    <w:p w:rsidR="00AA411E" w:rsidRPr="00B92A6F" w:rsidRDefault="00AA411E" w:rsidP="003B024F">
      <w:pPr>
        <w:pStyle w:val="BodyText"/>
        <w:ind w:firstLine="567"/>
        <w:jc w:val="both"/>
        <w:rPr>
          <w:rFonts w:ascii="Arial Narrow" w:hAnsi="Arial Narrow"/>
          <w:szCs w:val="24"/>
          <w:lang w:val="ro-RO"/>
        </w:rPr>
      </w:pPr>
      <w:r w:rsidRPr="00B92A6F">
        <w:rPr>
          <w:rFonts w:ascii="Arial Narrow" w:hAnsi="Arial Narrow"/>
          <w:szCs w:val="24"/>
          <w:lang w:val="ro-RO"/>
        </w:rPr>
        <w:t>Documentele transmise beneficiarului odata cu livrarea produs</w:t>
      </w:r>
      <w:r w:rsidR="00DF73EA" w:rsidRPr="00B92A6F">
        <w:rPr>
          <w:rFonts w:ascii="Arial Narrow" w:hAnsi="Arial Narrow"/>
          <w:szCs w:val="24"/>
          <w:lang w:val="ro-RO"/>
        </w:rPr>
        <w:t>ului</w:t>
      </w:r>
      <w:r w:rsidRPr="00B92A6F">
        <w:rPr>
          <w:rFonts w:ascii="Arial Narrow" w:hAnsi="Arial Narrow"/>
          <w:szCs w:val="24"/>
          <w:lang w:val="ro-RO"/>
        </w:rPr>
        <w:t xml:space="preserve"> sunt:</w:t>
      </w:r>
    </w:p>
    <w:p w:rsidR="00AA411E" w:rsidRPr="00B92A6F" w:rsidRDefault="00AA411E" w:rsidP="003B024F">
      <w:pPr>
        <w:pStyle w:val="BodyText"/>
        <w:jc w:val="both"/>
        <w:rPr>
          <w:rFonts w:ascii="Arial Narrow" w:hAnsi="Arial Narrow"/>
          <w:szCs w:val="24"/>
          <w:lang w:val="ro-RO"/>
        </w:rPr>
      </w:pPr>
      <w:r w:rsidRPr="00B92A6F">
        <w:rPr>
          <w:rFonts w:ascii="Arial Narrow" w:hAnsi="Arial Narrow"/>
          <w:szCs w:val="24"/>
          <w:lang w:val="ro-RO"/>
        </w:rPr>
        <w:t xml:space="preserve"> - declaraţie de conformitate;</w:t>
      </w:r>
    </w:p>
    <w:p w:rsidR="00AA411E" w:rsidRPr="00B92A6F" w:rsidRDefault="00AA411E" w:rsidP="003B024F">
      <w:pPr>
        <w:pStyle w:val="BodyText"/>
        <w:jc w:val="both"/>
        <w:rPr>
          <w:rFonts w:ascii="Arial Narrow" w:hAnsi="Arial Narrow"/>
          <w:szCs w:val="24"/>
          <w:lang w:val="ro-RO"/>
        </w:rPr>
      </w:pPr>
      <w:r w:rsidRPr="00B92A6F">
        <w:rPr>
          <w:rFonts w:ascii="Arial Narrow" w:hAnsi="Arial Narrow"/>
          <w:szCs w:val="24"/>
          <w:lang w:val="ro-RO"/>
        </w:rPr>
        <w:t xml:space="preserve"> - certificate de calitate şi garanţie;</w:t>
      </w:r>
    </w:p>
    <w:p w:rsidR="00AA411E" w:rsidRPr="00B92A6F" w:rsidRDefault="00AA411E" w:rsidP="003B024F">
      <w:pPr>
        <w:pStyle w:val="BodyText"/>
        <w:jc w:val="both"/>
        <w:rPr>
          <w:rFonts w:ascii="Arial Narrow" w:hAnsi="Arial Narrow"/>
          <w:szCs w:val="24"/>
          <w:lang w:val="ro-RO"/>
        </w:rPr>
      </w:pPr>
      <w:r w:rsidRPr="00B92A6F">
        <w:rPr>
          <w:rFonts w:ascii="Arial Narrow" w:hAnsi="Arial Narrow"/>
          <w:szCs w:val="24"/>
          <w:lang w:val="ro-RO"/>
        </w:rPr>
        <w:t xml:space="preserve"> - buletin de analiza pentru lotul din care face parte produsul livrat;</w:t>
      </w:r>
    </w:p>
    <w:p w:rsidR="00AA411E" w:rsidRPr="00B92A6F" w:rsidRDefault="00AA411E" w:rsidP="003B024F">
      <w:pPr>
        <w:pStyle w:val="BodyText"/>
        <w:jc w:val="both"/>
        <w:rPr>
          <w:rFonts w:ascii="Arial Narrow" w:hAnsi="Arial Narrow"/>
          <w:szCs w:val="24"/>
          <w:lang w:val="ro-RO"/>
        </w:rPr>
      </w:pPr>
      <w:r w:rsidRPr="00B92A6F">
        <w:rPr>
          <w:rFonts w:ascii="Arial Narrow" w:hAnsi="Arial Narrow"/>
          <w:szCs w:val="24"/>
          <w:lang w:val="ro-RO"/>
        </w:rPr>
        <w:t xml:space="preserve"> -</w:t>
      </w:r>
      <w:r w:rsidR="00DF73EA" w:rsidRPr="00B92A6F">
        <w:rPr>
          <w:rFonts w:ascii="Arial Narrow" w:hAnsi="Arial Narrow"/>
          <w:szCs w:val="24"/>
          <w:lang w:val="ro-RO"/>
        </w:rPr>
        <w:t xml:space="preserve"> </w:t>
      </w:r>
      <w:r w:rsidRPr="00B92A6F">
        <w:rPr>
          <w:rFonts w:ascii="Arial Narrow" w:hAnsi="Arial Narrow"/>
          <w:szCs w:val="24"/>
          <w:lang w:val="ro-RO"/>
        </w:rPr>
        <w:t>aviz de insotire a mărfii /factura fiscala;</w:t>
      </w:r>
    </w:p>
    <w:p w:rsidR="00AA411E" w:rsidRPr="00B92A6F" w:rsidRDefault="00AA411E" w:rsidP="003B024F">
      <w:pPr>
        <w:pStyle w:val="BodyText"/>
        <w:jc w:val="both"/>
        <w:rPr>
          <w:rFonts w:ascii="Arial Narrow" w:hAnsi="Arial Narrow"/>
          <w:szCs w:val="24"/>
          <w:lang w:val="ro-RO"/>
        </w:rPr>
      </w:pPr>
      <w:r w:rsidRPr="00B92A6F">
        <w:rPr>
          <w:rFonts w:ascii="Arial Narrow" w:hAnsi="Arial Narrow"/>
          <w:szCs w:val="24"/>
          <w:lang w:val="ro-RO"/>
        </w:rPr>
        <w:t xml:space="preserve"> - fisa tehnica a produsului;</w:t>
      </w:r>
    </w:p>
    <w:p w:rsidR="00AA411E" w:rsidRPr="00B92A6F" w:rsidRDefault="00AA411E" w:rsidP="003B024F">
      <w:pPr>
        <w:pStyle w:val="BodyText"/>
        <w:jc w:val="both"/>
        <w:rPr>
          <w:rFonts w:ascii="Arial Narrow" w:hAnsi="Arial Narrow"/>
          <w:szCs w:val="24"/>
        </w:rPr>
      </w:pPr>
      <w:r w:rsidRPr="00B92A6F">
        <w:rPr>
          <w:rFonts w:ascii="Arial Narrow" w:hAnsi="Arial Narrow"/>
          <w:szCs w:val="24"/>
        </w:rPr>
        <w:t xml:space="preserve"> - </w:t>
      </w:r>
      <w:proofErr w:type="spellStart"/>
      <w:r w:rsidRPr="00B92A6F">
        <w:rPr>
          <w:rFonts w:ascii="Arial Narrow" w:hAnsi="Arial Narrow"/>
          <w:szCs w:val="24"/>
        </w:rPr>
        <w:t>fişa</w:t>
      </w:r>
      <w:proofErr w:type="spellEnd"/>
      <w:r w:rsidRPr="00B92A6F">
        <w:rPr>
          <w:rFonts w:ascii="Arial Narrow" w:hAnsi="Arial Narrow"/>
          <w:szCs w:val="24"/>
        </w:rPr>
        <w:t xml:space="preserve"> </w:t>
      </w:r>
      <w:proofErr w:type="spellStart"/>
      <w:r w:rsidRPr="00B92A6F">
        <w:rPr>
          <w:rFonts w:ascii="Arial Narrow" w:hAnsi="Arial Narrow"/>
          <w:szCs w:val="24"/>
        </w:rPr>
        <w:t>tehnica</w:t>
      </w:r>
      <w:proofErr w:type="spellEnd"/>
      <w:r w:rsidRPr="00B92A6F">
        <w:rPr>
          <w:rFonts w:ascii="Arial Narrow" w:hAnsi="Arial Narrow"/>
          <w:szCs w:val="24"/>
        </w:rPr>
        <w:t xml:space="preserve"> de </w:t>
      </w:r>
      <w:proofErr w:type="spellStart"/>
      <w:r w:rsidRPr="00B92A6F">
        <w:rPr>
          <w:rFonts w:ascii="Arial Narrow" w:hAnsi="Arial Narrow"/>
          <w:szCs w:val="24"/>
        </w:rPr>
        <w:t>securitate</w:t>
      </w:r>
      <w:proofErr w:type="spellEnd"/>
      <w:r w:rsidRPr="00B92A6F">
        <w:rPr>
          <w:rFonts w:ascii="Arial Narrow" w:hAnsi="Arial Narrow"/>
          <w:szCs w:val="24"/>
        </w:rPr>
        <w:t xml:space="preserve"> a </w:t>
      </w:r>
      <w:proofErr w:type="spellStart"/>
      <w:r w:rsidRPr="00B92A6F">
        <w:rPr>
          <w:rFonts w:ascii="Arial Narrow" w:hAnsi="Arial Narrow"/>
          <w:szCs w:val="24"/>
        </w:rPr>
        <w:t>produsului</w:t>
      </w:r>
      <w:proofErr w:type="spellEnd"/>
      <w:r w:rsidR="00473633" w:rsidRPr="00B92A6F">
        <w:rPr>
          <w:rFonts w:ascii="Arial Narrow" w:hAnsi="Arial Narrow"/>
          <w:szCs w:val="24"/>
        </w:rPr>
        <w:t>.</w:t>
      </w:r>
    </w:p>
    <w:p w:rsidR="0002680E" w:rsidRPr="00B92A6F" w:rsidRDefault="0002680E" w:rsidP="003B024F">
      <w:pPr>
        <w:pStyle w:val="BodyText"/>
        <w:ind w:firstLine="567"/>
        <w:jc w:val="both"/>
        <w:rPr>
          <w:rFonts w:ascii="Arial Narrow" w:hAnsi="Arial Narrow"/>
          <w:szCs w:val="24"/>
        </w:rPr>
      </w:pPr>
      <w:proofErr w:type="spellStart"/>
      <w:r w:rsidRPr="00B92A6F">
        <w:rPr>
          <w:rFonts w:ascii="Arial Narrow" w:hAnsi="Arial Narrow"/>
          <w:szCs w:val="24"/>
        </w:rPr>
        <w:t>Produsul</w:t>
      </w:r>
      <w:proofErr w:type="spellEnd"/>
      <w:r w:rsidRPr="00B92A6F">
        <w:rPr>
          <w:rFonts w:ascii="Arial Narrow" w:hAnsi="Arial Narrow"/>
          <w:szCs w:val="24"/>
        </w:rPr>
        <w:t xml:space="preserve"> </w:t>
      </w:r>
      <w:proofErr w:type="spellStart"/>
      <w:r w:rsidRPr="00B92A6F">
        <w:rPr>
          <w:rFonts w:ascii="Arial Narrow" w:hAnsi="Arial Narrow"/>
          <w:szCs w:val="24"/>
        </w:rPr>
        <w:t>va</w:t>
      </w:r>
      <w:proofErr w:type="spellEnd"/>
      <w:r w:rsidRPr="00B92A6F">
        <w:rPr>
          <w:rFonts w:ascii="Arial Narrow" w:hAnsi="Arial Narrow"/>
          <w:szCs w:val="24"/>
        </w:rPr>
        <w:t xml:space="preserve"> fi </w:t>
      </w:r>
      <w:proofErr w:type="spellStart"/>
      <w:r w:rsidRPr="00B92A6F">
        <w:rPr>
          <w:rFonts w:ascii="Arial Narrow" w:hAnsi="Arial Narrow"/>
          <w:szCs w:val="24"/>
        </w:rPr>
        <w:t>livrat</w:t>
      </w:r>
      <w:proofErr w:type="spellEnd"/>
      <w:r w:rsidRPr="00B92A6F">
        <w:rPr>
          <w:rFonts w:ascii="Arial Narrow" w:hAnsi="Arial Narrow"/>
          <w:szCs w:val="24"/>
        </w:rPr>
        <w:t xml:space="preserve"> in </w:t>
      </w:r>
      <w:proofErr w:type="spellStart"/>
      <w:r w:rsidRPr="00B92A6F">
        <w:rPr>
          <w:rFonts w:ascii="Arial Narrow" w:hAnsi="Arial Narrow"/>
          <w:szCs w:val="24"/>
        </w:rPr>
        <w:t>butelii</w:t>
      </w:r>
      <w:proofErr w:type="spellEnd"/>
      <w:r w:rsidRPr="00B92A6F">
        <w:rPr>
          <w:rFonts w:ascii="Arial Narrow" w:hAnsi="Arial Narrow"/>
          <w:szCs w:val="24"/>
        </w:rPr>
        <w:t xml:space="preserve"> </w:t>
      </w:r>
      <w:proofErr w:type="spellStart"/>
      <w:r w:rsidRPr="00B92A6F">
        <w:rPr>
          <w:rFonts w:ascii="Arial Narrow" w:hAnsi="Arial Narrow"/>
          <w:szCs w:val="24"/>
        </w:rPr>
        <w:t>asigurate</w:t>
      </w:r>
      <w:proofErr w:type="spellEnd"/>
      <w:r w:rsidRPr="00B92A6F">
        <w:rPr>
          <w:rFonts w:ascii="Arial Narrow" w:hAnsi="Arial Narrow"/>
          <w:szCs w:val="24"/>
        </w:rPr>
        <w:t xml:space="preserve"> de </w:t>
      </w:r>
      <w:proofErr w:type="spellStart"/>
      <w:r w:rsidRPr="00B92A6F">
        <w:rPr>
          <w:rFonts w:ascii="Arial Narrow" w:hAnsi="Arial Narrow"/>
          <w:szCs w:val="24"/>
        </w:rPr>
        <w:t>ofertant</w:t>
      </w:r>
      <w:proofErr w:type="spellEnd"/>
      <w:r w:rsidRPr="00B92A6F">
        <w:rPr>
          <w:rFonts w:ascii="Arial Narrow" w:hAnsi="Arial Narrow"/>
          <w:szCs w:val="24"/>
        </w:rPr>
        <w:t>.</w:t>
      </w:r>
    </w:p>
    <w:p w:rsidR="00AA411E" w:rsidRPr="00B92A6F" w:rsidRDefault="00AA411E" w:rsidP="003B024F">
      <w:pPr>
        <w:pStyle w:val="BlockText"/>
        <w:ind w:left="0" w:right="126" w:firstLine="567"/>
        <w:rPr>
          <w:rFonts w:ascii="Arial Narrow" w:hAnsi="Arial Narrow"/>
          <w:color w:val="000000"/>
          <w:szCs w:val="24"/>
        </w:rPr>
      </w:pPr>
      <w:proofErr w:type="spellStart"/>
      <w:r w:rsidRPr="00B92A6F">
        <w:rPr>
          <w:rFonts w:ascii="Arial Narrow" w:hAnsi="Arial Narrow"/>
          <w:color w:val="000000"/>
          <w:szCs w:val="24"/>
        </w:rPr>
        <w:t>Fiecare</w:t>
      </w:r>
      <w:proofErr w:type="spellEnd"/>
      <w:r w:rsidRPr="00B92A6F">
        <w:rPr>
          <w:rFonts w:ascii="Arial Narrow" w:hAnsi="Arial Narrow"/>
          <w:color w:val="000000"/>
          <w:szCs w:val="24"/>
        </w:rPr>
        <w:t xml:space="preserve"> </w:t>
      </w:r>
      <w:proofErr w:type="spellStart"/>
      <w:r w:rsidRPr="00B92A6F">
        <w:rPr>
          <w:rFonts w:ascii="Arial Narrow" w:hAnsi="Arial Narrow"/>
          <w:color w:val="000000"/>
          <w:szCs w:val="24"/>
        </w:rPr>
        <w:t>predare</w:t>
      </w:r>
      <w:proofErr w:type="spellEnd"/>
      <w:r w:rsidRPr="00B92A6F">
        <w:rPr>
          <w:rFonts w:ascii="Arial Narrow" w:hAnsi="Arial Narrow"/>
          <w:color w:val="000000"/>
          <w:szCs w:val="24"/>
        </w:rPr>
        <w:t>/</w:t>
      </w:r>
      <w:proofErr w:type="spellStart"/>
      <w:r w:rsidRPr="00B92A6F">
        <w:rPr>
          <w:rFonts w:ascii="Arial Narrow" w:hAnsi="Arial Narrow"/>
          <w:color w:val="000000"/>
          <w:szCs w:val="24"/>
        </w:rPr>
        <w:t>primire</w:t>
      </w:r>
      <w:proofErr w:type="spellEnd"/>
      <w:r w:rsidRPr="00B92A6F">
        <w:rPr>
          <w:rFonts w:ascii="Arial Narrow" w:hAnsi="Arial Narrow"/>
          <w:color w:val="000000"/>
          <w:szCs w:val="24"/>
        </w:rPr>
        <w:t xml:space="preserve"> de </w:t>
      </w:r>
      <w:proofErr w:type="spellStart"/>
      <w:r w:rsidRPr="00B92A6F">
        <w:rPr>
          <w:rFonts w:ascii="Arial Narrow" w:hAnsi="Arial Narrow"/>
          <w:color w:val="000000"/>
          <w:szCs w:val="24"/>
        </w:rPr>
        <w:t>butelii</w:t>
      </w:r>
      <w:proofErr w:type="spellEnd"/>
      <w:r w:rsidRPr="00B92A6F">
        <w:rPr>
          <w:rFonts w:ascii="Arial Narrow" w:hAnsi="Arial Narrow"/>
          <w:color w:val="000000"/>
          <w:szCs w:val="24"/>
        </w:rPr>
        <w:t xml:space="preserve"> se </w:t>
      </w:r>
      <w:proofErr w:type="spellStart"/>
      <w:r w:rsidRPr="00B92A6F">
        <w:rPr>
          <w:rFonts w:ascii="Arial Narrow" w:hAnsi="Arial Narrow"/>
          <w:color w:val="000000"/>
          <w:szCs w:val="24"/>
        </w:rPr>
        <w:t>va</w:t>
      </w:r>
      <w:proofErr w:type="spellEnd"/>
      <w:r w:rsidRPr="00B92A6F">
        <w:rPr>
          <w:rFonts w:ascii="Arial Narrow" w:hAnsi="Arial Narrow"/>
          <w:color w:val="000000"/>
          <w:szCs w:val="24"/>
        </w:rPr>
        <w:t xml:space="preserve"> </w:t>
      </w:r>
      <w:proofErr w:type="spellStart"/>
      <w:r w:rsidRPr="00B92A6F">
        <w:rPr>
          <w:rFonts w:ascii="Arial Narrow" w:hAnsi="Arial Narrow"/>
          <w:color w:val="000000"/>
          <w:szCs w:val="24"/>
        </w:rPr>
        <w:t>consemna</w:t>
      </w:r>
      <w:proofErr w:type="spellEnd"/>
      <w:r w:rsidRPr="00B92A6F">
        <w:rPr>
          <w:rFonts w:ascii="Arial Narrow" w:hAnsi="Arial Narrow"/>
          <w:color w:val="000000"/>
          <w:szCs w:val="24"/>
        </w:rPr>
        <w:t xml:space="preserve"> </w:t>
      </w:r>
      <w:proofErr w:type="spellStart"/>
      <w:r w:rsidRPr="00B92A6F">
        <w:rPr>
          <w:rFonts w:ascii="Arial Narrow" w:hAnsi="Arial Narrow"/>
          <w:color w:val="000000"/>
          <w:szCs w:val="24"/>
        </w:rPr>
        <w:t>într</w:t>
      </w:r>
      <w:proofErr w:type="spellEnd"/>
      <w:r w:rsidRPr="00B92A6F">
        <w:rPr>
          <w:rFonts w:ascii="Arial Narrow" w:hAnsi="Arial Narrow"/>
          <w:color w:val="000000"/>
          <w:szCs w:val="24"/>
        </w:rPr>
        <w:t xml:space="preserve">-un </w:t>
      </w:r>
      <w:proofErr w:type="spellStart"/>
      <w:r w:rsidRPr="00B92A6F">
        <w:rPr>
          <w:rFonts w:ascii="Arial Narrow" w:hAnsi="Arial Narrow"/>
          <w:i/>
          <w:color w:val="000000"/>
          <w:szCs w:val="24"/>
        </w:rPr>
        <w:t>proces</w:t>
      </w:r>
      <w:proofErr w:type="spellEnd"/>
      <w:r w:rsidRPr="00B92A6F">
        <w:rPr>
          <w:rFonts w:ascii="Arial Narrow" w:hAnsi="Arial Narrow"/>
          <w:i/>
          <w:color w:val="000000"/>
          <w:szCs w:val="24"/>
        </w:rPr>
        <w:t xml:space="preserve"> verbal de </w:t>
      </w:r>
      <w:proofErr w:type="spellStart"/>
      <w:r w:rsidRPr="00B92A6F">
        <w:rPr>
          <w:rFonts w:ascii="Arial Narrow" w:hAnsi="Arial Narrow"/>
          <w:i/>
          <w:color w:val="000000"/>
          <w:szCs w:val="24"/>
        </w:rPr>
        <w:t>predare</w:t>
      </w:r>
      <w:proofErr w:type="spellEnd"/>
      <w:r w:rsidRPr="00B92A6F">
        <w:rPr>
          <w:rFonts w:ascii="Arial Narrow" w:hAnsi="Arial Narrow"/>
          <w:i/>
          <w:color w:val="000000"/>
          <w:szCs w:val="24"/>
        </w:rPr>
        <w:t xml:space="preserve"> </w:t>
      </w:r>
      <w:proofErr w:type="spellStart"/>
      <w:r w:rsidRPr="00B92A6F">
        <w:rPr>
          <w:rFonts w:ascii="Arial Narrow" w:hAnsi="Arial Narrow"/>
          <w:i/>
          <w:color w:val="000000"/>
          <w:szCs w:val="24"/>
        </w:rPr>
        <w:t>primire</w:t>
      </w:r>
      <w:proofErr w:type="spellEnd"/>
      <w:r w:rsidRPr="00B92A6F">
        <w:rPr>
          <w:rFonts w:ascii="Arial Narrow" w:hAnsi="Arial Narrow"/>
          <w:i/>
          <w:color w:val="000000"/>
          <w:szCs w:val="24"/>
        </w:rPr>
        <w:t xml:space="preserve"> </w:t>
      </w:r>
      <w:proofErr w:type="spellStart"/>
      <w:r w:rsidRPr="00B92A6F">
        <w:rPr>
          <w:rFonts w:ascii="Arial Narrow" w:hAnsi="Arial Narrow"/>
          <w:color w:val="000000"/>
          <w:szCs w:val="24"/>
        </w:rPr>
        <w:t>în</w:t>
      </w:r>
      <w:proofErr w:type="spellEnd"/>
      <w:r w:rsidRPr="00B92A6F">
        <w:rPr>
          <w:rFonts w:ascii="Arial Narrow" w:hAnsi="Arial Narrow"/>
          <w:color w:val="000000"/>
          <w:szCs w:val="24"/>
        </w:rPr>
        <w:t xml:space="preserve"> care </w:t>
      </w:r>
      <w:proofErr w:type="spellStart"/>
      <w:r w:rsidRPr="00B92A6F">
        <w:rPr>
          <w:rFonts w:ascii="Arial Narrow" w:hAnsi="Arial Narrow"/>
          <w:color w:val="000000"/>
          <w:szCs w:val="24"/>
        </w:rPr>
        <w:t>sunt</w:t>
      </w:r>
      <w:proofErr w:type="spellEnd"/>
      <w:r w:rsidRPr="00B92A6F">
        <w:rPr>
          <w:rFonts w:ascii="Arial Narrow" w:hAnsi="Arial Narrow"/>
          <w:color w:val="000000"/>
          <w:szCs w:val="24"/>
        </w:rPr>
        <w:t xml:space="preserve"> </w:t>
      </w:r>
      <w:proofErr w:type="spellStart"/>
      <w:r w:rsidRPr="00B92A6F">
        <w:rPr>
          <w:rFonts w:ascii="Arial Narrow" w:hAnsi="Arial Narrow"/>
          <w:color w:val="000000"/>
          <w:szCs w:val="24"/>
        </w:rPr>
        <w:t>menţionate</w:t>
      </w:r>
      <w:proofErr w:type="spellEnd"/>
      <w:r w:rsidRPr="00B92A6F">
        <w:rPr>
          <w:rFonts w:ascii="Arial Narrow" w:hAnsi="Arial Narrow"/>
          <w:color w:val="000000"/>
          <w:szCs w:val="24"/>
        </w:rPr>
        <w:t xml:space="preserve"> </w:t>
      </w:r>
      <w:proofErr w:type="spellStart"/>
      <w:r w:rsidRPr="00B92A6F">
        <w:rPr>
          <w:rFonts w:ascii="Arial Narrow" w:hAnsi="Arial Narrow"/>
          <w:color w:val="000000"/>
          <w:szCs w:val="24"/>
        </w:rPr>
        <w:t>seriile</w:t>
      </w:r>
      <w:proofErr w:type="spellEnd"/>
      <w:r w:rsidRPr="00B92A6F">
        <w:rPr>
          <w:rFonts w:ascii="Arial Narrow" w:hAnsi="Arial Narrow"/>
          <w:color w:val="000000"/>
          <w:szCs w:val="24"/>
        </w:rPr>
        <w:t xml:space="preserve"> de la </w:t>
      </w:r>
      <w:proofErr w:type="spellStart"/>
      <w:r w:rsidRPr="00B92A6F">
        <w:rPr>
          <w:rFonts w:ascii="Arial Narrow" w:hAnsi="Arial Narrow"/>
          <w:color w:val="000000"/>
          <w:szCs w:val="24"/>
        </w:rPr>
        <w:t>fiecare</w:t>
      </w:r>
      <w:proofErr w:type="spellEnd"/>
      <w:r w:rsidRPr="00B92A6F">
        <w:rPr>
          <w:rFonts w:ascii="Arial Narrow" w:hAnsi="Arial Narrow"/>
          <w:color w:val="000000"/>
          <w:szCs w:val="24"/>
        </w:rPr>
        <w:t xml:space="preserve"> </w:t>
      </w:r>
      <w:proofErr w:type="spellStart"/>
      <w:r w:rsidRPr="00B92A6F">
        <w:rPr>
          <w:rFonts w:ascii="Arial Narrow" w:hAnsi="Arial Narrow"/>
          <w:color w:val="000000"/>
          <w:szCs w:val="24"/>
        </w:rPr>
        <w:t>butelie</w:t>
      </w:r>
      <w:proofErr w:type="spellEnd"/>
      <w:r w:rsidRPr="00B92A6F">
        <w:rPr>
          <w:rFonts w:ascii="Arial Narrow" w:hAnsi="Arial Narrow"/>
          <w:color w:val="000000"/>
          <w:szCs w:val="24"/>
        </w:rPr>
        <w:t xml:space="preserve"> </w:t>
      </w:r>
      <w:proofErr w:type="spellStart"/>
      <w:r w:rsidRPr="00B92A6F">
        <w:rPr>
          <w:rFonts w:ascii="Arial Narrow" w:hAnsi="Arial Narrow"/>
          <w:color w:val="000000"/>
          <w:szCs w:val="24"/>
        </w:rPr>
        <w:t>în</w:t>
      </w:r>
      <w:proofErr w:type="spellEnd"/>
      <w:r w:rsidRPr="00B92A6F">
        <w:rPr>
          <w:rFonts w:ascii="Arial Narrow" w:hAnsi="Arial Narrow"/>
          <w:color w:val="000000"/>
          <w:szCs w:val="24"/>
        </w:rPr>
        <w:t xml:space="preserve"> parte</w:t>
      </w:r>
      <w:r w:rsidR="0002680E" w:rsidRPr="00B92A6F">
        <w:rPr>
          <w:rFonts w:ascii="Arial Narrow" w:hAnsi="Arial Narrow"/>
          <w:color w:val="000000"/>
          <w:szCs w:val="24"/>
        </w:rPr>
        <w:t xml:space="preserve">, </w:t>
      </w:r>
      <w:proofErr w:type="spellStart"/>
      <w:r w:rsidR="0002680E" w:rsidRPr="00B92A6F">
        <w:rPr>
          <w:rFonts w:ascii="Arial Narrow" w:hAnsi="Arial Narrow"/>
          <w:color w:val="000000"/>
          <w:szCs w:val="24"/>
        </w:rPr>
        <w:t>proces</w:t>
      </w:r>
      <w:proofErr w:type="spellEnd"/>
      <w:r w:rsidR="0002680E" w:rsidRPr="00B92A6F">
        <w:rPr>
          <w:rFonts w:ascii="Arial Narrow" w:hAnsi="Arial Narrow"/>
          <w:color w:val="000000"/>
          <w:szCs w:val="24"/>
        </w:rPr>
        <w:t xml:space="preserve"> verbal </w:t>
      </w:r>
      <w:proofErr w:type="spellStart"/>
      <w:r w:rsidR="0002680E" w:rsidRPr="00B92A6F">
        <w:rPr>
          <w:rFonts w:ascii="Arial Narrow" w:hAnsi="Arial Narrow"/>
          <w:color w:val="000000"/>
          <w:szCs w:val="24"/>
        </w:rPr>
        <w:t>insuşit</w:t>
      </w:r>
      <w:proofErr w:type="spellEnd"/>
      <w:r w:rsidR="0002680E" w:rsidRPr="00B92A6F">
        <w:rPr>
          <w:rFonts w:ascii="Arial Narrow" w:hAnsi="Arial Narrow"/>
          <w:color w:val="000000"/>
          <w:szCs w:val="24"/>
        </w:rPr>
        <w:t xml:space="preserve"> de </w:t>
      </w:r>
      <w:proofErr w:type="spellStart"/>
      <w:r w:rsidR="0002680E" w:rsidRPr="00B92A6F">
        <w:rPr>
          <w:rFonts w:ascii="Arial Narrow" w:hAnsi="Arial Narrow"/>
          <w:color w:val="000000"/>
          <w:szCs w:val="24"/>
        </w:rPr>
        <w:t>ambele</w:t>
      </w:r>
      <w:proofErr w:type="spellEnd"/>
      <w:r w:rsidR="0002680E" w:rsidRPr="00B92A6F">
        <w:rPr>
          <w:rFonts w:ascii="Arial Narrow" w:hAnsi="Arial Narrow"/>
          <w:color w:val="000000"/>
          <w:szCs w:val="24"/>
        </w:rPr>
        <w:t xml:space="preserve"> </w:t>
      </w:r>
      <w:proofErr w:type="spellStart"/>
      <w:r w:rsidR="0002680E" w:rsidRPr="00B92A6F">
        <w:rPr>
          <w:rFonts w:ascii="Arial Narrow" w:hAnsi="Arial Narrow"/>
          <w:color w:val="000000"/>
          <w:szCs w:val="24"/>
        </w:rPr>
        <w:t>parţi</w:t>
      </w:r>
      <w:proofErr w:type="spellEnd"/>
      <w:r w:rsidRPr="00B92A6F">
        <w:rPr>
          <w:rFonts w:ascii="Arial Narrow" w:hAnsi="Arial Narrow"/>
          <w:color w:val="000000"/>
          <w:szCs w:val="24"/>
        </w:rPr>
        <w:t>.</w:t>
      </w:r>
    </w:p>
    <w:p w:rsidR="005F4BCD" w:rsidRPr="00B92A6F" w:rsidRDefault="00AA411E" w:rsidP="003B024F">
      <w:pPr>
        <w:pStyle w:val="BlockText"/>
        <w:ind w:left="0" w:right="126" w:firstLine="567"/>
        <w:rPr>
          <w:rFonts w:ascii="Arial Narrow" w:hAnsi="Arial Narrow"/>
          <w:szCs w:val="24"/>
        </w:rPr>
      </w:pPr>
      <w:proofErr w:type="spellStart"/>
      <w:r w:rsidRPr="00B92A6F">
        <w:rPr>
          <w:rFonts w:ascii="Arial Narrow" w:hAnsi="Arial Narrow"/>
          <w:szCs w:val="24"/>
        </w:rPr>
        <w:t>Termenul</w:t>
      </w:r>
      <w:proofErr w:type="spellEnd"/>
      <w:r w:rsidRPr="00B92A6F">
        <w:rPr>
          <w:rFonts w:ascii="Arial Narrow" w:hAnsi="Arial Narrow"/>
          <w:szCs w:val="24"/>
        </w:rPr>
        <w:t xml:space="preserve"> de </w:t>
      </w:r>
      <w:proofErr w:type="spellStart"/>
      <w:r w:rsidRPr="00B92A6F">
        <w:rPr>
          <w:rFonts w:ascii="Arial Narrow" w:hAnsi="Arial Narrow"/>
          <w:szCs w:val="24"/>
        </w:rPr>
        <w:t>livrare</w:t>
      </w:r>
      <w:proofErr w:type="spellEnd"/>
      <w:r w:rsidRPr="00B92A6F">
        <w:rPr>
          <w:rFonts w:ascii="Arial Narrow" w:hAnsi="Arial Narrow"/>
          <w:szCs w:val="24"/>
        </w:rPr>
        <w:t xml:space="preserve"> </w:t>
      </w:r>
      <w:proofErr w:type="spellStart"/>
      <w:r w:rsidRPr="00B92A6F">
        <w:rPr>
          <w:rFonts w:ascii="Arial Narrow" w:hAnsi="Arial Narrow"/>
          <w:szCs w:val="24"/>
        </w:rPr>
        <w:t>va</w:t>
      </w:r>
      <w:proofErr w:type="spellEnd"/>
      <w:r w:rsidRPr="00B92A6F">
        <w:rPr>
          <w:rFonts w:ascii="Arial Narrow" w:hAnsi="Arial Narrow"/>
          <w:szCs w:val="24"/>
        </w:rPr>
        <w:t xml:space="preserve"> fi de maxim </w:t>
      </w:r>
      <w:r w:rsidR="00951F32">
        <w:rPr>
          <w:rFonts w:ascii="Arial Narrow" w:hAnsi="Arial Narrow"/>
          <w:szCs w:val="24"/>
        </w:rPr>
        <w:t>5</w:t>
      </w:r>
      <w:r w:rsidRPr="00B92A6F">
        <w:rPr>
          <w:rFonts w:ascii="Arial Narrow" w:hAnsi="Arial Narrow"/>
          <w:szCs w:val="24"/>
        </w:rPr>
        <w:t xml:space="preserve"> </w:t>
      </w:r>
      <w:proofErr w:type="spellStart"/>
      <w:r w:rsidRPr="00B92A6F">
        <w:rPr>
          <w:rFonts w:ascii="Arial Narrow" w:hAnsi="Arial Narrow"/>
          <w:szCs w:val="24"/>
        </w:rPr>
        <w:t>zile</w:t>
      </w:r>
      <w:proofErr w:type="spellEnd"/>
      <w:r w:rsidRPr="00B92A6F">
        <w:rPr>
          <w:rFonts w:ascii="Arial Narrow" w:hAnsi="Arial Narrow"/>
          <w:szCs w:val="24"/>
        </w:rPr>
        <w:t xml:space="preserve"> </w:t>
      </w:r>
      <w:proofErr w:type="spellStart"/>
      <w:r w:rsidRPr="00B92A6F">
        <w:rPr>
          <w:rFonts w:ascii="Arial Narrow" w:hAnsi="Arial Narrow"/>
          <w:szCs w:val="24"/>
        </w:rPr>
        <w:t>calendaristice</w:t>
      </w:r>
      <w:proofErr w:type="spellEnd"/>
      <w:r w:rsidRPr="00B92A6F">
        <w:rPr>
          <w:rFonts w:ascii="Arial Narrow" w:hAnsi="Arial Narrow"/>
          <w:szCs w:val="24"/>
        </w:rPr>
        <w:t xml:space="preserve"> de la </w:t>
      </w:r>
      <w:proofErr w:type="spellStart"/>
      <w:r w:rsidRPr="00B92A6F">
        <w:rPr>
          <w:rFonts w:ascii="Arial Narrow" w:hAnsi="Arial Narrow"/>
          <w:szCs w:val="24"/>
        </w:rPr>
        <w:t>transmiterea</w:t>
      </w:r>
      <w:proofErr w:type="spellEnd"/>
      <w:r w:rsidRPr="00B92A6F">
        <w:rPr>
          <w:rFonts w:ascii="Arial Narrow" w:hAnsi="Arial Narrow"/>
          <w:szCs w:val="24"/>
        </w:rPr>
        <w:t xml:space="preserve"> </w:t>
      </w:r>
      <w:proofErr w:type="spellStart"/>
      <w:r w:rsidRPr="00B92A6F">
        <w:rPr>
          <w:rFonts w:ascii="Arial Narrow" w:hAnsi="Arial Narrow"/>
          <w:szCs w:val="24"/>
        </w:rPr>
        <w:t>comenzii</w:t>
      </w:r>
      <w:proofErr w:type="spellEnd"/>
      <w:r w:rsidRPr="00B92A6F">
        <w:rPr>
          <w:rFonts w:ascii="Arial Narrow" w:hAnsi="Arial Narrow"/>
          <w:szCs w:val="24"/>
        </w:rPr>
        <w:t xml:space="preserve"> </w:t>
      </w:r>
      <w:proofErr w:type="spellStart"/>
      <w:r w:rsidRPr="00B92A6F">
        <w:rPr>
          <w:rFonts w:ascii="Arial Narrow" w:hAnsi="Arial Narrow"/>
          <w:szCs w:val="24"/>
        </w:rPr>
        <w:t>ferme</w:t>
      </w:r>
      <w:proofErr w:type="spellEnd"/>
      <w:r w:rsidRPr="00B92A6F">
        <w:rPr>
          <w:rFonts w:ascii="Arial Narrow" w:hAnsi="Arial Narrow"/>
          <w:szCs w:val="24"/>
        </w:rPr>
        <w:t>.</w:t>
      </w:r>
    </w:p>
    <w:p w:rsidR="00AA411E" w:rsidRPr="00B92A6F" w:rsidRDefault="0063578F" w:rsidP="003B024F">
      <w:pPr>
        <w:ind w:firstLine="567"/>
        <w:jc w:val="both"/>
        <w:rPr>
          <w:rFonts w:ascii="Arial Narrow" w:hAnsi="Arial Narrow"/>
          <w:color w:val="000000"/>
          <w:sz w:val="24"/>
          <w:szCs w:val="24"/>
        </w:rPr>
      </w:pPr>
      <w:r w:rsidRPr="00B92A6F">
        <w:rPr>
          <w:rFonts w:ascii="Arial Narrow" w:hAnsi="Arial Narrow"/>
          <w:color w:val="000000"/>
          <w:sz w:val="24"/>
          <w:szCs w:val="24"/>
        </w:rPr>
        <w:t>L</w:t>
      </w:r>
      <w:r w:rsidR="00AA411E" w:rsidRPr="00B92A6F">
        <w:rPr>
          <w:rFonts w:ascii="Arial Narrow" w:hAnsi="Arial Narrow"/>
          <w:color w:val="000000"/>
          <w:sz w:val="24"/>
          <w:szCs w:val="24"/>
        </w:rPr>
        <w:t>ivrarea produsului se va face în baza comenzilor ferme (cel pu</w:t>
      </w:r>
      <w:r w:rsidR="00DF73EA" w:rsidRPr="00B92A6F">
        <w:rPr>
          <w:rFonts w:ascii="Arial Narrow" w:hAnsi="Arial Narrow"/>
          <w:color w:val="000000"/>
          <w:sz w:val="24"/>
          <w:szCs w:val="24"/>
        </w:rPr>
        <w:t xml:space="preserve">tin </w:t>
      </w:r>
      <w:r w:rsidR="004C0061" w:rsidRPr="00B92A6F">
        <w:rPr>
          <w:rFonts w:ascii="Arial Narrow" w:hAnsi="Arial Narrow"/>
          <w:color w:val="000000"/>
          <w:sz w:val="24"/>
          <w:szCs w:val="24"/>
        </w:rPr>
        <w:t>o comanda ferma</w:t>
      </w:r>
      <w:r w:rsidRPr="00B92A6F">
        <w:rPr>
          <w:rFonts w:ascii="Arial Narrow" w:hAnsi="Arial Narrow"/>
          <w:color w:val="000000"/>
          <w:sz w:val="24"/>
          <w:szCs w:val="24"/>
        </w:rPr>
        <w:t xml:space="preserve"> </w:t>
      </w:r>
      <w:r w:rsidR="00AA411E" w:rsidRPr="00B92A6F">
        <w:rPr>
          <w:rFonts w:ascii="Arial Narrow" w:hAnsi="Arial Narrow"/>
          <w:color w:val="000000"/>
          <w:sz w:val="24"/>
          <w:szCs w:val="24"/>
        </w:rPr>
        <w:t xml:space="preserve">pe parcursul anului </w:t>
      </w:r>
      <w:r w:rsidR="004C0061" w:rsidRPr="00B92A6F">
        <w:rPr>
          <w:rFonts w:ascii="Arial Narrow" w:hAnsi="Arial Narrow"/>
          <w:color w:val="000000"/>
          <w:sz w:val="24"/>
          <w:szCs w:val="24"/>
        </w:rPr>
        <w:t>2020)</w:t>
      </w:r>
      <w:r w:rsidR="00AA411E" w:rsidRPr="00B92A6F">
        <w:rPr>
          <w:rFonts w:ascii="Arial Narrow" w:hAnsi="Arial Narrow"/>
          <w:color w:val="000000"/>
          <w:sz w:val="24"/>
          <w:szCs w:val="24"/>
        </w:rPr>
        <w:t>.</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IV.2. Durată contract</w:t>
      </w:r>
    </w:p>
    <w:p w:rsidR="00C6296F" w:rsidRPr="00B92A6F" w:rsidRDefault="00AA411E" w:rsidP="004C0061">
      <w:pPr>
        <w:numPr>
          <w:ilvl w:val="0"/>
          <w:numId w:val="8"/>
        </w:numPr>
        <w:jc w:val="both"/>
        <w:rPr>
          <w:rFonts w:ascii="Arial Narrow" w:hAnsi="Arial Narrow"/>
          <w:sz w:val="24"/>
          <w:szCs w:val="24"/>
        </w:rPr>
      </w:pPr>
      <w:r w:rsidRPr="00B92A6F">
        <w:rPr>
          <w:rFonts w:ascii="Arial Narrow" w:hAnsi="Arial Narrow"/>
          <w:sz w:val="24"/>
          <w:szCs w:val="24"/>
        </w:rPr>
        <w:t>12 luni</w:t>
      </w:r>
      <w:r w:rsidR="00C6296F" w:rsidRPr="00B92A6F">
        <w:rPr>
          <w:rFonts w:ascii="Arial Narrow" w:hAnsi="Arial Narrow"/>
          <w:sz w:val="24"/>
          <w:szCs w:val="24"/>
        </w:rPr>
        <w:t xml:space="preserve"> calendaristice de la înregistrare .</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V. GARANŢII</w:t>
      </w:r>
    </w:p>
    <w:p w:rsidR="00AA411E" w:rsidRPr="00B92A6F" w:rsidRDefault="00AA411E" w:rsidP="003B024F">
      <w:pPr>
        <w:pStyle w:val="BodyText"/>
        <w:ind w:firstLine="284"/>
        <w:jc w:val="both"/>
        <w:rPr>
          <w:rFonts w:ascii="Arial Narrow" w:hAnsi="Arial Narrow"/>
          <w:szCs w:val="24"/>
          <w:lang w:val="ro-RO"/>
        </w:rPr>
      </w:pPr>
      <w:r w:rsidRPr="00B92A6F">
        <w:rPr>
          <w:rFonts w:ascii="Arial Narrow" w:hAnsi="Arial Narrow"/>
          <w:szCs w:val="24"/>
          <w:lang w:val="ro-RO"/>
        </w:rPr>
        <w:t>Termenul de garanţie este de minim 12 luni de la receptia produselor.</w:t>
      </w:r>
    </w:p>
    <w:p w:rsidR="00473633" w:rsidRPr="00B92A6F" w:rsidRDefault="00C72D37" w:rsidP="003B024F">
      <w:pPr>
        <w:pStyle w:val="BodyText"/>
        <w:ind w:firstLine="284"/>
        <w:jc w:val="both"/>
        <w:rPr>
          <w:rFonts w:ascii="Arial Narrow" w:hAnsi="Arial Narrow"/>
          <w:szCs w:val="24"/>
        </w:rPr>
      </w:pPr>
      <w:proofErr w:type="spellStart"/>
      <w:r w:rsidRPr="00B92A6F">
        <w:rPr>
          <w:rFonts w:ascii="Arial Narrow" w:hAnsi="Arial Narrow"/>
          <w:szCs w:val="24"/>
        </w:rPr>
        <w:t>Ofertantul</w:t>
      </w:r>
      <w:proofErr w:type="spellEnd"/>
      <w:r w:rsidR="00473633" w:rsidRPr="00B92A6F">
        <w:rPr>
          <w:rFonts w:ascii="Arial Narrow" w:hAnsi="Arial Narrow"/>
          <w:szCs w:val="24"/>
        </w:rPr>
        <w:t xml:space="preserve"> </w:t>
      </w:r>
      <w:proofErr w:type="spellStart"/>
      <w:r w:rsidR="00473633" w:rsidRPr="00B92A6F">
        <w:rPr>
          <w:rFonts w:ascii="Arial Narrow" w:hAnsi="Arial Narrow"/>
          <w:szCs w:val="24"/>
        </w:rPr>
        <w:t>garantează</w:t>
      </w:r>
      <w:proofErr w:type="spellEnd"/>
      <w:r w:rsidR="00473633" w:rsidRPr="00B92A6F">
        <w:rPr>
          <w:rFonts w:ascii="Arial Narrow" w:hAnsi="Arial Narrow"/>
          <w:szCs w:val="24"/>
        </w:rPr>
        <w:t xml:space="preserve"> </w:t>
      </w:r>
      <w:proofErr w:type="spellStart"/>
      <w:r w:rsidR="00473633" w:rsidRPr="00B92A6F">
        <w:rPr>
          <w:rFonts w:ascii="Arial Narrow" w:hAnsi="Arial Narrow"/>
          <w:szCs w:val="24"/>
        </w:rPr>
        <w:t>valabilitatea</w:t>
      </w:r>
      <w:proofErr w:type="spellEnd"/>
      <w:r w:rsidR="00473633" w:rsidRPr="00B92A6F">
        <w:rPr>
          <w:rFonts w:ascii="Arial Narrow" w:hAnsi="Arial Narrow"/>
          <w:szCs w:val="24"/>
        </w:rPr>
        <w:t xml:space="preserve"> </w:t>
      </w:r>
      <w:proofErr w:type="spellStart"/>
      <w:r w:rsidR="00473633" w:rsidRPr="00B92A6F">
        <w:rPr>
          <w:rFonts w:ascii="Arial Narrow" w:hAnsi="Arial Narrow"/>
          <w:szCs w:val="24"/>
        </w:rPr>
        <w:t>si</w:t>
      </w:r>
      <w:proofErr w:type="spellEnd"/>
      <w:r w:rsidR="00473633" w:rsidRPr="00B92A6F">
        <w:rPr>
          <w:rFonts w:ascii="Arial Narrow" w:hAnsi="Arial Narrow"/>
          <w:szCs w:val="24"/>
        </w:rPr>
        <w:t xml:space="preserve"> </w:t>
      </w:r>
      <w:proofErr w:type="spellStart"/>
      <w:r w:rsidR="00473633" w:rsidRPr="00B92A6F">
        <w:rPr>
          <w:rFonts w:ascii="Arial Narrow" w:hAnsi="Arial Narrow"/>
          <w:szCs w:val="24"/>
        </w:rPr>
        <w:t>calitatea</w:t>
      </w:r>
      <w:proofErr w:type="spellEnd"/>
      <w:r w:rsidR="00473633" w:rsidRPr="00B92A6F">
        <w:rPr>
          <w:rFonts w:ascii="Arial Narrow" w:hAnsi="Arial Narrow"/>
          <w:szCs w:val="24"/>
        </w:rPr>
        <w:t xml:space="preserve"> </w:t>
      </w:r>
      <w:proofErr w:type="spellStart"/>
      <w:r w:rsidR="00473633" w:rsidRPr="00B92A6F">
        <w:rPr>
          <w:rFonts w:ascii="Arial Narrow" w:hAnsi="Arial Narrow"/>
          <w:szCs w:val="24"/>
        </w:rPr>
        <w:t>produsului</w:t>
      </w:r>
      <w:proofErr w:type="spellEnd"/>
      <w:r w:rsidR="00473633" w:rsidRPr="00B92A6F">
        <w:rPr>
          <w:rFonts w:ascii="Arial Narrow" w:hAnsi="Arial Narrow"/>
          <w:szCs w:val="24"/>
        </w:rPr>
        <w:t xml:space="preserve"> </w:t>
      </w:r>
      <w:proofErr w:type="spellStart"/>
      <w:r w:rsidR="00473633" w:rsidRPr="00B92A6F">
        <w:rPr>
          <w:rFonts w:ascii="Arial Narrow" w:hAnsi="Arial Narrow"/>
          <w:szCs w:val="24"/>
        </w:rPr>
        <w:t>livrat</w:t>
      </w:r>
      <w:proofErr w:type="spellEnd"/>
      <w:r w:rsidR="00473633" w:rsidRPr="00B92A6F">
        <w:rPr>
          <w:rFonts w:ascii="Arial Narrow" w:hAnsi="Arial Narrow"/>
          <w:szCs w:val="24"/>
        </w:rPr>
        <w:t xml:space="preserve">, conform </w:t>
      </w:r>
      <w:proofErr w:type="spellStart"/>
      <w:r w:rsidR="00473633" w:rsidRPr="00B92A6F">
        <w:rPr>
          <w:rFonts w:ascii="Arial Narrow" w:hAnsi="Arial Narrow"/>
          <w:szCs w:val="24"/>
        </w:rPr>
        <w:t>condițiilor</w:t>
      </w:r>
      <w:proofErr w:type="spellEnd"/>
      <w:r w:rsidR="00473633" w:rsidRPr="00B92A6F">
        <w:rPr>
          <w:rFonts w:ascii="Arial Narrow" w:hAnsi="Arial Narrow"/>
          <w:szCs w:val="24"/>
        </w:rPr>
        <w:t xml:space="preserve"> </w:t>
      </w:r>
      <w:proofErr w:type="spellStart"/>
      <w:r w:rsidR="00473633" w:rsidRPr="00B92A6F">
        <w:rPr>
          <w:rFonts w:ascii="Arial Narrow" w:hAnsi="Arial Narrow"/>
          <w:szCs w:val="24"/>
        </w:rPr>
        <w:t>tehnice</w:t>
      </w:r>
      <w:proofErr w:type="spellEnd"/>
      <w:r w:rsidR="00473633" w:rsidRPr="00B92A6F">
        <w:rPr>
          <w:rFonts w:ascii="Arial Narrow" w:hAnsi="Arial Narrow"/>
          <w:szCs w:val="24"/>
        </w:rPr>
        <w:t xml:space="preserve"> din </w:t>
      </w:r>
      <w:proofErr w:type="spellStart"/>
      <w:r w:rsidR="00473633" w:rsidRPr="00B92A6F">
        <w:rPr>
          <w:rFonts w:ascii="Arial Narrow" w:hAnsi="Arial Narrow"/>
          <w:szCs w:val="24"/>
        </w:rPr>
        <w:t>prezentul</w:t>
      </w:r>
      <w:proofErr w:type="spellEnd"/>
      <w:r w:rsidR="00473633" w:rsidRPr="00B92A6F">
        <w:rPr>
          <w:rFonts w:ascii="Arial Narrow" w:hAnsi="Arial Narrow"/>
          <w:szCs w:val="24"/>
        </w:rPr>
        <w:t xml:space="preserve"> </w:t>
      </w:r>
      <w:proofErr w:type="spellStart"/>
      <w:r w:rsidR="00473633" w:rsidRPr="00B92A6F">
        <w:rPr>
          <w:rFonts w:ascii="Arial Narrow" w:hAnsi="Arial Narrow"/>
          <w:szCs w:val="24"/>
        </w:rPr>
        <w:t>caiet</w:t>
      </w:r>
      <w:proofErr w:type="spellEnd"/>
      <w:r w:rsidR="00473633" w:rsidRPr="00B92A6F">
        <w:rPr>
          <w:rFonts w:ascii="Arial Narrow" w:hAnsi="Arial Narrow"/>
          <w:szCs w:val="24"/>
        </w:rPr>
        <w:t xml:space="preserve"> de </w:t>
      </w:r>
      <w:proofErr w:type="spellStart"/>
      <w:r w:rsidR="00473633" w:rsidRPr="00B92A6F">
        <w:rPr>
          <w:rFonts w:ascii="Arial Narrow" w:hAnsi="Arial Narrow"/>
          <w:szCs w:val="24"/>
        </w:rPr>
        <w:t>sarcini</w:t>
      </w:r>
      <w:proofErr w:type="spellEnd"/>
      <w:r w:rsidR="00473633" w:rsidRPr="00B92A6F">
        <w:rPr>
          <w:rFonts w:ascii="Arial Narrow" w:hAnsi="Arial Narrow"/>
          <w:szCs w:val="24"/>
        </w:rPr>
        <w:t>.</w:t>
      </w:r>
    </w:p>
    <w:p w:rsidR="00AA411E" w:rsidRPr="00B92A6F" w:rsidRDefault="00AA411E" w:rsidP="003B024F">
      <w:pPr>
        <w:ind w:firstLine="284"/>
        <w:jc w:val="both"/>
        <w:rPr>
          <w:rFonts w:ascii="Arial Narrow" w:hAnsi="Arial Narrow"/>
          <w:sz w:val="24"/>
          <w:szCs w:val="24"/>
        </w:rPr>
      </w:pPr>
      <w:r w:rsidRPr="00B92A6F">
        <w:rPr>
          <w:rFonts w:ascii="Arial Narrow" w:hAnsi="Arial Narrow"/>
          <w:sz w:val="24"/>
          <w:szCs w:val="24"/>
        </w:rPr>
        <w:t>Ofertantul trebuie să respecte următoarele termene:</w:t>
      </w:r>
    </w:p>
    <w:p w:rsidR="00AA411E" w:rsidRPr="00B92A6F" w:rsidRDefault="00AA411E" w:rsidP="003B024F">
      <w:pPr>
        <w:ind w:firstLine="284"/>
        <w:jc w:val="both"/>
        <w:rPr>
          <w:rFonts w:ascii="Arial Narrow" w:hAnsi="Arial Narrow"/>
          <w:sz w:val="24"/>
          <w:szCs w:val="24"/>
        </w:rPr>
      </w:pPr>
      <w:r w:rsidRPr="00B92A6F">
        <w:rPr>
          <w:rFonts w:ascii="Arial Narrow" w:hAnsi="Arial Narrow"/>
          <w:sz w:val="24"/>
          <w:szCs w:val="24"/>
        </w:rPr>
        <w:t xml:space="preserve">-termenul de intervenţie pentru constatarea neconcordanţelor/neconformităţilor apărute în termenul de garanţie este de 2 zile de la data instiintarii </w:t>
      </w:r>
      <w:r w:rsidRPr="00B92A6F">
        <w:rPr>
          <w:rFonts w:ascii="Arial Narrow" w:hAnsi="Arial Narrow"/>
          <w:color w:val="000000"/>
          <w:sz w:val="24"/>
          <w:szCs w:val="24"/>
        </w:rPr>
        <w:t>ofertantului</w:t>
      </w:r>
      <w:r w:rsidRPr="00B92A6F">
        <w:rPr>
          <w:rFonts w:ascii="Arial Narrow" w:hAnsi="Arial Narrow"/>
          <w:sz w:val="24"/>
          <w:szCs w:val="24"/>
        </w:rPr>
        <w:t>;</w:t>
      </w:r>
    </w:p>
    <w:p w:rsidR="00AA411E" w:rsidRPr="00B92A6F" w:rsidRDefault="00AA411E" w:rsidP="003B024F">
      <w:pPr>
        <w:ind w:firstLine="284"/>
        <w:jc w:val="both"/>
        <w:rPr>
          <w:rFonts w:ascii="Arial Narrow" w:hAnsi="Arial Narrow"/>
          <w:sz w:val="24"/>
          <w:szCs w:val="24"/>
        </w:rPr>
      </w:pPr>
      <w:r w:rsidRPr="00B92A6F">
        <w:rPr>
          <w:rFonts w:ascii="Arial Narrow" w:hAnsi="Arial Narrow"/>
          <w:sz w:val="24"/>
          <w:szCs w:val="24"/>
        </w:rPr>
        <w:t>-termenul de remediere pentru produs</w:t>
      </w:r>
      <w:r w:rsidR="00C72D37" w:rsidRPr="00B92A6F">
        <w:rPr>
          <w:rFonts w:ascii="Arial Narrow" w:hAnsi="Arial Narrow"/>
          <w:sz w:val="24"/>
          <w:szCs w:val="24"/>
        </w:rPr>
        <w:t>ul</w:t>
      </w:r>
      <w:r w:rsidRPr="00B92A6F">
        <w:rPr>
          <w:rFonts w:ascii="Arial Narrow" w:hAnsi="Arial Narrow"/>
          <w:sz w:val="24"/>
          <w:szCs w:val="24"/>
        </w:rPr>
        <w:t xml:space="preserve"> la care au aparut neconformitati in perioada de garantie, este de maxim 5 zile de la data înștiințării;</w:t>
      </w:r>
    </w:p>
    <w:p w:rsidR="00AA411E" w:rsidRPr="00B92A6F" w:rsidRDefault="00AA411E" w:rsidP="003B024F">
      <w:pPr>
        <w:ind w:firstLine="284"/>
        <w:jc w:val="both"/>
        <w:rPr>
          <w:rFonts w:ascii="Arial Narrow" w:hAnsi="Arial Narrow"/>
          <w:sz w:val="24"/>
          <w:szCs w:val="24"/>
        </w:rPr>
      </w:pPr>
      <w:r w:rsidRPr="00B92A6F">
        <w:rPr>
          <w:rFonts w:ascii="Arial Narrow" w:hAnsi="Arial Narrow"/>
          <w:sz w:val="24"/>
          <w:szCs w:val="24"/>
        </w:rPr>
        <w:t xml:space="preserve">- termenul de înlocuire a produsului </w:t>
      </w:r>
      <w:r w:rsidR="00C72D37" w:rsidRPr="00B92A6F">
        <w:rPr>
          <w:rFonts w:ascii="Arial Narrow" w:hAnsi="Arial Narrow"/>
          <w:sz w:val="24"/>
          <w:szCs w:val="24"/>
        </w:rPr>
        <w:t>care prezință neconformități,</w:t>
      </w:r>
      <w:r w:rsidRPr="00B92A6F">
        <w:rPr>
          <w:rFonts w:ascii="Arial Narrow" w:hAnsi="Arial Narrow"/>
          <w:sz w:val="24"/>
          <w:szCs w:val="24"/>
        </w:rPr>
        <w:t xml:space="preserve"> aflat în termen de garanţie</w:t>
      </w:r>
      <w:r w:rsidR="00B655E5" w:rsidRPr="00B92A6F">
        <w:rPr>
          <w:rFonts w:ascii="Arial Narrow" w:hAnsi="Arial Narrow"/>
          <w:sz w:val="24"/>
          <w:szCs w:val="24"/>
        </w:rPr>
        <w:t>,</w:t>
      </w:r>
      <w:r w:rsidRPr="00B92A6F">
        <w:rPr>
          <w:rFonts w:ascii="Arial Narrow" w:hAnsi="Arial Narrow"/>
          <w:sz w:val="24"/>
          <w:szCs w:val="24"/>
        </w:rPr>
        <w:t xml:space="preserve"> este de maxim 7 zile de la data înștiințării;</w:t>
      </w:r>
    </w:p>
    <w:p w:rsidR="00AA411E" w:rsidRPr="00B92A6F" w:rsidRDefault="00AA411E" w:rsidP="003B024F">
      <w:pPr>
        <w:ind w:firstLine="284"/>
        <w:jc w:val="both"/>
        <w:rPr>
          <w:rFonts w:ascii="Arial Narrow" w:hAnsi="Arial Narrow"/>
          <w:sz w:val="24"/>
          <w:szCs w:val="24"/>
        </w:rPr>
      </w:pPr>
      <w:r w:rsidRPr="00B92A6F">
        <w:rPr>
          <w:rFonts w:ascii="Arial Narrow" w:hAnsi="Arial Narrow"/>
          <w:sz w:val="24"/>
          <w:szCs w:val="24"/>
        </w:rPr>
        <w:t>- produs</w:t>
      </w:r>
      <w:r w:rsidR="00C72D37" w:rsidRPr="00B92A6F">
        <w:rPr>
          <w:rFonts w:ascii="Arial Narrow" w:hAnsi="Arial Narrow"/>
          <w:sz w:val="24"/>
          <w:szCs w:val="24"/>
        </w:rPr>
        <w:t>ul</w:t>
      </w:r>
      <w:r w:rsidRPr="00B92A6F">
        <w:rPr>
          <w:rFonts w:ascii="Arial Narrow" w:hAnsi="Arial Narrow"/>
          <w:sz w:val="24"/>
          <w:szCs w:val="24"/>
        </w:rPr>
        <w:t xml:space="preserve"> care în perioada de garanţie </w:t>
      </w:r>
      <w:r w:rsidR="00C72D37" w:rsidRPr="00B92A6F">
        <w:rPr>
          <w:rFonts w:ascii="Arial Narrow" w:hAnsi="Arial Narrow"/>
          <w:sz w:val="24"/>
          <w:szCs w:val="24"/>
        </w:rPr>
        <w:t xml:space="preserve"> îl</w:t>
      </w:r>
      <w:r w:rsidRPr="00B92A6F">
        <w:rPr>
          <w:rFonts w:ascii="Arial Narrow" w:hAnsi="Arial Narrow"/>
          <w:sz w:val="24"/>
          <w:szCs w:val="24"/>
        </w:rPr>
        <w:t xml:space="preserve"> înlocuie</w:t>
      </w:r>
      <w:r w:rsidR="00C72D37" w:rsidRPr="00B92A6F">
        <w:rPr>
          <w:rFonts w:ascii="Arial Narrow" w:hAnsi="Arial Narrow"/>
          <w:sz w:val="24"/>
          <w:szCs w:val="24"/>
        </w:rPr>
        <w:t>ște</w:t>
      </w:r>
      <w:r w:rsidRPr="00B92A6F">
        <w:rPr>
          <w:rFonts w:ascii="Arial Narrow" w:hAnsi="Arial Narrow"/>
          <w:sz w:val="24"/>
          <w:szCs w:val="24"/>
        </w:rPr>
        <w:t xml:space="preserve"> pe cel necorespunzător, beneficiază de o nouă perioadă de garanţie care începe de la data înlocuirii produs</w:t>
      </w:r>
      <w:r w:rsidR="00C72D37" w:rsidRPr="00B92A6F">
        <w:rPr>
          <w:rFonts w:ascii="Arial Narrow" w:hAnsi="Arial Narrow"/>
          <w:sz w:val="24"/>
          <w:szCs w:val="24"/>
        </w:rPr>
        <w:t>ului</w:t>
      </w:r>
      <w:r w:rsidRPr="00B92A6F">
        <w:rPr>
          <w:rFonts w:ascii="Arial Narrow" w:hAnsi="Arial Narrow"/>
          <w:sz w:val="24"/>
          <w:szCs w:val="24"/>
        </w:rPr>
        <w:t>.</w:t>
      </w:r>
    </w:p>
    <w:p w:rsidR="00DF73EA" w:rsidRPr="00B92A6F" w:rsidRDefault="00DF73EA" w:rsidP="003B024F">
      <w:pPr>
        <w:jc w:val="both"/>
        <w:rPr>
          <w:rFonts w:ascii="Arial Narrow" w:hAnsi="Arial Narrow"/>
          <w:b/>
          <w:sz w:val="24"/>
          <w:szCs w:val="24"/>
        </w:rPr>
      </w:pP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VI. CERINŢE PRIVIND PREZENTAREA PROPUNERII TEHNICE ŞI FINANCIARE</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VI.1. Cerinţe privind prezentarea propunerii tehnice</w:t>
      </w:r>
    </w:p>
    <w:p w:rsidR="00DF73EA" w:rsidRPr="00B92A6F" w:rsidRDefault="00DF73EA" w:rsidP="003B024F">
      <w:pPr>
        <w:pStyle w:val="NoSpacing"/>
        <w:ind w:firstLine="426"/>
        <w:jc w:val="both"/>
        <w:rPr>
          <w:rFonts w:ascii="Arial Narrow" w:hAnsi="Arial Narrow"/>
          <w:sz w:val="24"/>
          <w:szCs w:val="24"/>
          <w:lang w:val="ro-RO"/>
        </w:rPr>
      </w:pPr>
      <w:r w:rsidRPr="00B92A6F">
        <w:rPr>
          <w:rFonts w:ascii="Arial Narrow" w:hAnsi="Arial Narrow"/>
          <w:sz w:val="24"/>
          <w:szCs w:val="24"/>
          <w:lang w:val="ro-RO"/>
        </w:rPr>
        <w:t xml:space="preserve">Propunerea tehnica se va intocmi astfel incat sa respecte in totalitate cerintele prevazute in caietul de sarcini si sa permita identificarea cu usurinta a corespondentei cu specificatiile tehnice din acesta. Propunerea tehnica va contine codul si producatorul produsului ofertat, </w:t>
      </w:r>
      <w:proofErr w:type="spellStart"/>
      <w:r w:rsidRPr="00B92A6F">
        <w:rPr>
          <w:rFonts w:ascii="Arial Narrow" w:hAnsi="Arial Narrow"/>
          <w:color w:val="000000"/>
          <w:sz w:val="24"/>
          <w:szCs w:val="24"/>
        </w:rPr>
        <w:t>caracteristicile</w:t>
      </w:r>
      <w:proofErr w:type="spellEnd"/>
      <w:r w:rsidRPr="00B92A6F">
        <w:rPr>
          <w:rFonts w:ascii="Arial Narrow" w:hAnsi="Arial Narrow"/>
          <w:color w:val="000000"/>
          <w:sz w:val="24"/>
          <w:szCs w:val="24"/>
        </w:rPr>
        <w:t xml:space="preserve"> </w:t>
      </w:r>
      <w:proofErr w:type="spellStart"/>
      <w:r w:rsidRPr="00B92A6F">
        <w:rPr>
          <w:rFonts w:ascii="Arial Narrow" w:hAnsi="Arial Narrow"/>
          <w:color w:val="000000"/>
          <w:sz w:val="24"/>
          <w:szCs w:val="24"/>
        </w:rPr>
        <w:t>şi</w:t>
      </w:r>
      <w:proofErr w:type="spellEnd"/>
      <w:r w:rsidRPr="00B92A6F">
        <w:rPr>
          <w:rFonts w:ascii="Arial Narrow" w:hAnsi="Arial Narrow"/>
          <w:color w:val="000000"/>
          <w:sz w:val="24"/>
          <w:szCs w:val="24"/>
        </w:rPr>
        <w:t xml:space="preserve"> </w:t>
      </w:r>
      <w:proofErr w:type="spellStart"/>
      <w:r w:rsidRPr="00B92A6F">
        <w:rPr>
          <w:rFonts w:ascii="Arial Narrow" w:hAnsi="Arial Narrow"/>
          <w:color w:val="000000"/>
          <w:sz w:val="24"/>
          <w:szCs w:val="24"/>
        </w:rPr>
        <w:t>proprietăţile</w:t>
      </w:r>
      <w:proofErr w:type="spellEnd"/>
      <w:r w:rsidRPr="00B92A6F">
        <w:rPr>
          <w:rFonts w:ascii="Arial Narrow" w:hAnsi="Arial Narrow"/>
          <w:color w:val="000000"/>
          <w:sz w:val="24"/>
          <w:szCs w:val="24"/>
        </w:rPr>
        <w:t xml:space="preserve"> </w:t>
      </w:r>
      <w:proofErr w:type="spellStart"/>
      <w:r w:rsidRPr="00B92A6F">
        <w:rPr>
          <w:rFonts w:ascii="Arial Narrow" w:hAnsi="Arial Narrow"/>
          <w:color w:val="000000"/>
          <w:sz w:val="24"/>
          <w:szCs w:val="24"/>
        </w:rPr>
        <w:t>aferente</w:t>
      </w:r>
      <w:proofErr w:type="spellEnd"/>
      <w:r w:rsidRPr="00B92A6F">
        <w:rPr>
          <w:rFonts w:ascii="Arial Narrow" w:hAnsi="Arial Narrow"/>
          <w:color w:val="000000"/>
          <w:sz w:val="24"/>
          <w:szCs w:val="24"/>
        </w:rPr>
        <w:t xml:space="preserve"> </w:t>
      </w:r>
      <w:proofErr w:type="spellStart"/>
      <w:r w:rsidRPr="00B92A6F">
        <w:rPr>
          <w:rFonts w:ascii="Arial Narrow" w:hAnsi="Arial Narrow"/>
          <w:color w:val="000000"/>
          <w:sz w:val="24"/>
          <w:szCs w:val="24"/>
        </w:rPr>
        <w:t>produsului</w:t>
      </w:r>
      <w:proofErr w:type="spellEnd"/>
      <w:r w:rsidRPr="00B92A6F">
        <w:rPr>
          <w:rFonts w:ascii="Arial Narrow" w:hAnsi="Arial Narrow"/>
          <w:color w:val="000000"/>
          <w:sz w:val="24"/>
          <w:szCs w:val="24"/>
        </w:rPr>
        <w:t xml:space="preserve"> </w:t>
      </w:r>
      <w:proofErr w:type="spellStart"/>
      <w:r w:rsidRPr="00B92A6F">
        <w:rPr>
          <w:rFonts w:ascii="Arial Narrow" w:hAnsi="Arial Narrow"/>
          <w:color w:val="000000"/>
          <w:sz w:val="24"/>
          <w:szCs w:val="24"/>
        </w:rPr>
        <w:t>ofertat</w:t>
      </w:r>
      <w:proofErr w:type="spellEnd"/>
      <w:r w:rsidRPr="00B92A6F">
        <w:rPr>
          <w:rFonts w:ascii="Arial Narrow" w:hAnsi="Arial Narrow"/>
          <w:color w:val="000000"/>
          <w:sz w:val="24"/>
          <w:szCs w:val="24"/>
        </w:rPr>
        <w:t xml:space="preserve">, </w:t>
      </w:r>
      <w:r w:rsidRPr="00B92A6F">
        <w:rPr>
          <w:rFonts w:ascii="Arial Narrow" w:hAnsi="Arial Narrow"/>
          <w:sz w:val="24"/>
          <w:szCs w:val="24"/>
          <w:lang w:val="ro-RO"/>
        </w:rPr>
        <w:t xml:space="preserve">termenul de garanţie si termenul de livrare. </w:t>
      </w:r>
    </w:p>
    <w:p w:rsidR="00DF73EA" w:rsidRPr="00B92A6F" w:rsidRDefault="00DF73EA" w:rsidP="003B024F">
      <w:pPr>
        <w:pStyle w:val="NoSpacing"/>
        <w:ind w:firstLine="426"/>
        <w:jc w:val="both"/>
        <w:rPr>
          <w:rFonts w:ascii="Arial Narrow" w:hAnsi="Arial Narrow"/>
          <w:sz w:val="24"/>
          <w:szCs w:val="24"/>
          <w:lang w:val="ro-RO"/>
        </w:rPr>
      </w:pPr>
      <w:r w:rsidRPr="00B92A6F">
        <w:rPr>
          <w:rFonts w:ascii="Arial Narrow" w:hAnsi="Arial Narrow"/>
          <w:sz w:val="24"/>
          <w:szCs w:val="24"/>
          <w:lang w:val="ro-RO"/>
        </w:rPr>
        <w:t>Se va prezenta fisa tehnica a produsului.</w:t>
      </w:r>
    </w:p>
    <w:p w:rsidR="00DF73EA" w:rsidRPr="00B92A6F" w:rsidRDefault="00DF73EA" w:rsidP="003B024F">
      <w:pPr>
        <w:pStyle w:val="NoSpacing"/>
        <w:ind w:firstLine="426"/>
        <w:jc w:val="both"/>
        <w:rPr>
          <w:rFonts w:ascii="Arial Narrow" w:hAnsi="Arial Narrow"/>
          <w:sz w:val="24"/>
          <w:szCs w:val="24"/>
          <w:lang w:val="ro-RO"/>
        </w:rPr>
      </w:pPr>
      <w:r w:rsidRPr="00B92A6F">
        <w:rPr>
          <w:rFonts w:ascii="Arial Narrow" w:hAnsi="Arial Narrow"/>
          <w:bCs/>
          <w:sz w:val="24"/>
          <w:szCs w:val="24"/>
          <w:lang w:val="ro-RO"/>
        </w:rPr>
        <w:t>Propunerea tehnic</w:t>
      </w:r>
      <w:r w:rsidRPr="00B92A6F">
        <w:rPr>
          <w:rFonts w:ascii="Arial Narrow" w:hAnsi="Arial Narrow"/>
          <w:sz w:val="24"/>
          <w:szCs w:val="24"/>
          <w:lang w:val="ro-RO"/>
        </w:rPr>
        <w:t>ă</w:t>
      </w:r>
      <w:r w:rsidRPr="00B92A6F">
        <w:rPr>
          <w:rFonts w:ascii="Arial Narrow" w:hAnsi="Arial Narrow"/>
          <w:bCs/>
          <w:sz w:val="24"/>
          <w:szCs w:val="24"/>
          <w:lang w:val="ro-RO"/>
        </w:rPr>
        <w:t xml:space="preserve"> va fi întocmită în limba română.</w:t>
      </w:r>
    </w:p>
    <w:p w:rsidR="00DF73EA" w:rsidRPr="00B92A6F" w:rsidRDefault="00DF73EA" w:rsidP="003B024F">
      <w:pPr>
        <w:ind w:firstLine="426"/>
        <w:jc w:val="both"/>
        <w:rPr>
          <w:rFonts w:ascii="Arial Narrow" w:hAnsi="Arial Narrow"/>
          <w:b/>
          <w:sz w:val="24"/>
          <w:szCs w:val="24"/>
        </w:rPr>
      </w:pPr>
      <w:r w:rsidRPr="00B92A6F">
        <w:rPr>
          <w:rFonts w:ascii="Arial Narrow" w:hAnsi="Arial Narrow"/>
          <w:sz w:val="24"/>
          <w:szCs w:val="24"/>
        </w:rPr>
        <w:t>Ofertantul trebuie să facă dovada că furnizarea produsului se realizează într-un sistem de management al calităţii, certificat de către un organism acreditat, pentru domeniul de activitate din sfera produselor ofertate, în conformitate cu standardul SR EN ISO 9001 ediţia 2015, sau echivalent.</w:t>
      </w:r>
    </w:p>
    <w:p w:rsidR="00DF73EA" w:rsidRPr="00B92A6F" w:rsidRDefault="00DF73EA" w:rsidP="003B024F">
      <w:pPr>
        <w:ind w:firstLine="426"/>
        <w:jc w:val="both"/>
        <w:rPr>
          <w:rFonts w:ascii="Arial Narrow" w:hAnsi="Arial Narrow"/>
          <w:color w:val="000000"/>
          <w:sz w:val="24"/>
          <w:szCs w:val="24"/>
        </w:rPr>
      </w:pPr>
      <w:r w:rsidRPr="00B92A6F">
        <w:rPr>
          <w:rFonts w:ascii="Arial Narrow" w:hAnsi="Arial Narrow"/>
          <w:sz w:val="24"/>
          <w:szCs w:val="24"/>
        </w:rPr>
        <w:t xml:space="preserve">În cazul în care operatorul economic care depune ofertă nu a avut acces la un certificat de calitate </w:t>
      </w:r>
      <w:r w:rsidRPr="00B92A6F">
        <w:rPr>
          <w:rFonts w:ascii="Arial Narrow" w:hAnsi="Arial Narrow"/>
          <w:color w:val="000000"/>
          <w:sz w:val="24"/>
          <w:szCs w:val="24"/>
        </w:rPr>
        <w:t xml:space="preserve">astfel cum este solicitat mai sus sau nu are posibilitatea de a-l obţine în termenele stabilite, din motive </w:t>
      </w:r>
      <w:r w:rsidRPr="00B92A6F">
        <w:rPr>
          <w:rFonts w:ascii="Arial Narrow" w:hAnsi="Arial Narrow"/>
          <w:color w:val="000000"/>
          <w:sz w:val="24"/>
          <w:szCs w:val="24"/>
        </w:rPr>
        <w:lastRenderedPageBreak/>
        <w:t>care nu îi sunt imputabile, acesta va prezenta orice alte probe sau dovezi care să confirme asigurarea unui nivel corespunzător al calităţii, echivalent cu cel solicitat.</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VI.2. Cerinţe privind prezentarea propunerii financiare</w:t>
      </w:r>
    </w:p>
    <w:p w:rsidR="00AA411E" w:rsidRPr="00B92A6F" w:rsidRDefault="00AA411E" w:rsidP="003B024F">
      <w:pPr>
        <w:pStyle w:val="Header"/>
        <w:tabs>
          <w:tab w:val="clear" w:pos="4536"/>
          <w:tab w:val="clear" w:pos="9072"/>
        </w:tabs>
        <w:ind w:firstLine="426"/>
        <w:jc w:val="both"/>
        <w:rPr>
          <w:rFonts w:ascii="Arial Narrow" w:hAnsi="Arial Narrow"/>
          <w:bCs/>
          <w:sz w:val="24"/>
          <w:szCs w:val="24"/>
        </w:rPr>
      </w:pPr>
      <w:r w:rsidRPr="00B92A6F">
        <w:rPr>
          <w:rFonts w:ascii="Arial Narrow" w:hAnsi="Arial Narrow"/>
          <w:bCs/>
          <w:sz w:val="24"/>
          <w:szCs w:val="24"/>
        </w:rPr>
        <w:t>Moneda de referinta este „leul”.</w:t>
      </w:r>
    </w:p>
    <w:p w:rsidR="00AA411E" w:rsidRPr="00B92A6F" w:rsidRDefault="00AA411E" w:rsidP="003B024F">
      <w:pPr>
        <w:ind w:firstLine="426"/>
        <w:jc w:val="both"/>
        <w:rPr>
          <w:rFonts w:ascii="Arial Narrow" w:eastAsia="Times New Roman" w:hAnsi="Arial Narrow"/>
          <w:i/>
          <w:iCs/>
          <w:color w:val="222222"/>
          <w:sz w:val="24"/>
          <w:szCs w:val="24"/>
          <w:shd w:val="clear" w:color="auto" w:fill="FFFFFF"/>
          <w:lang w:eastAsia="ro-RO"/>
        </w:rPr>
      </w:pPr>
      <w:r w:rsidRPr="00B92A6F">
        <w:rPr>
          <w:rFonts w:ascii="Arial Narrow" w:hAnsi="Arial Narrow"/>
          <w:bCs/>
          <w:sz w:val="24"/>
          <w:szCs w:val="24"/>
        </w:rPr>
        <w:t>Se va completa Anexa nr. 1 la caietul de sarcini, precizandu-se pretul unitar lei/u.m. (cu doua zecimale) si valoarea totala in lei fara TVA</w:t>
      </w:r>
      <w:r w:rsidRPr="00B92A6F">
        <w:rPr>
          <w:rFonts w:ascii="Arial Narrow" w:eastAsia="Times New Roman" w:hAnsi="Arial Narrow"/>
          <w:i/>
          <w:iCs/>
          <w:color w:val="222222"/>
          <w:sz w:val="24"/>
          <w:szCs w:val="24"/>
          <w:shd w:val="clear" w:color="auto" w:fill="FFFFFF"/>
          <w:lang w:eastAsia="ro-RO"/>
        </w:rPr>
        <w:t>.</w:t>
      </w:r>
    </w:p>
    <w:p w:rsidR="00AA411E" w:rsidRPr="00B92A6F" w:rsidRDefault="00AA411E" w:rsidP="003B024F">
      <w:pPr>
        <w:pStyle w:val="NormalCD"/>
        <w:ind w:firstLine="426"/>
        <w:rPr>
          <w:rFonts w:ascii="Arial Narrow" w:hAnsi="Arial Narrow"/>
          <w:sz w:val="24"/>
          <w:szCs w:val="24"/>
        </w:rPr>
      </w:pPr>
      <w:r w:rsidRPr="00B92A6F">
        <w:rPr>
          <w:rFonts w:ascii="Arial Narrow" w:hAnsi="Arial Narrow"/>
          <w:color w:val="000000"/>
          <w:sz w:val="24"/>
          <w:szCs w:val="24"/>
        </w:rPr>
        <w:t>T</w:t>
      </w:r>
      <w:r w:rsidRPr="00B92A6F">
        <w:rPr>
          <w:rFonts w:ascii="Arial Narrow" w:hAnsi="Arial Narrow"/>
          <w:sz w:val="24"/>
          <w:szCs w:val="24"/>
        </w:rPr>
        <w:t>oate costurile aferente ambalării, livrării, chiriei buteliilor inclusiv transportul acestora până la beneficiar vor fi incluse in pretul produs</w:t>
      </w:r>
      <w:r w:rsidR="00DF73EA" w:rsidRPr="00B92A6F">
        <w:rPr>
          <w:rFonts w:ascii="Arial Narrow" w:hAnsi="Arial Narrow"/>
          <w:sz w:val="24"/>
          <w:szCs w:val="24"/>
        </w:rPr>
        <w:t>ului.</w:t>
      </w:r>
    </w:p>
    <w:p w:rsidR="00AA411E" w:rsidRPr="00B92A6F" w:rsidRDefault="00AA411E" w:rsidP="003B024F">
      <w:pPr>
        <w:pStyle w:val="NormalCD"/>
        <w:ind w:firstLine="709"/>
        <w:rPr>
          <w:rFonts w:ascii="Arial Narrow" w:hAnsi="Arial Narrow"/>
          <w:sz w:val="24"/>
          <w:szCs w:val="24"/>
        </w:rPr>
      </w:pPr>
    </w:p>
    <w:p w:rsidR="005F4BCD" w:rsidRPr="00B92A6F" w:rsidRDefault="005F4BCD" w:rsidP="003B024F">
      <w:pPr>
        <w:jc w:val="both"/>
        <w:rPr>
          <w:rFonts w:ascii="Arial Narrow" w:hAnsi="Arial Narrow"/>
          <w:b/>
          <w:sz w:val="24"/>
          <w:szCs w:val="24"/>
        </w:rPr>
      </w:pPr>
      <w:r w:rsidRPr="00B92A6F">
        <w:rPr>
          <w:rFonts w:ascii="Arial Narrow" w:hAnsi="Arial Narrow"/>
          <w:b/>
          <w:sz w:val="24"/>
          <w:szCs w:val="24"/>
        </w:rPr>
        <w:t>VII. RECEPŢII, INSPECŢII, TESTE</w:t>
      </w:r>
    </w:p>
    <w:p w:rsidR="005F4BCD" w:rsidRPr="00B92A6F" w:rsidRDefault="005F4BCD" w:rsidP="003B024F">
      <w:pPr>
        <w:jc w:val="both"/>
        <w:rPr>
          <w:rFonts w:ascii="Arial Narrow" w:hAnsi="Arial Narrow"/>
          <w:b/>
          <w:sz w:val="24"/>
          <w:szCs w:val="24"/>
        </w:rPr>
      </w:pPr>
      <w:r w:rsidRPr="00B92A6F">
        <w:rPr>
          <w:rFonts w:ascii="Arial Narrow" w:hAnsi="Arial Narrow"/>
          <w:b/>
          <w:sz w:val="24"/>
          <w:szCs w:val="24"/>
        </w:rPr>
        <w:t>VII.1. Recepţii</w:t>
      </w:r>
    </w:p>
    <w:p w:rsidR="00EB2EF1" w:rsidRDefault="005F4BCD" w:rsidP="003B024F">
      <w:pPr>
        <w:ind w:firstLine="709"/>
        <w:jc w:val="both"/>
        <w:rPr>
          <w:rFonts w:ascii="Arial Narrow" w:hAnsi="Arial Narrow"/>
          <w:sz w:val="24"/>
          <w:szCs w:val="24"/>
        </w:rPr>
      </w:pPr>
      <w:r w:rsidRPr="00B92A6F">
        <w:rPr>
          <w:rFonts w:ascii="Arial Narrow" w:hAnsi="Arial Narrow"/>
          <w:sz w:val="24"/>
          <w:szCs w:val="24"/>
        </w:rPr>
        <w:t>Recepţia produs</w:t>
      </w:r>
      <w:r w:rsidR="00DF73EA" w:rsidRPr="00B92A6F">
        <w:rPr>
          <w:rFonts w:ascii="Arial Narrow" w:hAnsi="Arial Narrow"/>
          <w:sz w:val="24"/>
          <w:szCs w:val="24"/>
        </w:rPr>
        <w:t>ului</w:t>
      </w:r>
      <w:r w:rsidRPr="00B92A6F">
        <w:rPr>
          <w:rFonts w:ascii="Arial Narrow" w:hAnsi="Arial Narrow"/>
          <w:sz w:val="24"/>
          <w:szCs w:val="24"/>
        </w:rPr>
        <w:t xml:space="preserve"> se va efectua </w:t>
      </w:r>
      <w:r w:rsidR="00A74F3B">
        <w:rPr>
          <w:rFonts w:ascii="Arial Narrow" w:hAnsi="Arial Narrow"/>
          <w:sz w:val="24"/>
          <w:szCs w:val="24"/>
        </w:rPr>
        <w:t>Turceni,</w:t>
      </w:r>
      <w:r w:rsidRPr="00B92A6F">
        <w:rPr>
          <w:rFonts w:ascii="Arial Narrow" w:hAnsi="Arial Narrow"/>
          <w:sz w:val="24"/>
          <w:szCs w:val="24"/>
        </w:rPr>
        <w:t xml:space="preserve"> </w:t>
      </w:r>
      <w:r w:rsidR="00EB2EF1" w:rsidRPr="00B92A6F">
        <w:rPr>
          <w:rFonts w:ascii="Arial Narrow" w:hAnsi="Arial Narrow"/>
          <w:sz w:val="24"/>
          <w:szCs w:val="24"/>
        </w:rPr>
        <w:t>str. Uzinei, nr.1, judeţul Gor</w:t>
      </w:r>
      <w:r w:rsidR="00951F32">
        <w:rPr>
          <w:rFonts w:ascii="Arial Narrow" w:hAnsi="Arial Narrow"/>
          <w:sz w:val="24"/>
          <w:szCs w:val="24"/>
        </w:rPr>
        <w:t>j</w:t>
      </w:r>
      <w:r w:rsidR="00EB2EF1">
        <w:rPr>
          <w:rFonts w:ascii="Arial Narrow" w:hAnsi="Arial Narrow"/>
          <w:sz w:val="24"/>
          <w:szCs w:val="24"/>
        </w:rPr>
        <w:t>.</w:t>
      </w:r>
    </w:p>
    <w:p w:rsidR="005F4BCD" w:rsidRPr="00B92A6F" w:rsidRDefault="005F4BCD" w:rsidP="003B024F">
      <w:pPr>
        <w:ind w:firstLine="709"/>
        <w:jc w:val="both"/>
        <w:rPr>
          <w:rFonts w:ascii="Arial Narrow" w:hAnsi="Arial Narrow"/>
          <w:b/>
          <w:sz w:val="24"/>
          <w:szCs w:val="24"/>
        </w:rPr>
      </w:pPr>
      <w:r w:rsidRPr="00B92A6F">
        <w:rPr>
          <w:rFonts w:ascii="Arial Narrow" w:hAnsi="Arial Narrow"/>
          <w:sz w:val="24"/>
          <w:szCs w:val="24"/>
        </w:rPr>
        <w:t>Recepţia cantitativă şi calitativă a produs</w:t>
      </w:r>
      <w:r w:rsidR="00DF73EA" w:rsidRPr="00B92A6F">
        <w:rPr>
          <w:rFonts w:ascii="Arial Narrow" w:hAnsi="Arial Narrow"/>
          <w:sz w:val="24"/>
          <w:szCs w:val="24"/>
        </w:rPr>
        <w:t>ului</w:t>
      </w:r>
      <w:r w:rsidRPr="00B92A6F">
        <w:rPr>
          <w:rFonts w:ascii="Arial Narrow" w:hAnsi="Arial Narrow"/>
          <w:sz w:val="24"/>
          <w:szCs w:val="24"/>
        </w:rPr>
        <w:t xml:space="preserve"> se va efectua de către comisia de recepţie, la sediul ben</w:t>
      </w:r>
      <w:r w:rsidR="00DF73EA" w:rsidRPr="00B92A6F">
        <w:rPr>
          <w:rFonts w:ascii="Arial Narrow" w:hAnsi="Arial Narrow"/>
          <w:sz w:val="24"/>
          <w:szCs w:val="24"/>
        </w:rPr>
        <w:t xml:space="preserve">eficiarului, în baza </w:t>
      </w:r>
      <w:r w:rsidRPr="00B92A6F">
        <w:rPr>
          <w:rFonts w:ascii="Arial Narrow" w:hAnsi="Arial Narrow"/>
          <w:sz w:val="24"/>
          <w:szCs w:val="24"/>
        </w:rPr>
        <w:t>documentelor precizate la capitolul IV.1.</w:t>
      </w:r>
    </w:p>
    <w:p w:rsidR="005F4BCD" w:rsidRPr="00B92A6F" w:rsidRDefault="005F4BCD" w:rsidP="003B024F">
      <w:pPr>
        <w:ind w:firstLine="709"/>
        <w:jc w:val="both"/>
        <w:rPr>
          <w:rFonts w:ascii="Arial Narrow" w:hAnsi="Arial Narrow"/>
          <w:sz w:val="24"/>
          <w:szCs w:val="24"/>
        </w:rPr>
      </w:pPr>
      <w:r w:rsidRPr="00B92A6F">
        <w:rPr>
          <w:rFonts w:ascii="Arial Narrow" w:hAnsi="Arial Narrow"/>
          <w:sz w:val="24"/>
          <w:szCs w:val="24"/>
        </w:rPr>
        <w:t>Livrarea se considera încheiată în momentul în care se face recepţia cantitativă şi calitativă a produselor, prin semnarea fără obiecţiuni a Notei de Recepţie</w:t>
      </w:r>
      <w:r w:rsidR="00EB2EF1">
        <w:rPr>
          <w:rFonts w:ascii="Arial Narrow" w:hAnsi="Arial Narrow"/>
          <w:sz w:val="24"/>
          <w:szCs w:val="24"/>
        </w:rPr>
        <w:t xml:space="preserve"> </w:t>
      </w:r>
      <w:r w:rsidRPr="00B92A6F">
        <w:rPr>
          <w:rFonts w:ascii="Arial Narrow" w:hAnsi="Arial Narrow"/>
          <w:sz w:val="24"/>
          <w:szCs w:val="24"/>
        </w:rPr>
        <w:t>şi Constatare de Diferenţe (N.R.C.D.).</w:t>
      </w:r>
    </w:p>
    <w:p w:rsidR="005F4BCD" w:rsidRPr="00B92A6F" w:rsidRDefault="005F4BCD" w:rsidP="003B024F">
      <w:pPr>
        <w:ind w:firstLine="709"/>
        <w:jc w:val="both"/>
        <w:rPr>
          <w:rFonts w:ascii="Arial Narrow" w:hAnsi="Arial Narrow"/>
          <w:sz w:val="24"/>
          <w:szCs w:val="24"/>
        </w:rPr>
      </w:pPr>
      <w:r w:rsidRPr="00B92A6F">
        <w:rPr>
          <w:rFonts w:ascii="Arial Narrow" w:hAnsi="Arial Narrow"/>
          <w:sz w:val="24"/>
          <w:szCs w:val="24"/>
        </w:rPr>
        <w:t>Nu se fac receptii partiale.</w:t>
      </w:r>
    </w:p>
    <w:p w:rsidR="005F4BCD" w:rsidRPr="00B92A6F" w:rsidRDefault="005F4BCD" w:rsidP="003B024F">
      <w:pPr>
        <w:ind w:firstLine="709"/>
        <w:jc w:val="both"/>
        <w:rPr>
          <w:rFonts w:ascii="Arial Narrow" w:hAnsi="Arial Narrow"/>
          <w:sz w:val="24"/>
          <w:szCs w:val="24"/>
        </w:rPr>
      </w:pPr>
      <w:r w:rsidRPr="00B92A6F">
        <w:rPr>
          <w:rFonts w:ascii="Arial Narrow" w:hAnsi="Arial Narrow"/>
          <w:sz w:val="24"/>
          <w:szCs w:val="24"/>
        </w:rPr>
        <w:t xml:space="preserve">Receptia se va efectua in termen de maxim 2 zile lucratoare </w:t>
      </w:r>
      <w:r w:rsidR="00DF73EA" w:rsidRPr="00B92A6F">
        <w:rPr>
          <w:rFonts w:ascii="Arial Narrow" w:hAnsi="Arial Narrow"/>
          <w:sz w:val="24"/>
          <w:szCs w:val="24"/>
        </w:rPr>
        <w:t>de la data primirii produsului.</w:t>
      </w:r>
      <w:r w:rsidRPr="00B92A6F">
        <w:rPr>
          <w:rFonts w:ascii="Arial Narrow" w:hAnsi="Arial Narrow"/>
          <w:sz w:val="24"/>
          <w:szCs w:val="24"/>
        </w:rPr>
        <w:t xml:space="preserve"> </w:t>
      </w:r>
    </w:p>
    <w:p w:rsidR="005F4BCD" w:rsidRPr="00B92A6F" w:rsidRDefault="005F4BCD" w:rsidP="003B024F">
      <w:pPr>
        <w:pStyle w:val="NoSpacing"/>
        <w:ind w:firstLine="720"/>
        <w:jc w:val="both"/>
        <w:rPr>
          <w:rFonts w:ascii="Arial Narrow" w:hAnsi="Arial Narrow"/>
          <w:sz w:val="24"/>
          <w:szCs w:val="24"/>
          <w:lang w:val="ro-RO"/>
        </w:rPr>
      </w:pPr>
      <w:r w:rsidRPr="00B92A6F">
        <w:rPr>
          <w:rFonts w:ascii="Arial Narrow" w:hAnsi="Arial Narrow"/>
          <w:sz w:val="24"/>
          <w:szCs w:val="24"/>
          <w:lang w:val="ro-RO"/>
        </w:rPr>
        <w:t>Pentru neconformitatile aparute la receptie se va proceda astfel:</w:t>
      </w:r>
    </w:p>
    <w:p w:rsidR="005F4BCD" w:rsidRPr="00B92A6F" w:rsidRDefault="0063578F" w:rsidP="003B024F">
      <w:pPr>
        <w:pStyle w:val="NoSpacing"/>
        <w:ind w:firstLine="720"/>
        <w:jc w:val="both"/>
        <w:rPr>
          <w:rFonts w:ascii="Arial Narrow" w:hAnsi="Arial Narrow"/>
          <w:sz w:val="24"/>
          <w:szCs w:val="24"/>
          <w:lang w:val="ro-RO"/>
        </w:rPr>
      </w:pPr>
      <w:r w:rsidRPr="00B92A6F">
        <w:rPr>
          <w:rFonts w:ascii="Arial Narrow" w:hAnsi="Arial Narrow"/>
          <w:sz w:val="24"/>
          <w:szCs w:val="24"/>
          <w:lang w:val="ro-RO"/>
        </w:rPr>
        <w:t>-</w:t>
      </w:r>
      <w:r w:rsidR="005F4BCD" w:rsidRPr="00B92A6F">
        <w:rPr>
          <w:rFonts w:ascii="Arial Narrow" w:hAnsi="Arial Narrow"/>
          <w:sz w:val="24"/>
          <w:szCs w:val="24"/>
          <w:lang w:val="ro-RO"/>
        </w:rPr>
        <w:t>la depistarea neconformitatii, beneficiarul transmite raportul de neconformitate furnizorului</w:t>
      </w:r>
      <w:r w:rsidR="00473633" w:rsidRPr="00B92A6F">
        <w:rPr>
          <w:rFonts w:ascii="Arial Narrow" w:hAnsi="Arial Narrow"/>
          <w:sz w:val="24"/>
          <w:szCs w:val="24"/>
          <w:lang w:val="ro-RO"/>
        </w:rPr>
        <w:t xml:space="preserve"> in termen de </w:t>
      </w:r>
      <w:r w:rsidR="00B92A6F" w:rsidRPr="00B92A6F">
        <w:rPr>
          <w:rFonts w:ascii="Arial Narrow" w:hAnsi="Arial Narrow"/>
          <w:sz w:val="24"/>
          <w:szCs w:val="24"/>
          <w:lang w:val="ro-RO"/>
        </w:rPr>
        <w:t xml:space="preserve">3 </w:t>
      </w:r>
      <w:r w:rsidR="00473633" w:rsidRPr="00B92A6F">
        <w:rPr>
          <w:rFonts w:ascii="Arial Narrow" w:hAnsi="Arial Narrow"/>
          <w:sz w:val="24"/>
          <w:szCs w:val="24"/>
          <w:lang w:val="ro-RO"/>
        </w:rPr>
        <w:t>zile</w:t>
      </w:r>
      <w:r w:rsidR="005F4BCD" w:rsidRPr="00B92A6F">
        <w:rPr>
          <w:rFonts w:ascii="Arial Narrow" w:hAnsi="Arial Narrow"/>
          <w:sz w:val="24"/>
          <w:szCs w:val="24"/>
          <w:lang w:val="ro-RO"/>
        </w:rPr>
        <w:t>;</w:t>
      </w:r>
    </w:p>
    <w:p w:rsidR="005F4BCD" w:rsidRPr="00B92A6F" w:rsidRDefault="0063578F" w:rsidP="003B024F">
      <w:pPr>
        <w:pStyle w:val="NoSpacing"/>
        <w:ind w:firstLine="720"/>
        <w:jc w:val="both"/>
        <w:rPr>
          <w:rFonts w:ascii="Arial Narrow" w:hAnsi="Arial Narrow"/>
          <w:sz w:val="24"/>
          <w:szCs w:val="24"/>
          <w:lang w:val="ro-RO"/>
        </w:rPr>
      </w:pPr>
      <w:r w:rsidRPr="00B92A6F">
        <w:rPr>
          <w:rFonts w:ascii="Arial Narrow" w:hAnsi="Arial Narrow"/>
          <w:sz w:val="24"/>
          <w:szCs w:val="24"/>
          <w:lang w:val="ro-RO"/>
        </w:rPr>
        <w:t>-</w:t>
      </w:r>
      <w:r w:rsidR="005F4BCD" w:rsidRPr="00B92A6F">
        <w:rPr>
          <w:rFonts w:ascii="Arial Narrow" w:hAnsi="Arial Narrow"/>
          <w:sz w:val="24"/>
          <w:szCs w:val="24"/>
          <w:lang w:val="ro-RO"/>
        </w:rPr>
        <w:t>furnizorul, de comun acord cu beneficiarul, stabileste termenul si modul de tratare a neconformitatii prin:</w:t>
      </w:r>
    </w:p>
    <w:p w:rsidR="005F4BCD" w:rsidRPr="00B92A6F" w:rsidRDefault="005F4BCD" w:rsidP="003B024F">
      <w:pPr>
        <w:pStyle w:val="NoSpacing"/>
        <w:ind w:firstLine="720"/>
        <w:jc w:val="both"/>
        <w:rPr>
          <w:rFonts w:ascii="Arial Narrow" w:hAnsi="Arial Narrow"/>
          <w:sz w:val="24"/>
          <w:szCs w:val="24"/>
          <w:lang w:val="ro-RO"/>
        </w:rPr>
      </w:pPr>
      <w:r w:rsidRPr="00B92A6F">
        <w:rPr>
          <w:rFonts w:ascii="Arial Narrow" w:hAnsi="Arial Narrow"/>
          <w:sz w:val="24"/>
          <w:szCs w:val="24"/>
          <w:lang w:val="ro-RO"/>
        </w:rPr>
        <w:t>- inlocuirea produsului cu deficiente calitative;</w:t>
      </w:r>
    </w:p>
    <w:p w:rsidR="0063578F" w:rsidRPr="00B92A6F" w:rsidRDefault="005F4BCD" w:rsidP="001E57BC">
      <w:pPr>
        <w:ind w:firstLine="709"/>
        <w:jc w:val="both"/>
        <w:rPr>
          <w:rFonts w:ascii="Arial Narrow" w:hAnsi="Arial Narrow"/>
          <w:sz w:val="24"/>
          <w:szCs w:val="24"/>
        </w:rPr>
      </w:pPr>
      <w:r w:rsidRPr="00B92A6F">
        <w:rPr>
          <w:rFonts w:ascii="Arial Narrow" w:hAnsi="Arial Narrow"/>
          <w:sz w:val="24"/>
          <w:szCs w:val="24"/>
        </w:rPr>
        <w:t>- executarea modificarilor necesare pentru ca produsele sa corespunda specificatiilor tehnice</w:t>
      </w:r>
      <w:r w:rsidR="001E57BC">
        <w:rPr>
          <w:rFonts w:ascii="Arial Narrow" w:hAnsi="Arial Narrow"/>
          <w:sz w:val="24"/>
          <w:szCs w:val="24"/>
        </w:rPr>
        <w:t>;</w:t>
      </w:r>
      <w:r w:rsidR="00EB2EF1">
        <w:rPr>
          <w:rFonts w:ascii="Arial Narrow" w:hAnsi="Arial Narrow"/>
          <w:sz w:val="24"/>
          <w:szCs w:val="24"/>
        </w:rPr>
        <w:t xml:space="preserve">          In </w:t>
      </w:r>
      <w:r w:rsidR="0063578F" w:rsidRPr="00B92A6F">
        <w:rPr>
          <w:rFonts w:ascii="Arial Narrow" w:hAnsi="Arial Narrow"/>
          <w:sz w:val="24"/>
          <w:szCs w:val="24"/>
        </w:rPr>
        <w:t xml:space="preserve">termen </w:t>
      </w:r>
      <w:r w:rsidR="00951F32">
        <w:rPr>
          <w:rFonts w:ascii="Arial Narrow" w:hAnsi="Arial Narrow"/>
          <w:sz w:val="24"/>
          <w:szCs w:val="24"/>
        </w:rPr>
        <w:t>7</w:t>
      </w:r>
      <w:r w:rsidR="00EB2EF1">
        <w:rPr>
          <w:rFonts w:ascii="Arial Narrow" w:hAnsi="Arial Narrow"/>
          <w:sz w:val="24"/>
          <w:szCs w:val="24"/>
        </w:rPr>
        <w:t>(</w:t>
      </w:r>
      <w:r w:rsidR="00951F32">
        <w:rPr>
          <w:rFonts w:ascii="Arial Narrow" w:hAnsi="Arial Narrow"/>
          <w:sz w:val="24"/>
          <w:szCs w:val="24"/>
        </w:rPr>
        <w:t>sapte</w:t>
      </w:r>
      <w:r w:rsidR="00EB2EF1">
        <w:rPr>
          <w:rFonts w:ascii="Arial Narrow" w:hAnsi="Arial Narrow"/>
          <w:sz w:val="24"/>
          <w:szCs w:val="24"/>
        </w:rPr>
        <w:t>i) zile de la transmiterea raportului de neconformitate</w:t>
      </w:r>
      <w:r w:rsidR="001E57BC">
        <w:rPr>
          <w:rFonts w:ascii="Arial Narrow" w:hAnsi="Arial Narrow"/>
          <w:sz w:val="24"/>
          <w:szCs w:val="24"/>
        </w:rPr>
        <w:t>,</w:t>
      </w:r>
      <w:r w:rsidR="00EB2EF1">
        <w:rPr>
          <w:rFonts w:ascii="Arial Narrow" w:hAnsi="Arial Narrow"/>
          <w:sz w:val="24"/>
          <w:szCs w:val="24"/>
        </w:rPr>
        <w:t xml:space="preserve"> se va inlocui produsul </w:t>
      </w:r>
      <w:r w:rsidR="00473633" w:rsidRPr="00B92A6F">
        <w:rPr>
          <w:rFonts w:ascii="Arial Narrow" w:hAnsi="Arial Narrow"/>
          <w:sz w:val="24"/>
          <w:szCs w:val="24"/>
        </w:rPr>
        <w:t>neconform</w:t>
      </w:r>
      <w:r w:rsidR="001E57BC">
        <w:rPr>
          <w:rFonts w:ascii="Arial Narrow" w:hAnsi="Arial Narrow"/>
          <w:sz w:val="24"/>
          <w:szCs w:val="24"/>
        </w:rPr>
        <w:t>,</w:t>
      </w:r>
      <w:r w:rsidR="002B4D7B">
        <w:rPr>
          <w:rFonts w:ascii="Arial Narrow" w:hAnsi="Arial Narrow"/>
          <w:sz w:val="24"/>
          <w:szCs w:val="24"/>
        </w:rPr>
        <w:t xml:space="preserve"> cu unul corespunzator specificatiilor tehnice.</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VII.2. Inspecţii</w:t>
      </w:r>
    </w:p>
    <w:p w:rsidR="00C6296F" w:rsidRPr="00B92A6F" w:rsidRDefault="00C6296F" w:rsidP="003B024F">
      <w:pPr>
        <w:ind w:firstLine="567"/>
        <w:jc w:val="both"/>
        <w:rPr>
          <w:rFonts w:ascii="Arial Narrow" w:hAnsi="Arial Narrow"/>
          <w:sz w:val="24"/>
          <w:szCs w:val="24"/>
        </w:rPr>
      </w:pPr>
      <w:r w:rsidRPr="00B92A6F">
        <w:rPr>
          <w:rFonts w:ascii="Arial Narrow" w:hAnsi="Arial Narrow"/>
          <w:sz w:val="24"/>
          <w:szCs w:val="24"/>
        </w:rPr>
        <w:t>Nu este cazul.</w:t>
      </w:r>
    </w:p>
    <w:p w:rsidR="00C6296F" w:rsidRPr="00B92A6F" w:rsidRDefault="00C6296F" w:rsidP="003B024F">
      <w:pPr>
        <w:jc w:val="both"/>
        <w:rPr>
          <w:rFonts w:ascii="Arial Narrow" w:hAnsi="Arial Narrow"/>
          <w:b/>
          <w:sz w:val="24"/>
          <w:szCs w:val="24"/>
        </w:rPr>
      </w:pPr>
      <w:r w:rsidRPr="00B92A6F">
        <w:rPr>
          <w:rFonts w:ascii="Arial Narrow" w:hAnsi="Arial Narrow"/>
          <w:b/>
          <w:sz w:val="24"/>
          <w:szCs w:val="24"/>
        </w:rPr>
        <w:t>VII.3. Teste</w:t>
      </w:r>
    </w:p>
    <w:p w:rsidR="00C6296F" w:rsidRPr="00B92A6F" w:rsidRDefault="00C6296F" w:rsidP="003B024F">
      <w:pPr>
        <w:ind w:firstLine="567"/>
        <w:jc w:val="both"/>
        <w:rPr>
          <w:rFonts w:ascii="Arial Narrow" w:hAnsi="Arial Narrow"/>
          <w:sz w:val="24"/>
          <w:szCs w:val="24"/>
        </w:rPr>
      </w:pPr>
      <w:r w:rsidRPr="00B92A6F">
        <w:rPr>
          <w:rFonts w:ascii="Arial Narrow" w:hAnsi="Arial Narrow"/>
          <w:sz w:val="24"/>
          <w:szCs w:val="24"/>
        </w:rPr>
        <w:t>Nu este cazul.</w:t>
      </w:r>
    </w:p>
    <w:p w:rsidR="00C6296F" w:rsidRPr="00B92A6F" w:rsidRDefault="00C6296F" w:rsidP="003B024F">
      <w:pPr>
        <w:jc w:val="both"/>
        <w:rPr>
          <w:rFonts w:ascii="Arial Narrow" w:hAnsi="Arial Narrow"/>
          <w:sz w:val="24"/>
          <w:szCs w:val="24"/>
        </w:rPr>
      </w:pPr>
    </w:p>
    <w:p w:rsidR="00C6296F" w:rsidRPr="00B92A6F" w:rsidRDefault="00C6296F" w:rsidP="003B024F">
      <w:pPr>
        <w:pStyle w:val="ListParagraph"/>
        <w:ind w:left="567" w:hanging="567"/>
        <w:jc w:val="both"/>
        <w:rPr>
          <w:rFonts w:ascii="Arial Narrow" w:hAnsi="Arial Narrow"/>
          <w:b/>
          <w:sz w:val="24"/>
          <w:szCs w:val="24"/>
        </w:rPr>
      </w:pPr>
      <w:r w:rsidRPr="00B92A6F">
        <w:rPr>
          <w:rFonts w:ascii="Arial Narrow" w:hAnsi="Arial Narrow"/>
          <w:b/>
          <w:sz w:val="24"/>
          <w:szCs w:val="24"/>
        </w:rPr>
        <w:t>VIII. DISPOZIŢII FINALE</w:t>
      </w:r>
    </w:p>
    <w:p w:rsidR="005F4BCD" w:rsidRPr="00B92A6F" w:rsidRDefault="005F4BCD" w:rsidP="003B024F">
      <w:pPr>
        <w:pStyle w:val="BodyText"/>
        <w:ind w:firstLine="567"/>
        <w:jc w:val="both"/>
        <w:rPr>
          <w:rFonts w:ascii="Arial Narrow" w:hAnsi="Arial Narrow"/>
          <w:szCs w:val="24"/>
        </w:rPr>
      </w:pPr>
      <w:proofErr w:type="spellStart"/>
      <w:r w:rsidRPr="00B92A6F">
        <w:rPr>
          <w:rFonts w:ascii="Arial Narrow" w:hAnsi="Arial Narrow"/>
          <w:szCs w:val="24"/>
        </w:rPr>
        <w:t>Buteliile</w:t>
      </w:r>
      <w:proofErr w:type="spellEnd"/>
      <w:r w:rsidRPr="00B92A6F">
        <w:rPr>
          <w:rFonts w:ascii="Arial Narrow" w:hAnsi="Arial Narrow"/>
          <w:szCs w:val="24"/>
        </w:rPr>
        <w:t xml:space="preserve"> </w:t>
      </w:r>
      <w:proofErr w:type="spellStart"/>
      <w:r w:rsidR="00C37339" w:rsidRPr="00B92A6F">
        <w:rPr>
          <w:rFonts w:ascii="Arial Narrow" w:hAnsi="Arial Narrow"/>
          <w:szCs w:val="24"/>
        </w:rPr>
        <w:t>goale</w:t>
      </w:r>
      <w:proofErr w:type="spellEnd"/>
      <w:r w:rsidR="00883A55" w:rsidRPr="00B92A6F">
        <w:rPr>
          <w:rFonts w:ascii="Arial Narrow" w:hAnsi="Arial Narrow"/>
          <w:szCs w:val="24"/>
        </w:rPr>
        <w:t xml:space="preserve">, </w:t>
      </w:r>
      <w:proofErr w:type="spellStart"/>
      <w:r w:rsidR="00883A55" w:rsidRPr="00B92A6F">
        <w:rPr>
          <w:rFonts w:ascii="Arial Narrow" w:hAnsi="Arial Narrow"/>
          <w:szCs w:val="24"/>
        </w:rPr>
        <w:t>rezultate</w:t>
      </w:r>
      <w:proofErr w:type="spellEnd"/>
      <w:r w:rsidR="00883A55" w:rsidRPr="00B92A6F">
        <w:rPr>
          <w:rFonts w:ascii="Arial Narrow" w:hAnsi="Arial Narrow"/>
          <w:szCs w:val="24"/>
        </w:rPr>
        <w:t xml:space="preserve"> de la </w:t>
      </w:r>
      <w:proofErr w:type="spellStart"/>
      <w:r w:rsidR="00883A55" w:rsidRPr="00B92A6F">
        <w:rPr>
          <w:rFonts w:ascii="Arial Narrow" w:hAnsi="Arial Narrow"/>
          <w:szCs w:val="24"/>
        </w:rPr>
        <w:t>produsul</w:t>
      </w:r>
      <w:proofErr w:type="spellEnd"/>
      <w:r w:rsidR="00883A55" w:rsidRPr="00B92A6F">
        <w:rPr>
          <w:rFonts w:ascii="Arial Narrow" w:hAnsi="Arial Narrow"/>
          <w:szCs w:val="24"/>
        </w:rPr>
        <w:t xml:space="preserve"> </w:t>
      </w:r>
      <w:proofErr w:type="spellStart"/>
      <w:r w:rsidR="00883A55" w:rsidRPr="00B92A6F">
        <w:rPr>
          <w:rFonts w:ascii="Arial Narrow" w:hAnsi="Arial Narrow"/>
          <w:szCs w:val="24"/>
        </w:rPr>
        <w:t>livrat</w:t>
      </w:r>
      <w:proofErr w:type="spellEnd"/>
      <w:r w:rsidR="00883A55" w:rsidRPr="00B92A6F">
        <w:rPr>
          <w:rFonts w:ascii="Arial Narrow" w:hAnsi="Arial Narrow"/>
          <w:szCs w:val="24"/>
        </w:rPr>
        <w:t xml:space="preserve"> in </w:t>
      </w:r>
      <w:proofErr w:type="spellStart"/>
      <w:r w:rsidR="00883A55" w:rsidRPr="00B92A6F">
        <w:rPr>
          <w:rFonts w:ascii="Arial Narrow" w:hAnsi="Arial Narrow"/>
          <w:szCs w:val="24"/>
        </w:rPr>
        <w:t>buteliile</w:t>
      </w:r>
      <w:proofErr w:type="spellEnd"/>
      <w:r w:rsidR="00883A55" w:rsidRPr="00B92A6F">
        <w:rPr>
          <w:rFonts w:ascii="Arial Narrow" w:hAnsi="Arial Narrow"/>
          <w:szCs w:val="24"/>
        </w:rPr>
        <w:t xml:space="preserve"> </w:t>
      </w:r>
      <w:proofErr w:type="spellStart"/>
      <w:r w:rsidR="00883A55" w:rsidRPr="00B92A6F">
        <w:rPr>
          <w:rFonts w:ascii="Arial Narrow" w:hAnsi="Arial Narrow"/>
          <w:szCs w:val="24"/>
        </w:rPr>
        <w:t>asigurate</w:t>
      </w:r>
      <w:proofErr w:type="spellEnd"/>
      <w:r w:rsidR="00883A55" w:rsidRPr="00B92A6F">
        <w:rPr>
          <w:rFonts w:ascii="Arial Narrow" w:hAnsi="Arial Narrow"/>
          <w:szCs w:val="24"/>
        </w:rPr>
        <w:t xml:space="preserve"> de </w:t>
      </w:r>
      <w:proofErr w:type="spellStart"/>
      <w:r w:rsidR="00883A55" w:rsidRPr="00B92A6F">
        <w:rPr>
          <w:rFonts w:ascii="Arial Narrow" w:hAnsi="Arial Narrow"/>
          <w:szCs w:val="24"/>
        </w:rPr>
        <w:t>furnizor</w:t>
      </w:r>
      <w:proofErr w:type="spellEnd"/>
      <w:r w:rsidR="00883A55" w:rsidRPr="00B92A6F">
        <w:rPr>
          <w:rFonts w:ascii="Arial Narrow" w:hAnsi="Arial Narrow"/>
          <w:szCs w:val="24"/>
        </w:rPr>
        <w:t>,</w:t>
      </w:r>
      <w:r w:rsidR="00B655E5" w:rsidRPr="00B92A6F">
        <w:rPr>
          <w:rFonts w:ascii="Arial Narrow" w:hAnsi="Arial Narrow"/>
          <w:szCs w:val="24"/>
        </w:rPr>
        <w:t xml:space="preserve"> </w:t>
      </w:r>
      <w:proofErr w:type="spellStart"/>
      <w:r w:rsidRPr="00B92A6F">
        <w:rPr>
          <w:rFonts w:ascii="Arial Narrow" w:hAnsi="Arial Narrow"/>
          <w:szCs w:val="24"/>
        </w:rPr>
        <w:t>vor</w:t>
      </w:r>
      <w:proofErr w:type="spellEnd"/>
      <w:r w:rsidRPr="00B92A6F">
        <w:rPr>
          <w:rFonts w:ascii="Arial Narrow" w:hAnsi="Arial Narrow"/>
          <w:szCs w:val="24"/>
        </w:rPr>
        <w:t xml:space="preserve"> fi </w:t>
      </w:r>
      <w:proofErr w:type="spellStart"/>
      <w:r w:rsidRPr="00B92A6F">
        <w:rPr>
          <w:rFonts w:ascii="Arial Narrow" w:hAnsi="Arial Narrow"/>
          <w:szCs w:val="24"/>
        </w:rPr>
        <w:t>restituite</w:t>
      </w:r>
      <w:proofErr w:type="spellEnd"/>
      <w:r w:rsidRPr="00B92A6F">
        <w:rPr>
          <w:rFonts w:ascii="Arial Narrow" w:hAnsi="Arial Narrow"/>
          <w:szCs w:val="24"/>
        </w:rPr>
        <w:t xml:space="preserve"> </w:t>
      </w:r>
      <w:proofErr w:type="spellStart"/>
      <w:r w:rsidR="00C37339" w:rsidRPr="00B92A6F">
        <w:rPr>
          <w:rFonts w:ascii="Arial Narrow" w:hAnsi="Arial Narrow"/>
          <w:szCs w:val="24"/>
        </w:rPr>
        <w:t>furnizorului</w:t>
      </w:r>
      <w:proofErr w:type="spellEnd"/>
      <w:r w:rsidR="00C37339" w:rsidRPr="00B92A6F">
        <w:rPr>
          <w:rFonts w:ascii="Arial Narrow" w:hAnsi="Arial Narrow"/>
          <w:szCs w:val="24"/>
        </w:rPr>
        <w:t xml:space="preserve"> </w:t>
      </w:r>
      <w:r w:rsidRPr="00B92A6F">
        <w:rPr>
          <w:rFonts w:ascii="Arial Narrow" w:hAnsi="Arial Narrow"/>
          <w:szCs w:val="24"/>
        </w:rPr>
        <w:t xml:space="preserve">de </w:t>
      </w:r>
      <w:proofErr w:type="spellStart"/>
      <w:r w:rsidRPr="00B92A6F">
        <w:rPr>
          <w:rFonts w:ascii="Arial Narrow" w:hAnsi="Arial Narrow"/>
          <w:szCs w:val="24"/>
        </w:rPr>
        <w:t>catre</w:t>
      </w:r>
      <w:proofErr w:type="spellEnd"/>
      <w:r w:rsidRPr="00B92A6F">
        <w:rPr>
          <w:rFonts w:ascii="Arial Narrow" w:hAnsi="Arial Narrow"/>
          <w:szCs w:val="24"/>
        </w:rPr>
        <w:t xml:space="preserve"> </w:t>
      </w:r>
      <w:proofErr w:type="spellStart"/>
      <w:r w:rsidR="00C37339" w:rsidRPr="00B92A6F">
        <w:rPr>
          <w:rFonts w:ascii="Arial Narrow" w:hAnsi="Arial Narrow"/>
          <w:szCs w:val="24"/>
        </w:rPr>
        <w:t>beneficiar</w:t>
      </w:r>
      <w:proofErr w:type="spellEnd"/>
      <w:r w:rsidRPr="00B92A6F">
        <w:rPr>
          <w:rFonts w:ascii="Arial Narrow" w:hAnsi="Arial Narrow"/>
          <w:szCs w:val="24"/>
        </w:rPr>
        <w:t xml:space="preserve"> in </w:t>
      </w:r>
      <w:proofErr w:type="spellStart"/>
      <w:r w:rsidRPr="00B92A6F">
        <w:rPr>
          <w:rFonts w:ascii="Arial Narrow" w:hAnsi="Arial Narrow"/>
          <w:szCs w:val="24"/>
        </w:rPr>
        <w:t>termen</w:t>
      </w:r>
      <w:proofErr w:type="spellEnd"/>
      <w:r w:rsidRPr="00B92A6F">
        <w:rPr>
          <w:rFonts w:ascii="Arial Narrow" w:hAnsi="Arial Narrow"/>
          <w:szCs w:val="24"/>
        </w:rPr>
        <w:t xml:space="preserve"> de </w:t>
      </w:r>
      <w:r w:rsidR="00B92A6F" w:rsidRPr="00B92A6F">
        <w:rPr>
          <w:rFonts w:ascii="Arial Narrow" w:hAnsi="Arial Narrow"/>
          <w:szCs w:val="24"/>
        </w:rPr>
        <w:t>6</w:t>
      </w:r>
      <w:r w:rsidRPr="00B92A6F">
        <w:rPr>
          <w:rFonts w:ascii="Arial Narrow" w:hAnsi="Arial Narrow"/>
          <w:szCs w:val="24"/>
        </w:rPr>
        <w:t xml:space="preserve">0 </w:t>
      </w:r>
      <w:proofErr w:type="spellStart"/>
      <w:r w:rsidRPr="00B92A6F">
        <w:rPr>
          <w:rFonts w:ascii="Arial Narrow" w:hAnsi="Arial Narrow"/>
          <w:szCs w:val="24"/>
        </w:rPr>
        <w:t>zile</w:t>
      </w:r>
      <w:proofErr w:type="spellEnd"/>
      <w:r w:rsidRPr="00B92A6F">
        <w:rPr>
          <w:rFonts w:ascii="Arial Narrow" w:hAnsi="Arial Narrow"/>
          <w:szCs w:val="24"/>
        </w:rPr>
        <w:t xml:space="preserve"> </w:t>
      </w:r>
      <w:proofErr w:type="spellStart"/>
      <w:r w:rsidRPr="00B92A6F">
        <w:rPr>
          <w:rFonts w:ascii="Arial Narrow" w:hAnsi="Arial Narrow"/>
          <w:szCs w:val="24"/>
        </w:rPr>
        <w:t>calendaristice</w:t>
      </w:r>
      <w:proofErr w:type="spellEnd"/>
      <w:r w:rsidRPr="00B92A6F">
        <w:rPr>
          <w:rFonts w:ascii="Arial Narrow" w:hAnsi="Arial Narrow"/>
          <w:szCs w:val="24"/>
        </w:rPr>
        <w:t xml:space="preserve"> de la </w:t>
      </w:r>
      <w:proofErr w:type="spellStart"/>
      <w:r w:rsidRPr="00B92A6F">
        <w:rPr>
          <w:rFonts w:ascii="Arial Narrow" w:hAnsi="Arial Narrow"/>
          <w:szCs w:val="24"/>
        </w:rPr>
        <w:t>receptia</w:t>
      </w:r>
      <w:proofErr w:type="spellEnd"/>
      <w:r w:rsidRPr="00B92A6F">
        <w:rPr>
          <w:rFonts w:ascii="Arial Narrow" w:hAnsi="Arial Narrow"/>
          <w:szCs w:val="24"/>
        </w:rPr>
        <w:t xml:space="preserve"> </w:t>
      </w:r>
      <w:proofErr w:type="spellStart"/>
      <w:r w:rsidR="00C37339" w:rsidRPr="00B92A6F">
        <w:rPr>
          <w:rFonts w:ascii="Arial Narrow" w:hAnsi="Arial Narrow"/>
          <w:szCs w:val="24"/>
        </w:rPr>
        <w:t>produsului</w:t>
      </w:r>
      <w:proofErr w:type="spellEnd"/>
      <w:r w:rsidR="00C37339" w:rsidRPr="00B92A6F">
        <w:rPr>
          <w:rFonts w:ascii="Arial Narrow" w:hAnsi="Arial Narrow"/>
          <w:szCs w:val="24"/>
        </w:rPr>
        <w:t xml:space="preserve"> </w:t>
      </w:r>
      <w:proofErr w:type="spellStart"/>
      <w:r w:rsidR="00C37339" w:rsidRPr="00B92A6F">
        <w:rPr>
          <w:rFonts w:ascii="Arial Narrow" w:hAnsi="Arial Narrow"/>
          <w:szCs w:val="24"/>
        </w:rPr>
        <w:t>livrat</w:t>
      </w:r>
      <w:proofErr w:type="spellEnd"/>
      <w:r w:rsidRPr="00B92A6F">
        <w:rPr>
          <w:rFonts w:ascii="Arial Narrow" w:hAnsi="Arial Narrow"/>
          <w:szCs w:val="24"/>
        </w:rPr>
        <w:t>.</w:t>
      </w:r>
    </w:p>
    <w:p w:rsidR="005F4BCD" w:rsidRPr="00B92A6F" w:rsidRDefault="005F4BCD" w:rsidP="003B024F">
      <w:pPr>
        <w:ind w:firstLine="567"/>
        <w:rPr>
          <w:rFonts w:ascii="Arial Narrow" w:hAnsi="Arial Narrow"/>
          <w:sz w:val="24"/>
          <w:szCs w:val="24"/>
        </w:rPr>
      </w:pPr>
    </w:p>
    <w:p w:rsidR="00C6296F" w:rsidRPr="00B92A6F" w:rsidRDefault="00C6296F" w:rsidP="003B024F">
      <w:pPr>
        <w:pStyle w:val="ListParagraph"/>
        <w:ind w:left="567" w:hanging="567"/>
        <w:jc w:val="both"/>
        <w:rPr>
          <w:rFonts w:ascii="Arial Narrow" w:hAnsi="Arial Narrow"/>
          <w:b/>
          <w:sz w:val="24"/>
          <w:szCs w:val="24"/>
        </w:rPr>
      </w:pPr>
      <w:r w:rsidRPr="00B92A6F">
        <w:rPr>
          <w:rFonts w:ascii="Arial Narrow" w:hAnsi="Arial Narrow"/>
          <w:b/>
          <w:sz w:val="24"/>
          <w:szCs w:val="24"/>
        </w:rPr>
        <w:t>IX. ANEXE</w:t>
      </w:r>
    </w:p>
    <w:p w:rsidR="00C6296F" w:rsidRPr="00B92A6F" w:rsidRDefault="00C6296F" w:rsidP="003B024F">
      <w:pPr>
        <w:ind w:firstLine="426"/>
        <w:jc w:val="both"/>
        <w:rPr>
          <w:rFonts w:ascii="Arial Narrow" w:hAnsi="Arial Narrow"/>
          <w:b/>
          <w:sz w:val="24"/>
          <w:szCs w:val="24"/>
        </w:rPr>
      </w:pPr>
      <w:r w:rsidRPr="00B92A6F">
        <w:rPr>
          <w:rFonts w:ascii="Arial Narrow" w:hAnsi="Arial Narrow"/>
          <w:b/>
          <w:sz w:val="24"/>
          <w:szCs w:val="24"/>
        </w:rPr>
        <w:t xml:space="preserve">Anexa </w:t>
      </w:r>
      <w:r w:rsidR="005F4BCD" w:rsidRPr="00B92A6F">
        <w:rPr>
          <w:rFonts w:ascii="Arial Narrow" w:hAnsi="Arial Narrow"/>
          <w:b/>
          <w:sz w:val="24"/>
          <w:szCs w:val="24"/>
        </w:rPr>
        <w:t xml:space="preserve">nr. </w:t>
      </w:r>
      <w:r w:rsidRPr="00B92A6F">
        <w:rPr>
          <w:rFonts w:ascii="Arial Narrow" w:hAnsi="Arial Narrow"/>
          <w:b/>
          <w:sz w:val="24"/>
          <w:szCs w:val="24"/>
        </w:rPr>
        <w:t xml:space="preserve">1 - </w:t>
      </w:r>
      <w:r w:rsidRPr="00B92A6F">
        <w:rPr>
          <w:rFonts w:ascii="Arial Narrow" w:hAnsi="Arial Narrow"/>
          <w:bCs/>
          <w:sz w:val="24"/>
          <w:szCs w:val="24"/>
        </w:rPr>
        <w:t>Lista de specificaţii tehnice/denumire/cantităţi</w:t>
      </w:r>
      <w:r w:rsidRPr="00B92A6F">
        <w:rPr>
          <w:rFonts w:ascii="Arial Narrow" w:hAnsi="Arial Narrow"/>
          <w:sz w:val="24"/>
          <w:szCs w:val="24"/>
        </w:rPr>
        <w:t>.</w:t>
      </w:r>
    </w:p>
    <w:p w:rsidR="00C6296F" w:rsidRPr="00B92A6F" w:rsidRDefault="00C6296F" w:rsidP="003B024F">
      <w:pPr>
        <w:jc w:val="both"/>
        <w:rPr>
          <w:rFonts w:ascii="Arial Narrow" w:hAnsi="Arial Narrow"/>
          <w:bCs/>
          <w:sz w:val="24"/>
          <w:szCs w:val="24"/>
        </w:rPr>
      </w:pPr>
    </w:p>
    <w:p w:rsidR="00C6296F" w:rsidRDefault="00C6296F" w:rsidP="003B024F">
      <w:pPr>
        <w:jc w:val="both"/>
        <w:rPr>
          <w:rFonts w:ascii="Arial Narrow" w:hAnsi="Arial Narrow"/>
          <w:bCs/>
          <w:sz w:val="24"/>
          <w:szCs w:val="24"/>
        </w:rPr>
      </w:pPr>
    </w:p>
    <w:p w:rsidR="00A74F3B" w:rsidRDefault="00A74F3B" w:rsidP="003B024F">
      <w:pPr>
        <w:jc w:val="both"/>
        <w:rPr>
          <w:rFonts w:ascii="Arial Narrow" w:hAnsi="Arial Narrow"/>
          <w:bCs/>
          <w:sz w:val="24"/>
          <w:szCs w:val="24"/>
        </w:rPr>
      </w:pPr>
    </w:p>
    <w:p w:rsidR="00A74F3B" w:rsidRPr="00B92A6F" w:rsidRDefault="00A74F3B" w:rsidP="003B024F">
      <w:pPr>
        <w:jc w:val="both"/>
        <w:rPr>
          <w:rFonts w:ascii="Arial Narrow" w:hAnsi="Arial Narrow"/>
          <w:bCs/>
          <w:sz w:val="24"/>
          <w:szCs w:val="24"/>
        </w:rPr>
      </w:pPr>
    </w:p>
    <w:tbl>
      <w:tblPr>
        <w:tblW w:w="9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35"/>
        <w:gridCol w:w="2246"/>
        <w:gridCol w:w="2563"/>
        <w:gridCol w:w="1619"/>
        <w:gridCol w:w="1537"/>
      </w:tblGrid>
      <w:tr w:rsidR="00B92A6F" w:rsidRPr="00775DDD" w:rsidTr="00966660">
        <w:trPr>
          <w:trHeight w:val="440"/>
          <w:jc w:val="center"/>
        </w:trPr>
        <w:tc>
          <w:tcPr>
            <w:tcW w:w="1335" w:type="dxa"/>
            <w:tcBorders>
              <w:top w:val="nil"/>
              <w:left w:val="nil"/>
            </w:tcBorders>
          </w:tcPr>
          <w:p w:rsidR="00B92A6F" w:rsidRPr="00775DDD" w:rsidRDefault="00B92A6F" w:rsidP="00966660">
            <w:pPr>
              <w:pStyle w:val="PlainText"/>
              <w:rPr>
                <w:rFonts w:ascii="Arial Narrow" w:hAnsi="Arial Narrow"/>
                <w:b/>
                <w:sz w:val="24"/>
                <w:szCs w:val="24"/>
              </w:rPr>
            </w:pPr>
          </w:p>
        </w:tc>
        <w:tc>
          <w:tcPr>
            <w:tcW w:w="2246" w:type="dxa"/>
            <w:shd w:val="clear" w:color="auto" w:fill="CCFFCC"/>
            <w:vAlign w:val="center"/>
          </w:tcPr>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Funcţia</w:t>
            </w:r>
          </w:p>
        </w:tc>
        <w:tc>
          <w:tcPr>
            <w:tcW w:w="2563" w:type="dxa"/>
            <w:shd w:val="clear" w:color="auto" w:fill="CCFFCC"/>
            <w:vAlign w:val="center"/>
          </w:tcPr>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Prenume, nume</w:t>
            </w:r>
          </w:p>
        </w:tc>
        <w:tc>
          <w:tcPr>
            <w:tcW w:w="1619" w:type="dxa"/>
            <w:shd w:val="clear" w:color="auto" w:fill="CCFFCC"/>
            <w:vAlign w:val="center"/>
          </w:tcPr>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Semnătura</w:t>
            </w:r>
          </w:p>
        </w:tc>
        <w:tc>
          <w:tcPr>
            <w:tcW w:w="1537" w:type="dxa"/>
            <w:shd w:val="clear" w:color="auto" w:fill="CCFFCC"/>
          </w:tcPr>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Data</w:t>
            </w:r>
          </w:p>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semnării</w:t>
            </w:r>
          </w:p>
        </w:tc>
      </w:tr>
      <w:tr w:rsidR="00B92A6F" w:rsidRPr="00775DDD" w:rsidTr="00966660">
        <w:trPr>
          <w:trHeight w:val="440"/>
          <w:jc w:val="center"/>
        </w:trPr>
        <w:tc>
          <w:tcPr>
            <w:tcW w:w="1335" w:type="dxa"/>
            <w:vAlign w:val="center"/>
          </w:tcPr>
          <w:p w:rsidR="00B92A6F" w:rsidRPr="00775DDD" w:rsidRDefault="00B92A6F" w:rsidP="00966660">
            <w:pPr>
              <w:pStyle w:val="PlainText"/>
              <w:rPr>
                <w:rFonts w:ascii="Arial Narrow" w:hAnsi="Arial Narrow"/>
                <w:b/>
                <w:sz w:val="22"/>
                <w:szCs w:val="22"/>
              </w:rPr>
            </w:pPr>
            <w:r w:rsidRPr="00775DDD">
              <w:rPr>
                <w:rFonts w:ascii="Arial Narrow" w:hAnsi="Arial Narrow"/>
                <w:b/>
                <w:sz w:val="22"/>
                <w:szCs w:val="22"/>
              </w:rPr>
              <w:t>Aprobat</w:t>
            </w:r>
          </w:p>
        </w:tc>
        <w:tc>
          <w:tcPr>
            <w:tcW w:w="2246" w:type="dxa"/>
            <w:vAlign w:val="center"/>
          </w:tcPr>
          <w:p w:rsidR="00B92A6F" w:rsidRPr="00775DDD" w:rsidRDefault="00B92A6F" w:rsidP="00966660">
            <w:pPr>
              <w:pStyle w:val="PlainText"/>
              <w:jc w:val="left"/>
              <w:rPr>
                <w:rFonts w:ascii="Arial Narrow" w:hAnsi="Arial Narrow"/>
                <w:sz w:val="22"/>
                <w:szCs w:val="22"/>
              </w:rPr>
            </w:pPr>
            <w:r w:rsidRPr="00775DDD">
              <w:rPr>
                <w:rFonts w:ascii="Arial Narrow" w:hAnsi="Arial Narrow"/>
                <w:sz w:val="22"/>
                <w:szCs w:val="22"/>
              </w:rPr>
              <w:t>Director Sucursala</w:t>
            </w:r>
          </w:p>
        </w:tc>
        <w:tc>
          <w:tcPr>
            <w:tcW w:w="2563" w:type="dxa"/>
            <w:vAlign w:val="center"/>
          </w:tcPr>
          <w:p w:rsidR="00B92A6F" w:rsidRPr="00775DDD" w:rsidRDefault="00B92A6F" w:rsidP="00966660">
            <w:pPr>
              <w:pStyle w:val="PlainText"/>
              <w:jc w:val="left"/>
              <w:rPr>
                <w:rFonts w:ascii="Arial Narrow" w:hAnsi="Arial Narrow"/>
                <w:sz w:val="22"/>
                <w:szCs w:val="22"/>
              </w:rPr>
            </w:pPr>
          </w:p>
        </w:tc>
        <w:tc>
          <w:tcPr>
            <w:tcW w:w="1619" w:type="dxa"/>
          </w:tcPr>
          <w:p w:rsidR="00B92A6F" w:rsidRPr="00775DDD" w:rsidRDefault="00B92A6F" w:rsidP="00966660">
            <w:pPr>
              <w:pStyle w:val="PlainText"/>
              <w:rPr>
                <w:rFonts w:ascii="Arial Narrow" w:hAnsi="Arial Narrow"/>
                <w:sz w:val="22"/>
                <w:szCs w:val="22"/>
              </w:rPr>
            </w:pPr>
          </w:p>
        </w:tc>
        <w:tc>
          <w:tcPr>
            <w:tcW w:w="1537" w:type="dxa"/>
            <w:vAlign w:val="center"/>
          </w:tcPr>
          <w:p w:rsidR="00B92A6F" w:rsidRPr="00775DDD" w:rsidRDefault="00B92A6F" w:rsidP="00966660">
            <w:pPr>
              <w:pStyle w:val="PlainText"/>
              <w:rPr>
                <w:rFonts w:ascii="Arial Narrow" w:hAnsi="Arial Narrow"/>
                <w:sz w:val="22"/>
                <w:szCs w:val="22"/>
              </w:rPr>
            </w:pPr>
          </w:p>
        </w:tc>
      </w:tr>
      <w:tr w:rsidR="00B92A6F" w:rsidRPr="00775DDD" w:rsidTr="00966660">
        <w:trPr>
          <w:trHeight w:val="440"/>
          <w:jc w:val="center"/>
        </w:trPr>
        <w:tc>
          <w:tcPr>
            <w:tcW w:w="1335" w:type="dxa"/>
            <w:vAlign w:val="center"/>
          </w:tcPr>
          <w:p w:rsidR="00B92A6F" w:rsidRPr="00775DDD" w:rsidRDefault="00B92A6F" w:rsidP="00966660">
            <w:pPr>
              <w:pStyle w:val="PlainText"/>
              <w:rPr>
                <w:rFonts w:ascii="Arial Narrow" w:hAnsi="Arial Narrow"/>
                <w:b/>
                <w:sz w:val="22"/>
                <w:szCs w:val="22"/>
                <w:vertAlign w:val="superscript"/>
              </w:rPr>
            </w:pPr>
            <w:r w:rsidRPr="00775DDD">
              <w:rPr>
                <w:rFonts w:ascii="Arial Narrow" w:hAnsi="Arial Narrow"/>
                <w:b/>
                <w:sz w:val="22"/>
                <w:szCs w:val="22"/>
              </w:rPr>
              <w:t>Verificat</w:t>
            </w:r>
          </w:p>
        </w:tc>
        <w:tc>
          <w:tcPr>
            <w:tcW w:w="2246" w:type="dxa"/>
            <w:vAlign w:val="center"/>
          </w:tcPr>
          <w:p w:rsidR="00B92A6F" w:rsidRPr="00775DDD" w:rsidRDefault="00B92A6F" w:rsidP="00966660">
            <w:pPr>
              <w:pStyle w:val="PlainText"/>
              <w:jc w:val="left"/>
              <w:rPr>
                <w:rFonts w:ascii="Arial Narrow" w:hAnsi="Arial Narrow"/>
                <w:sz w:val="22"/>
                <w:szCs w:val="22"/>
              </w:rPr>
            </w:pPr>
            <w:r>
              <w:rPr>
                <w:rFonts w:ascii="Arial Narrow" w:hAnsi="Arial Narrow"/>
                <w:sz w:val="22"/>
                <w:szCs w:val="22"/>
              </w:rPr>
              <w:t>Compartiment Achizitii</w:t>
            </w:r>
          </w:p>
        </w:tc>
        <w:tc>
          <w:tcPr>
            <w:tcW w:w="2563" w:type="dxa"/>
            <w:vAlign w:val="center"/>
          </w:tcPr>
          <w:p w:rsidR="00B92A6F" w:rsidRPr="00775DDD" w:rsidRDefault="00B92A6F" w:rsidP="00966660">
            <w:pPr>
              <w:pStyle w:val="PlainText"/>
              <w:jc w:val="left"/>
              <w:rPr>
                <w:rFonts w:ascii="Arial Narrow" w:hAnsi="Arial Narrow"/>
                <w:sz w:val="22"/>
                <w:szCs w:val="22"/>
              </w:rPr>
            </w:pPr>
            <w:r>
              <w:rPr>
                <w:rFonts w:ascii="Arial Narrow" w:hAnsi="Arial Narrow"/>
                <w:sz w:val="22"/>
                <w:szCs w:val="22"/>
              </w:rPr>
              <w:t>Lazar Liviu</w:t>
            </w:r>
          </w:p>
        </w:tc>
        <w:tc>
          <w:tcPr>
            <w:tcW w:w="1619" w:type="dxa"/>
          </w:tcPr>
          <w:p w:rsidR="00B92A6F" w:rsidRPr="00775DDD" w:rsidRDefault="00B92A6F" w:rsidP="00966660">
            <w:pPr>
              <w:pStyle w:val="PlainText"/>
              <w:rPr>
                <w:rFonts w:ascii="Arial Narrow" w:hAnsi="Arial Narrow"/>
                <w:sz w:val="22"/>
                <w:szCs w:val="22"/>
              </w:rPr>
            </w:pPr>
          </w:p>
        </w:tc>
        <w:tc>
          <w:tcPr>
            <w:tcW w:w="1537" w:type="dxa"/>
            <w:vAlign w:val="center"/>
          </w:tcPr>
          <w:p w:rsidR="00B92A6F" w:rsidRPr="00775DDD" w:rsidRDefault="00B92A6F" w:rsidP="00966660">
            <w:pPr>
              <w:pStyle w:val="PlainText"/>
              <w:rPr>
                <w:rFonts w:ascii="Arial Narrow" w:hAnsi="Arial Narrow"/>
                <w:sz w:val="22"/>
                <w:szCs w:val="22"/>
              </w:rPr>
            </w:pPr>
          </w:p>
        </w:tc>
      </w:tr>
      <w:tr w:rsidR="00B92A6F" w:rsidRPr="00775DDD" w:rsidTr="00966660">
        <w:trPr>
          <w:trHeight w:val="440"/>
          <w:jc w:val="center"/>
        </w:trPr>
        <w:tc>
          <w:tcPr>
            <w:tcW w:w="1335" w:type="dxa"/>
            <w:vAlign w:val="center"/>
          </w:tcPr>
          <w:p w:rsidR="00B92A6F" w:rsidRPr="00775DDD" w:rsidRDefault="00B92A6F" w:rsidP="00966660">
            <w:pPr>
              <w:pStyle w:val="PlainText"/>
              <w:rPr>
                <w:rFonts w:ascii="Arial Narrow" w:hAnsi="Arial Narrow"/>
                <w:b/>
                <w:sz w:val="22"/>
                <w:szCs w:val="22"/>
              </w:rPr>
            </w:pPr>
            <w:r w:rsidRPr="00775DDD">
              <w:rPr>
                <w:rFonts w:ascii="Arial Narrow" w:hAnsi="Arial Narrow"/>
                <w:b/>
                <w:sz w:val="22"/>
                <w:szCs w:val="22"/>
              </w:rPr>
              <w:t>Elaborat</w:t>
            </w:r>
          </w:p>
        </w:tc>
        <w:tc>
          <w:tcPr>
            <w:tcW w:w="2246" w:type="dxa"/>
            <w:vAlign w:val="center"/>
          </w:tcPr>
          <w:p w:rsidR="00B92A6F" w:rsidRPr="00775DDD" w:rsidRDefault="00B92A6F" w:rsidP="00966660">
            <w:pPr>
              <w:pStyle w:val="PlainText"/>
              <w:jc w:val="left"/>
              <w:rPr>
                <w:rFonts w:ascii="Arial Narrow" w:hAnsi="Arial Narrow"/>
                <w:sz w:val="22"/>
                <w:szCs w:val="22"/>
              </w:rPr>
            </w:pPr>
            <w:r>
              <w:rPr>
                <w:rFonts w:ascii="Arial Narrow" w:hAnsi="Arial Narrow"/>
                <w:sz w:val="22"/>
                <w:szCs w:val="22"/>
              </w:rPr>
              <w:t>Biroul Administrativ</w:t>
            </w:r>
          </w:p>
        </w:tc>
        <w:tc>
          <w:tcPr>
            <w:tcW w:w="2563" w:type="dxa"/>
            <w:vAlign w:val="center"/>
          </w:tcPr>
          <w:p w:rsidR="00B92A6F" w:rsidRPr="00775DDD" w:rsidRDefault="00B92A6F" w:rsidP="00966660">
            <w:pPr>
              <w:pStyle w:val="PlainText"/>
              <w:jc w:val="left"/>
              <w:rPr>
                <w:rFonts w:ascii="Arial Narrow" w:hAnsi="Arial Narrow"/>
                <w:sz w:val="22"/>
                <w:szCs w:val="22"/>
              </w:rPr>
            </w:pPr>
            <w:r w:rsidRPr="00775DDD">
              <w:rPr>
                <w:rFonts w:ascii="Arial Narrow" w:hAnsi="Arial Narrow"/>
                <w:sz w:val="22"/>
                <w:szCs w:val="22"/>
              </w:rPr>
              <w:t>Popescu Gabriel</w:t>
            </w:r>
          </w:p>
        </w:tc>
        <w:tc>
          <w:tcPr>
            <w:tcW w:w="1619" w:type="dxa"/>
          </w:tcPr>
          <w:p w:rsidR="00B92A6F" w:rsidRPr="00775DDD" w:rsidRDefault="00B92A6F" w:rsidP="00966660">
            <w:pPr>
              <w:pStyle w:val="PlainText"/>
              <w:rPr>
                <w:rFonts w:ascii="Arial Narrow" w:hAnsi="Arial Narrow"/>
                <w:sz w:val="22"/>
                <w:szCs w:val="22"/>
              </w:rPr>
            </w:pPr>
          </w:p>
          <w:p w:rsidR="00B92A6F" w:rsidRPr="00775DDD" w:rsidRDefault="00B92A6F" w:rsidP="00966660">
            <w:pPr>
              <w:pStyle w:val="PlainText"/>
              <w:rPr>
                <w:rFonts w:ascii="Arial Narrow" w:hAnsi="Arial Narrow"/>
                <w:sz w:val="22"/>
                <w:szCs w:val="22"/>
              </w:rPr>
            </w:pPr>
          </w:p>
        </w:tc>
        <w:tc>
          <w:tcPr>
            <w:tcW w:w="1537" w:type="dxa"/>
            <w:vAlign w:val="center"/>
          </w:tcPr>
          <w:p w:rsidR="00B92A6F" w:rsidRPr="00775DDD" w:rsidRDefault="00B92A6F" w:rsidP="00966660">
            <w:pPr>
              <w:pStyle w:val="PlainText"/>
              <w:rPr>
                <w:rFonts w:ascii="Arial Narrow" w:hAnsi="Arial Narrow"/>
                <w:sz w:val="22"/>
                <w:szCs w:val="22"/>
              </w:rPr>
            </w:pPr>
          </w:p>
        </w:tc>
      </w:tr>
    </w:tbl>
    <w:p w:rsidR="00211662" w:rsidRPr="00B92A6F" w:rsidRDefault="00211662" w:rsidP="003B024F">
      <w:pPr>
        <w:jc w:val="both"/>
        <w:rPr>
          <w:rFonts w:ascii="Arial Narrow" w:hAnsi="Arial Narrow"/>
          <w:b/>
          <w:bCs/>
          <w:sz w:val="24"/>
          <w:szCs w:val="24"/>
        </w:rPr>
      </w:pPr>
    </w:p>
    <w:p w:rsidR="00211662" w:rsidRPr="00B92A6F" w:rsidRDefault="00211662" w:rsidP="003B024F">
      <w:pPr>
        <w:jc w:val="both"/>
        <w:rPr>
          <w:rFonts w:ascii="Arial Narrow" w:hAnsi="Arial Narrow"/>
          <w:sz w:val="24"/>
          <w:szCs w:val="24"/>
          <w:lang w:val="it-IT"/>
        </w:rPr>
      </w:pPr>
      <w:r w:rsidRPr="00B92A6F">
        <w:rPr>
          <w:rFonts w:ascii="Arial Narrow" w:hAnsi="Arial Narrow"/>
          <w:color w:val="000000"/>
          <w:sz w:val="24"/>
          <w:szCs w:val="24"/>
        </w:rPr>
        <w:tab/>
      </w:r>
    </w:p>
    <w:p w:rsidR="00211662" w:rsidRPr="00B92A6F" w:rsidRDefault="00211662" w:rsidP="003B024F">
      <w:pPr>
        <w:rPr>
          <w:rFonts w:ascii="Arial Narrow" w:hAnsi="Arial Narrow"/>
          <w:color w:val="000000"/>
          <w:sz w:val="24"/>
          <w:szCs w:val="24"/>
        </w:rPr>
      </w:pPr>
    </w:p>
    <w:p w:rsidR="00C27485" w:rsidRPr="00B92A6F" w:rsidRDefault="00C27485" w:rsidP="003B024F">
      <w:pPr>
        <w:jc w:val="left"/>
        <w:rPr>
          <w:rFonts w:ascii="Arial Narrow" w:hAnsi="Arial Narrow"/>
          <w:sz w:val="24"/>
          <w:szCs w:val="24"/>
        </w:rPr>
      </w:pPr>
    </w:p>
    <w:p w:rsidR="00C27485" w:rsidRDefault="00C27485" w:rsidP="003B024F">
      <w:pPr>
        <w:jc w:val="both"/>
        <w:rPr>
          <w:rFonts w:ascii="Arial Narrow" w:hAnsi="Arial Narrow"/>
          <w:color w:val="000000"/>
          <w:sz w:val="24"/>
          <w:szCs w:val="24"/>
        </w:rPr>
      </w:pPr>
    </w:p>
    <w:p w:rsidR="00B92A6F" w:rsidRPr="00775DDD" w:rsidRDefault="00B92A6F" w:rsidP="00B92A6F">
      <w:pPr>
        <w:jc w:val="both"/>
        <w:rPr>
          <w:rFonts w:ascii="Arial Narrow" w:hAnsi="Arial Narrow"/>
          <w:b/>
          <w:sz w:val="24"/>
          <w:szCs w:val="24"/>
        </w:rPr>
      </w:pPr>
    </w:p>
    <w:p w:rsidR="00EB2EF1" w:rsidRDefault="00B92A6F" w:rsidP="00B92A6F">
      <w:pPr>
        <w:jc w:val="both"/>
        <w:rPr>
          <w:rFonts w:ascii="Arial Narrow" w:hAnsi="Arial Narrow"/>
          <w:b/>
          <w:sz w:val="36"/>
          <w:szCs w:val="36"/>
        </w:rPr>
      </w:pPr>
      <w:r>
        <w:rPr>
          <w:rFonts w:ascii="Arial Narrow" w:hAnsi="Arial Narrow"/>
          <w:b/>
          <w:sz w:val="36"/>
          <w:szCs w:val="36"/>
        </w:rPr>
        <w:t xml:space="preserve">                                         </w:t>
      </w:r>
    </w:p>
    <w:p w:rsidR="00EB2EF1" w:rsidRDefault="00EB2EF1" w:rsidP="00B92A6F">
      <w:pPr>
        <w:jc w:val="both"/>
        <w:rPr>
          <w:rFonts w:ascii="Arial Narrow" w:hAnsi="Arial Narrow"/>
          <w:b/>
          <w:sz w:val="36"/>
          <w:szCs w:val="36"/>
        </w:rPr>
      </w:pPr>
    </w:p>
    <w:p w:rsidR="00B92A6F" w:rsidRPr="00775DDD" w:rsidRDefault="00EB2EF1" w:rsidP="00B92A6F">
      <w:pPr>
        <w:jc w:val="both"/>
        <w:rPr>
          <w:rFonts w:ascii="Arial Narrow" w:hAnsi="Arial Narrow"/>
          <w:b/>
          <w:sz w:val="36"/>
          <w:szCs w:val="36"/>
        </w:rPr>
      </w:pPr>
      <w:r>
        <w:rPr>
          <w:rFonts w:ascii="Arial Narrow" w:hAnsi="Arial Narrow"/>
          <w:b/>
          <w:sz w:val="36"/>
          <w:szCs w:val="36"/>
        </w:rPr>
        <w:t xml:space="preserve">                                            </w:t>
      </w:r>
      <w:r w:rsidR="00B92A6F">
        <w:rPr>
          <w:rFonts w:ascii="Arial Narrow" w:hAnsi="Arial Narrow"/>
          <w:b/>
          <w:sz w:val="36"/>
          <w:szCs w:val="36"/>
        </w:rPr>
        <w:t xml:space="preserve"> </w:t>
      </w:r>
      <w:r w:rsidR="00B92A6F" w:rsidRPr="00775DDD">
        <w:rPr>
          <w:rFonts w:ascii="Arial Narrow" w:hAnsi="Arial Narrow"/>
          <w:b/>
          <w:sz w:val="36"/>
          <w:szCs w:val="36"/>
        </w:rPr>
        <w:t xml:space="preserve">ANEXA </w:t>
      </w:r>
      <w:r w:rsidR="00B92A6F">
        <w:rPr>
          <w:rFonts w:ascii="Arial Narrow" w:hAnsi="Arial Narrow"/>
          <w:b/>
          <w:sz w:val="36"/>
          <w:szCs w:val="36"/>
        </w:rPr>
        <w:t>1</w:t>
      </w:r>
    </w:p>
    <w:p w:rsidR="00B92A6F" w:rsidRPr="00775DDD" w:rsidRDefault="00B92A6F" w:rsidP="00B92A6F">
      <w:pPr>
        <w:jc w:val="both"/>
        <w:rPr>
          <w:rFonts w:ascii="Arial Narrow" w:hAnsi="Arial Narrow"/>
          <w:b/>
          <w:sz w:val="36"/>
          <w:szCs w:val="36"/>
        </w:rPr>
      </w:pPr>
    </w:p>
    <w:p w:rsidR="00B92A6F" w:rsidRPr="00775DDD" w:rsidRDefault="00B92A6F" w:rsidP="00B92A6F">
      <w:pPr>
        <w:jc w:val="both"/>
        <w:rPr>
          <w:rFonts w:ascii="Arial Narrow" w:hAnsi="Arial Narrow"/>
          <w:b/>
          <w:sz w:val="36"/>
          <w:szCs w:val="36"/>
        </w:rPr>
      </w:pPr>
    </w:p>
    <w:tbl>
      <w:tblPr>
        <w:tblW w:w="8820" w:type="dxa"/>
        <w:tblInd w:w="108" w:type="dxa"/>
        <w:tblLayout w:type="fixed"/>
        <w:tblLook w:val="04A0" w:firstRow="1" w:lastRow="0" w:firstColumn="1" w:lastColumn="0" w:noHBand="0" w:noVBand="1"/>
      </w:tblPr>
      <w:tblGrid>
        <w:gridCol w:w="540"/>
        <w:gridCol w:w="4500"/>
        <w:gridCol w:w="630"/>
        <w:gridCol w:w="900"/>
        <w:gridCol w:w="900"/>
        <w:gridCol w:w="1350"/>
      </w:tblGrid>
      <w:tr w:rsidR="00951F32" w:rsidRPr="00775DDD" w:rsidTr="005B0484">
        <w:trPr>
          <w:trHeight w:val="549"/>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951F32" w:rsidRPr="00775DDD" w:rsidRDefault="00951F32" w:rsidP="00951F32">
            <w:pPr>
              <w:rPr>
                <w:rFonts w:ascii="Arial Narrow" w:eastAsia="Times New Roman" w:hAnsi="Arial Narrow" w:cs="Calibri"/>
                <w:b/>
                <w:bCs/>
                <w:color w:val="000000"/>
                <w:lang w:val="en-US"/>
              </w:rPr>
            </w:pPr>
            <w:proofErr w:type="spellStart"/>
            <w:r w:rsidRPr="00775DDD">
              <w:rPr>
                <w:rFonts w:ascii="Arial Narrow" w:eastAsia="Times New Roman" w:hAnsi="Arial Narrow" w:cs="Calibri"/>
                <w:b/>
                <w:bCs/>
                <w:color w:val="000000"/>
                <w:lang w:val="en-US"/>
              </w:rPr>
              <w:t>Nr</w:t>
            </w:r>
            <w:proofErr w:type="spellEnd"/>
            <w:r w:rsidRPr="00775DDD">
              <w:rPr>
                <w:rFonts w:ascii="Arial Narrow" w:eastAsia="Times New Roman" w:hAnsi="Arial Narrow" w:cs="Calibri"/>
                <w:b/>
                <w:bCs/>
                <w:color w:val="000000"/>
                <w:lang w:val="en-US"/>
              </w:rPr>
              <w:t xml:space="preserve">. </w:t>
            </w:r>
            <w:proofErr w:type="spellStart"/>
            <w:r w:rsidRPr="00775DDD">
              <w:rPr>
                <w:rFonts w:ascii="Arial Narrow" w:eastAsia="Times New Roman" w:hAnsi="Arial Narrow" w:cs="Calibri"/>
                <w:b/>
                <w:bCs/>
                <w:color w:val="000000"/>
                <w:lang w:val="en-US"/>
              </w:rPr>
              <w:t>crt</w:t>
            </w:r>
            <w:proofErr w:type="spellEnd"/>
          </w:p>
        </w:tc>
        <w:tc>
          <w:tcPr>
            <w:tcW w:w="4500" w:type="dxa"/>
            <w:tcBorders>
              <w:top w:val="single" w:sz="4" w:space="0" w:color="auto"/>
              <w:left w:val="nil"/>
              <w:bottom w:val="nil"/>
              <w:right w:val="single" w:sz="4" w:space="0" w:color="auto"/>
            </w:tcBorders>
            <w:shd w:val="clear" w:color="auto" w:fill="auto"/>
            <w:noWrap/>
            <w:vAlign w:val="center"/>
            <w:hideMark/>
          </w:tcPr>
          <w:p w:rsidR="00951F32" w:rsidRPr="00775DDD" w:rsidRDefault="00951F32" w:rsidP="00966660">
            <w:pPr>
              <w:rPr>
                <w:rFonts w:ascii="Arial Narrow" w:eastAsia="Times New Roman" w:hAnsi="Arial Narrow" w:cs="Calibri"/>
                <w:b/>
                <w:bCs/>
                <w:color w:val="000000"/>
                <w:lang w:val="en-US"/>
              </w:rPr>
            </w:pPr>
            <w:proofErr w:type="spellStart"/>
            <w:r w:rsidRPr="00775DDD">
              <w:rPr>
                <w:rFonts w:ascii="Arial Narrow" w:eastAsia="Times New Roman" w:hAnsi="Arial Narrow" w:cs="Calibri"/>
                <w:b/>
                <w:bCs/>
                <w:color w:val="000000"/>
                <w:lang w:val="en-US"/>
              </w:rPr>
              <w:t>Denumire</w:t>
            </w:r>
            <w:proofErr w:type="spellEnd"/>
            <w:r>
              <w:rPr>
                <w:rFonts w:ascii="Arial Narrow" w:eastAsia="Times New Roman" w:hAnsi="Arial Narrow" w:cs="Calibri"/>
                <w:b/>
                <w:bCs/>
                <w:color w:val="000000"/>
                <w:lang w:val="en-US"/>
              </w:rPr>
              <w:t xml:space="preserve"> </w:t>
            </w:r>
            <w:proofErr w:type="spellStart"/>
            <w:r w:rsidRPr="00775DDD">
              <w:rPr>
                <w:rFonts w:ascii="Arial Narrow" w:eastAsia="Times New Roman" w:hAnsi="Arial Narrow" w:cs="Calibri"/>
                <w:b/>
                <w:bCs/>
                <w:color w:val="000000"/>
                <w:lang w:val="en-US"/>
              </w:rPr>
              <w:t>produs</w:t>
            </w:r>
            <w:proofErr w:type="spellEnd"/>
          </w:p>
        </w:tc>
        <w:tc>
          <w:tcPr>
            <w:tcW w:w="630" w:type="dxa"/>
            <w:tcBorders>
              <w:top w:val="single" w:sz="4" w:space="0" w:color="auto"/>
              <w:left w:val="nil"/>
              <w:bottom w:val="nil"/>
              <w:right w:val="single" w:sz="4" w:space="0" w:color="auto"/>
            </w:tcBorders>
            <w:shd w:val="clear" w:color="auto" w:fill="auto"/>
            <w:noWrap/>
            <w:vAlign w:val="center"/>
            <w:hideMark/>
          </w:tcPr>
          <w:p w:rsidR="00951F32" w:rsidRPr="00775DDD" w:rsidRDefault="00951F32" w:rsidP="00966660">
            <w:pPr>
              <w:rPr>
                <w:rFonts w:ascii="Arial Narrow" w:eastAsia="Times New Roman" w:hAnsi="Arial Narrow" w:cs="Calibri"/>
                <w:b/>
                <w:bCs/>
                <w:color w:val="000000"/>
                <w:lang w:val="en-US"/>
              </w:rPr>
            </w:pPr>
            <w:r w:rsidRPr="00775DDD">
              <w:rPr>
                <w:rFonts w:ascii="Arial Narrow" w:eastAsia="Times New Roman" w:hAnsi="Arial Narrow" w:cs="Calibri"/>
                <w:b/>
                <w:bCs/>
                <w:color w:val="000000"/>
                <w:lang w:val="en-US"/>
              </w:rPr>
              <w:t>U.M.</w:t>
            </w:r>
          </w:p>
        </w:tc>
        <w:tc>
          <w:tcPr>
            <w:tcW w:w="900" w:type="dxa"/>
            <w:tcBorders>
              <w:top w:val="single" w:sz="4" w:space="0" w:color="auto"/>
              <w:left w:val="nil"/>
              <w:bottom w:val="nil"/>
              <w:right w:val="single" w:sz="4" w:space="0" w:color="auto"/>
            </w:tcBorders>
            <w:shd w:val="clear" w:color="auto" w:fill="auto"/>
            <w:noWrap/>
            <w:vAlign w:val="center"/>
            <w:hideMark/>
          </w:tcPr>
          <w:p w:rsidR="00951F32" w:rsidRPr="00775DDD" w:rsidRDefault="00951F32" w:rsidP="00966660">
            <w:pPr>
              <w:rPr>
                <w:rFonts w:ascii="Arial Narrow" w:eastAsia="Times New Roman" w:hAnsi="Arial Narrow" w:cs="Calibri"/>
                <w:b/>
                <w:bCs/>
                <w:color w:val="000000"/>
                <w:lang w:val="en-US"/>
              </w:rPr>
            </w:pPr>
            <w:r w:rsidRPr="00775DDD">
              <w:rPr>
                <w:rFonts w:ascii="Arial Narrow" w:eastAsia="Times New Roman" w:hAnsi="Arial Narrow" w:cs="Calibri"/>
                <w:b/>
                <w:bCs/>
                <w:color w:val="000000"/>
                <w:lang w:val="en-US"/>
              </w:rPr>
              <w:t>Cant</w:t>
            </w:r>
          </w:p>
        </w:tc>
        <w:tc>
          <w:tcPr>
            <w:tcW w:w="900" w:type="dxa"/>
            <w:tcBorders>
              <w:top w:val="single" w:sz="4" w:space="0" w:color="auto"/>
              <w:left w:val="nil"/>
              <w:bottom w:val="nil"/>
              <w:right w:val="single" w:sz="4" w:space="0" w:color="auto"/>
            </w:tcBorders>
          </w:tcPr>
          <w:p w:rsidR="00951F32" w:rsidRPr="00775DDD" w:rsidRDefault="00951F32" w:rsidP="00966660">
            <w:pPr>
              <w:rPr>
                <w:rFonts w:ascii="Arial Narrow" w:eastAsia="Times New Roman" w:hAnsi="Arial Narrow" w:cs="Calibri"/>
                <w:b/>
                <w:bCs/>
                <w:color w:val="000000"/>
                <w:lang w:val="en-US"/>
              </w:rPr>
            </w:pPr>
            <w:proofErr w:type="spellStart"/>
            <w:r>
              <w:rPr>
                <w:rFonts w:ascii="Arial Narrow" w:eastAsia="Times New Roman" w:hAnsi="Arial Narrow" w:cs="Calibri"/>
                <w:b/>
                <w:bCs/>
                <w:color w:val="000000"/>
                <w:lang w:val="en-US"/>
              </w:rPr>
              <w:t>Pret</w:t>
            </w:r>
            <w:proofErr w:type="spellEnd"/>
            <w:r>
              <w:rPr>
                <w:rFonts w:ascii="Arial Narrow" w:eastAsia="Times New Roman" w:hAnsi="Arial Narrow" w:cs="Calibri"/>
                <w:b/>
                <w:bCs/>
                <w:color w:val="000000"/>
                <w:lang w:val="en-US"/>
              </w:rPr>
              <w:t xml:space="preserve"> </w:t>
            </w:r>
            <w:proofErr w:type="spellStart"/>
            <w:r>
              <w:rPr>
                <w:rFonts w:ascii="Arial Narrow" w:eastAsia="Times New Roman" w:hAnsi="Arial Narrow" w:cs="Calibri"/>
                <w:b/>
                <w:bCs/>
                <w:color w:val="000000"/>
                <w:lang w:val="en-US"/>
              </w:rPr>
              <w:t>unitar</w:t>
            </w:r>
            <w:proofErr w:type="spellEnd"/>
            <w:r>
              <w:rPr>
                <w:rFonts w:ascii="Arial Narrow" w:eastAsia="Times New Roman" w:hAnsi="Arial Narrow" w:cs="Calibri"/>
                <w:b/>
                <w:bCs/>
                <w:color w:val="000000"/>
                <w:lang w:val="en-US"/>
              </w:rPr>
              <w:t xml:space="preserve"> lei</w:t>
            </w:r>
          </w:p>
        </w:tc>
        <w:tc>
          <w:tcPr>
            <w:tcW w:w="1350" w:type="dxa"/>
            <w:tcBorders>
              <w:top w:val="single" w:sz="4" w:space="0" w:color="auto"/>
              <w:left w:val="nil"/>
              <w:bottom w:val="nil"/>
              <w:right w:val="single" w:sz="4" w:space="0" w:color="auto"/>
            </w:tcBorders>
          </w:tcPr>
          <w:p w:rsidR="00951F32" w:rsidRPr="00775DDD" w:rsidRDefault="00951F32" w:rsidP="00966660">
            <w:pPr>
              <w:rPr>
                <w:rFonts w:ascii="Arial Narrow" w:eastAsia="Times New Roman" w:hAnsi="Arial Narrow" w:cs="Calibri"/>
                <w:b/>
                <w:bCs/>
                <w:color w:val="000000"/>
                <w:lang w:val="en-US"/>
              </w:rPr>
            </w:pPr>
            <w:proofErr w:type="spellStart"/>
            <w:r>
              <w:rPr>
                <w:rFonts w:ascii="Arial Narrow" w:eastAsia="Times New Roman" w:hAnsi="Arial Narrow" w:cs="Calibri"/>
                <w:b/>
                <w:bCs/>
                <w:color w:val="000000"/>
                <w:lang w:val="en-US"/>
              </w:rPr>
              <w:t>Valoare</w:t>
            </w:r>
            <w:proofErr w:type="spellEnd"/>
            <w:r>
              <w:rPr>
                <w:rFonts w:ascii="Arial Narrow" w:eastAsia="Times New Roman" w:hAnsi="Arial Narrow" w:cs="Calibri"/>
                <w:b/>
                <w:bCs/>
                <w:color w:val="000000"/>
                <w:lang w:val="en-US"/>
              </w:rPr>
              <w:t xml:space="preserve"> </w:t>
            </w:r>
            <w:proofErr w:type="spellStart"/>
            <w:r>
              <w:rPr>
                <w:rFonts w:ascii="Arial Narrow" w:eastAsia="Times New Roman" w:hAnsi="Arial Narrow" w:cs="Calibri"/>
                <w:b/>
                <w:bCs/>
                <w:color w:val="000000"/>
                <w:lang w:val="en-US"/>
              </w:rPr>
              <w:t>toatala</w:t>
            </w:r>
            <w:proofErr w:type="spellEnd"/>
            <w:r>
              <w:rPr>
                <w:rFonts w:ascii="Arial Narrow" w:eastAsia="Times New Roman" w:hAnsi="Arial Narrow" w:cs="Calibri"/>
                <w:b/>
                <w:bCs/>
                <w:color w:val="000000"/>
                <w:lang w:val="en-US"/>
              </w:rPr>
              <w:t xml:space="preserve"> lei</w:t>
            </w:r>
          </w:p>
        </w:tc>
      </w:tr>
      <w:tr w:rsidR="00951F32" w:rsidRPr="00775DDD" w:rsidTr="005B0484">
        <w:trPr>
          <w:trHeight w:val="275"/>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51F32" w:rsidRPr="00775DDD" w:rsidRDefault="00951F32" w:rsidP="00966660">
            <w:pPr>
              <w:rPr>
                <w:rFonts w:ascii="Arial Narrow" w:eastAsia="Times New Roman" w:hAnsi="Arial Narrow" w:cs="Calibri"/>
                <w:color w:val="000000"/>
                <w:lang w:val="en-US"/>
              </w:rPr>
            </w:pPr>
            <w:r w:rsidRPr="00775DDD">
              <w:rPr>
                <w:rFonts w:ascii="Arial Narrow" w:eastAsia="Times New Roman" w:hAnsi="Arial Narrow" w:cs="Calibri"/>
                <w:color w:val="000000"/>
                <w:lang w:val="en-US"/>
              </w:rPr>
              <w:t>1</w:t>
            </w:r>
          </w:p>
        </w:tc>
        <w:tc>
          <w:tcPr>
            <w:tcW w:w="4500" w:type="dxa"/>
            <w:tcBorders>
              <w:top w:val="single" w:sz="8" w:space="0" w:color="auto"/>
              <w:left w:val="nil"/>
              <w:bottom w:val="single" w:sz="4" w:space="0" w:color="auto"/>
              <w:right w:val="single" w:sz="4" w:space="0" w:color="auto"/>
            </w:tcBorders>
            <w:shd w:val="clear" w:color="auto" w:fill="auto"/>
            <w:noWrap/>
            <w:vAlign w:val="bottom"/>
            <w:hideMark/>
          </w:tcPr>
          <w:p w:rsidR="00951F32" w:rsidRPr="00775DDD" w:rsidRDefault="00951F32" w:rsidP="00A74F3B">
            <w:pPr>
              <w:jc w:val="left"/>
              <w:rPr>
                <w:rFonts w:ascii="Arial Narrow" w:eastAsia="Times New Roman" w:hAnsi="Arial Narrow" w:cs="Calibri"/>
                <w:color w:val="000000"/>
                <w:lang w:val="en-US"/>
              </w:rPr>
            </w:pPr>
            <w:r>
              <w:rPr>
                <w:rFonts w:ascii="Arial Narrow" w:eastAsia="Times New Roman" w:hAnsi="Arial Narrow" w:cs="Calibri"/>
                <w:color w:val="000000"/>
                <w:lang w:val="en-US"/>
              </w:rPr>
              <w:t xml:space="preserve">DIOXID  DE  CARBON  cod </w:t>
            </w:r>
            <w:proofErr w:type="spellStart"/>
            <w:r>
              <w:rPr>
                <w:rFonts w:ascii="Arial Narrow" w:eastAsia="Times New Roman" w:hAnsi="Arial Narrow" w:cs="Calibri"/>
                <w:color w:val="000000"/>
                <w:lang w:val="en-US"/>
              </w:rPr>
              <w:t>produs</w:t>
            </w:r>
            <w:proofErr w:type="spellEnd"/>
            <w:r>
              <w:rPr>
                <w:rFonts w:ascii="Arial Narrow" w:eastAsia="Times New Roman" w:hAnsi="Arial Narrow" w:cs="Calibri"/>
                <w:color w:val="000000"/>
                <w:lang w:val="en-US"/>
              </w:rPr>
              <w:t xml:space="preserve"> 07024001037</w:t>
            </w:r>
          </w:p>
        </w:tc>
        <w:tc>
          <w:tcPr>
            <w:tcW w:w="630" w:type="dxa"/>
            <w:tcBorders>
              <w:top w:val="single" w:sz="8" w:space="0" w:color="auto"/>
              <w:left w:val="nil"/>
              <w:bottom w:val="single" w:sz="4" w:space="0" w:color="auto"/>
              <w:right w:val="single" w:sz="4" w:space="0" w:color="auto"/>
            </w:tcBorders>
            <w:shd w:val="clear" w:color="auto" w:fill="auto"/>
            <w:noWrap/>
            <w:vAlign w:val="center"/>
            <w:hideMark/>
          </w:tcPr>
          <w:p w:rsidR="00951F32" w:rsidRPr="00775DDD" w:rsidRDefault="00951F32" w:rsidP="00A74F3B">
            <w:pPr>
              <w:rPr>
                <w:rFonts w:ascii="Arial Narrow" w:eastAsia="Times New Roman" w:hAnsi="Arial Narrow" w:cs="Calibri"/>
                <w:color w:val="000000"/>
                <w:lang w:val="en-US"/>
              </w:rPr>
            </w:pPr>
            <w:r w:rsidRPr="00775DDD">
              <w:rPr>
                <w:rFonts w:ascii="Arial Narrow" w:eastAsia="Times New Roman" w:hAnsi="Arial Narrow" w:cs="Calibri"/>
                <w:color w:val="000000"/>
                <w:lang w:val="en-US"/>
              </w:rPr>
              <w:t>kg</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rsidR="00951F32" w:rsidRPr="00775DDD" w:rsidRDefault="00951F32" w:rsidP="00A74F3B">
            <w:pPr>
              <w:rPr>
                <w:rFonts w:ascii="Arial Narrow" w:eastAsia="Times New Roman" w:hAnsi="Arial Narrow" w:cs="Calibri"/>
                <w:color w:val="000000"/>
                <w:lang w:val="en-US"/>
              </w:rPr>
            </w:pPr>
            <w:r>
              <w:rPr>
                <w:rFonts w:ascii="Arial Narrow" w:eastAsia="Times New Roman" w:hAnsi="Arial Narrow" w:cs="Calibri"/>
                <w:color w:val="000000"/>
                <w:lang w:val="en-US"/>
              </w:rPr>
              <w:t>3.500</w:t>
            </w:r>
          </w:p>
        </w:tc>
        <w:tc>
          <w:tcPr>
            <w:tcW w:w="900" w:type="dxa"/>
            <w:tcBorders>
              <w:top w:val="single" w:sz="8" w:space="0" w:color="auto"/>
              <w:left w:val="nil"/>
              <w:bottom w:val="single" w:sz="4" w:space="0" w:color="auto"/>
              <w:right w:val="single" w:sz="4" w:space="0" w:color="auto"/>
            </w:tcBorders>
          </w:tcPr>
          <w:p w:rsidR="00951F32" w:rsidRDefault="005B0484" w:rsidP="005B0484">
            <w:pPr>
              <w:rPr>
                <w:rFonts w:ascii="Arial Narrow" w:eastAsia="Times New Roman" w:hAnsi="Arial Narrow" w:cs="Calibri"/>
                <w:color w:val="000000"/>
                <w:lang w:val="en-US"/>
              </w:rPr>
            </w:pPr>
            <w:r>
              <w:rPr>
                <w:rFonts w:ascii="Arial Narrow" w:eastAsia="Times New Roman" w:hAnsi="Arial Narrow" w:cs="Calibri"/>
                <w:color w:val="000000"/>
                <w:lang w:val="en-US"/>
              </w:rPr>
              <w:t>3</w:t>
            </w:r>
            <w:r w:rsidR="0042255A">
              <w:rPr>
                <w:rFonts w:ascii="Arial Narrow" w:eastAsia="Times New Roman" w:hAnsi="Arial Narrow" w:cs="Calibri"/>
                <w:color w:val="000000"/>
                <w:lang w:val="en-US"/>
              </w:rPr>
              <w:t>,</w:t>
            </w:r>
            <w:r>
              <w:rPr>
                <w:rFonts w:ascii="Arial Narrow" w:eastAsia="Times New Roman" w:hAnsi="Arial Narrow" w:cs="Calibri"/>
                <w:color w:val="000000"/>
                <w:lang w:val="en-US"/>
              </w:rPr>
              <w:t>5</w:t>
            </w:r>
            <w:r w:rsidR="0042255A">
              <w:rPr>
                <w:rFonts w:ascii="Arial Narrow" w:eastAsia="Times New Roman" w:hAnsi="Arial Narrow" w:cs="Calibri"/>
                <w:color w:val="000000"/>
                <w:lang w:val="en-US"/>
              </w:rPr>
              <w:t>0</w:t>
            </w:r>
          </w:p>
        </w:tc>
        <w:tc>
          <w:tcPr>
            <w:tcW w:w="1350" w:type="dxa"/>
            <w:tcBorders>
              <w:top w:val="single" w:sz="8" w:space="0" w:color="auto"/>
              <w:left w:val="nil"/>
              <w:bottom w:val="single" w:sz="4" w:space="0" w:color="auto"/>
              <w:right w:val="single" w:sz="4" w:space="0" w:color="auto"/>
            </w:tcBorders>
          </w:tcPr>
          <w:p w:rsidR="00951F32" w:rsidRDefault="005B0484" w:rsidP="00A74F3B">
            <w:pPr>
              <w:rPr>
                <w:rFonts w:ascii="Arial Narrow" w:eastAsia="Times New Roman" w:hAnsi="Arial Narrow" w:cs="Calibri"/>
                <w:color w:val="000000"/>
                <w:lang w:val="en-US"/>
              </w:rPr>
            </w:pPr>
            <w:r>
              <w:rPr>
                <w:rFonts w:ascii="Arial Narrow" w:eastAsia="Times New Roman" w:hAnsi="Arial Narrow" w:cs="Calibri"/>
                <w:color w:val="000000"/>
                <w:lang w:val="en-US"/>
              </w:rPr>
              <w:t>10.500</w:t>
            </w:r>
            <w:r w:rsidR="0042255A">
              <w:rPr>
                <w:rFonts w:ascii="Arial Narrow" w:eastAsia="Times New Roman" w:hAnsi="Arial Narrow" w:cs="Calibri"/>
                <w:color w:val="000000"/>
                <w:lang w:val="en-US"/>
              </w:rPr>
              <w:t>,00</w:t>
            </w:r>
          </w:p>
        </w:tc>
      </w:tr>
    </w:tbl>
    <w:p w:rsidR="00B92A6F" w:rsidRPr="00775DDD" w:rsidRDefault="00B92A6F" w:rsidP="00B92A6F">
      <w:pPr>
        <w:jc w:val="both"/>
        <w:rPr>
          <w:rFonts w:ascii="Arial Narrow" w:hAnsi="Arial Narrow"/>
          <w:b/>
        </w:rPr>
      </w:pPr>
    </w:p>
    <w:p w:rsidR="00B92A6F" w:rsidRDefault="00B92A6F" w:rsidP="00B92A6F">
      <w:pPr>
        <w:jc w:val="both"/>
        <w:rPr>
          <w:rFonts w:ascii="Arial Narrow" w:hAnsi="Arial Narrow"/>
          <w:b/>
        </w:rPr>
      </w:pPr>
    </w:p>
    <w:p w:rsidR="00A74F3B" w:rsidRDefault="00A74F3B" w:rsidP="00B92A6F">
      <w:pPr>
        <w:jc w:val="both"/>
        <w:rPr>
          <w:rFonts w:ascii="Arial Narrow" w:hAnsi="Arial Narrow"/>
          <w:b/>
        </w:rPr>
      </w:pPr>
    </w:p>
    <w:p w:rsidR="00A74F3B" w:rsidRDefault="00A74F3B" w:rsidP="00B92A6F">
      <w:pPr>
        <w:jc w:val="both"/>
        <w:rPr>
          <w:rFonts w:ascii="Arial Narrow" w:hAnsi="Arial Narrow"/>
          <w:b/>
        </w:rPr>
      </w:pPr>
    </w:p>
    <w:p w:rsidR="00A74F3B" w:rsidRPr="00775DDD" w:rsidRDefault="00A74F3B" w:rsidP="00B92A6F">
      <w:pPr>
        <w:jc w:val="both"/>
        <w:rPr>
          <w:rFonts w:ascii="Arial Narrow" w:hAnsi="Arial Narrow"/>
          <w:b/>
        </w:rPr>
      </w:pPr>
    </w:p>
    <w:p w:rsidR="00B92A6F" w:rsidRPr="00775DDD" w:rsidRDefault="00B92A6F" w:rsidP="00B92A6F">
      <w:pPr>
        <w:pStyle w:val="ListParagraph"/>
        <w:ind w:left="0"/>
        <w:rPr>
          <w:rFonts w:ascii="Arial Narrow" w:hAnsi="Arial Narrow"/>
          <w:sz w:val="24"/>
          <w:szCs w:val="24"/>
        </w:rPr>
      </w:pPr>
    </w:p>
    <w:tbl>
      <w:tblPr>
        <w:tblW w:w="9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35"/>
        <w:gridCol w:w="2246"/>
        <w:gridCol w:w="2563"/>
        <w:gridCol w:w="1619"/>
        <w:gridCol w:w="1537"/>
      </w:tblGrid>
      <w:tr w:rsidR="00B92A6F" w:rsidRPr="00775DDD" w:rsidTr="00966660">
        <w:trPr>
          <w:trHeight w:val="440"/>
          <w:jc w:val="center"/>
        </w:trPr>
        <w:tc>
          <w:tcPr>
            <w:tcW w:w="1335" w:type="dxa"/>
            <w:tcBorders>
              <w:top w:val="nil"/>
              <w:left w:val="nil"/>
            </w:tcBorders>
          </w:tcPr>
          <w:p w:rsidR="00B92A6F" w:rsidRPr="00775DDD" w:rsidRDefault="00B92A6F" w:rsidP="00966660">
            <w:pPr>
              <w:pStyle w:val="PlainText"/>
              <w:rPr>
                <w:rFonts w:ascii="Arial Narrow" w:hAnsi="Arial Narrow"/>
                <w:b/>
                <w:sz w:val="24"/>
                <w:szCs w:val="24"/>
              </w:rPr>
            </w:pPr>
          </w:p>
        </w:tc>
        <w:tc>
          <w:tcPr>
            <w:tcW w:w="2246" w:type="dxa"/>
            <w:shd w:val="clear" w:color="auto" w:fill="CCFFCC"/>
            <w:vAlign w:val="center"/>
          </w:tcPr>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Funcţia</w:t>
            </w:r>
          </w:p>
        </w:tc>
        <w:tc>
          <w:tcPr>
            <w:tcW w:w="2563" w:type="dxa"/>
            <w:shd w:val="clear" w:color="auto" w:fill="CCFFCC"/>
            <w:vAlign w:val="center"/>
          </w:tcPr>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Prenume, nume</w:t>
            </w:r>
          </w:p>
        </w:tc>
        <w:tc>
          <w:tcPr>
            <w:tcW w:w="1619" w:type="dxa"/>
            <w:shd w:val="clear" w:color="auto" w:fill="CCFFCC"/>
            <w:vAlign w:val="center"/>
          </w:tcPr>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Semnătura</w:t>
            </w:r>
          </w:p>
        </w:tc>
        <w:tc>
          <w:tcPr>
            <w:tcW w:w="1537" w:type="dxa"/>
            <w:shd w:val="clear" w:color="auto" w:fill="CCFFCC"/>
          </w:tcPr>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Data</w:t>
            </w:r>
          </w:p>
          <w:p w:rsidR="00B92A6F" w:rsidRPr="00775DDD" w:rsidRDefault="00B92A6F" w:rsidP="00966660">
            <w:pPr>
              <w:pStyle w:val="PlainText"/>
              <w:rPr>
                <w:rFonts w:ascii="Arial Narrow" w:hAnsi="Arial Narrow"/>
                <w:b/>
                <w:sz w:val="24"/>
                <w:szCs w:val="24"/>
              </w:rPr>
            </w:pPr>
            <w:r w:rsidRPr="00775DDD">
              <w:rPr>
                <w:rFonts w:ascii="Arial Narrow" w:hAnsi="Arial Narrow"/>
                <w:b/>
                <w:sz w:val="24"/>
                <w:szCs w:val="24"/>
              </w:rPr>
              <w:t>semnării</w:t>
            </w:r>
          </w:p>
        </w:tc>
      </w:tr>
      <w:tr w:rsidR="00B92A6F" w:rsidRPr="00775DDD" w:rsidTr="00966660">
        <w:trPr>
          <w:trHeight w:val="440"/>
          <w:jc w:val="center"/>
        </w:trPr>
        <w:tc>
          <w:tcPr>
            <w:tcW w:w="1335" w:type="dxa"/>
            <w:vAlign w:val="center"/>
          </w:tcPr>
          <w:p w:rsidR="00B92A6F" w:rsidRPr="00775DDD" w:rsidRDefault="00B92A6F" w:rsidP="00966660">
            <w:pPr>
              <w:pStyle w:val="PlainText"/>
              <w:rPr>
                <w:rFonts w:ascii="Arial Narrow" w:hAnsi="Arial Narrow"/>
                <w:b/>
                <w:sz w:val="22"/>
                <w:szCs w:val="22"/>
              </w:rPr>
            </w:pPr>
            <w:r w:rsidRPr="00775DDD">
              <w:rPr>
                <w:rFonts w:ascii="Arial Narrow" w:hAnsi="Arial Narrow"/>
                <w:b/>
                <w:sz w:val="22"/>
                <w:szCs w:val="22"/>
              </w:rPr>
              <w:t>Aprobat</w:t>
            </w:r>
          </w:p>
        </w:tc>
        <w:tc>
          <w:tcPr>
            <w:tcW w:w="2246" w:type="dxa"/>
            <w:vAlign w:val="center"/>
          </w:tcPr>
          <w:p w:rsidR="00B92A6F" w:rsidRPr="00775DDD" w:rsidRDefault="00B92A6F" w:rsidP="00966660">
            <w:pPr>
              <w:pStyle w:val="PlainText"/>
              <w:jc w:val="left"/>
              <w:rPr>
                <w:rFonts w:ascii="Arial Narrow" w:hAnsi="Arial Narrow"/>
                <w:sz w:val="22"/>
                <w:szCs w:val="22"/>
              </w:rPr>
            </w:pPr>
            <w:r w:rsidRPr="00775DDD">
              <w:rPr>
                <w:rFonts w:ascii="Arial Narrow" w:hAnsi="Arial Narrow"/>
                <w:sz w:val="22"/>
                <w:szCs w:val="22"/>
              </w:rPr>
              <w:t>Director Sucursala</w:t>
            </w:r>
          </w:p>
        </w:tc>
        <w:tc>
          <w:tcPr>
            <w:tcW w:w="2563" w:type="dxa"/>
            <w:vAlign w:val="center"/>
          </w:tcPr>
          <w:p w:rsidR="00B92A6F" w:rsidRPr="00775DDD" w:rsidRDefault="00B92A6F" w:rsidP="00966660">
            <w:pPr>
              <w:pStyle w:val="PlainText"/>
              <w:jc w:val="left"/>
              <w:rPr>
                <w:rFonts w:ascii="Arial Narrow" w:hAnsi="Arial Narrow"/>
                <w:sz w:val="22"/>
                <w:szCs w:val="22"/>
              </w:rPr>
            </w:pPr>
          </w:p>
        </w:tc>
        <w:tc>
          <w:tcPr>
            <w:tcW w:w="1619" w:type="dxa"/>
          </w:tcPr>
          <w:p w:rsidR="00B92A6F" w:rsidRPr="00775DDD" w:rsidRDefault="00B92A6F" w:rsidP="00966660">
            <w:pPr>
              <w:pStyle w:val="PlainText"/>
              <w:rPr>
                <w:rFonts w:ascii="Arial Narrow" w:hAnsi="Arial Narrow"/>
                <w:sz w:val="22"/>
                <w:szCs w:val="22"/>
              </w:rPr>
            </w:pPr>
          </w:p>
        </w:tc>
        <w:tc>
          <w:tcPr>
            <w:tcW w:w="1537" w:type="dxa"/>
            <w:vAlign w:val="center"/>
          </w:tcPr>
          <w:p w:rsidR="00B92A6F" w:rsidRPr="00775DDD" w:rsidRDefault="00B92A6F" w:rsidP="00966660">
            <w:pPr>
              <w:pStyle w:val="PlainText"/>
              <w:rPr>
                <w:rFonts w:ascii="Arial Narrow" w:hAnsi="Arial Narrow"/>
                <w:sz w:val="22"/>
                <w:szCs w:val="22"/>
              </w:rPr>
            </w:pPr>
          </w:p>
        </w:tc>
      </w:tr>
      <w:tr w:rsidR="00B92A6F" w:rsidRPr="00775DDD" w:rsidTr="00966660">
        <w:trPr>
          <w:trHeight w:val="440"/>
          <w:jc w:val="center"/>
        </w:trPr>
        <w:tc>
          <w:tcPr>
            <w:tcW w:w="1335" w:type="dxa"/>
            <w:vAlign w:val="center"/>
          </w:tcPr>
          <w:p w:rsidR="00B92A6F" w:rsidRPr="00775DDD" w:rsidRDefault="00B92A6F" w:rsidP="00966660">
            <w:pPr>
              <w:pStyle w:val="PlainText"/>
              <w:rPr>
                <w:rFonts w:ascii="Arial Narrow" w:hAnsi="Arial Narrow"/>
                <w:b/>
                <w:sz w:val="22"/>
                <w:szCs w:val="22"/>
                <w:vertAlign w:val="superscript"/>
              </w:rPr>
            </w:pPr>
            <w:r w:rsidRPr="00775DDD">
              <w:rPr>
                <w:rFonts w:ascii="Arial Narrow" w:hAnsi="Arial Narrow"/>
                <w:b/>
                <w:sz w:val="22"/>
                <w:szCs w:val="22"/>
              </w:rPr>
              <w:t>Verificat</w:t>
            </w:r>
          </w:p>
        </w:tc>
        <w:tc>
          <w:tcPr>
            <w:tcW w:w="2246" w:type="dxa"/>
            <w:vAlign w:val="center"/>
          </w:tcPr>
          <w:p w:rsidR="00B92A6F" w:rsidRPr="00775DDD" w:rsidRDefault="00B92A6F" w:rsidP="00966660">
            <w:pPr>
              <w:pStyle w:val="PlainText"/>
              <w:jc w:val="left"/>
              <w:rPr>
                <w:rFonts w:ascii="Arial Narrow" w:hAnsi="Arial Narrow"/>
                <w:sz w:val="22"/>
                <w:szCs w:val="22"/>
              </w:rPr>
            </w:pPr>
            <w:r>
              <w:rPr>
                <w:rFonts w:ascii="Arial Narrow" w:hAnsi="Arial Narrow"/>
                <w:sz w:val="22"/>
                <w:szCs w:val="22"/>
              </w:rPr>
              <w:t>Compartiment Achizitii</w:t>
            </w:r>
          </w:p>
        </w:tc>
        <w:tc>
          <w:tcPr>
            <w:tcW w:w="2563" w:type="dxa"/>
            <w:vAlign w:val="center"/>
          </w:tcPr>
          <w:p w:rsidR="00B92A6F" w:rsidRPr="00775DDD" w:rsidRDefault="00B92A6F" w:rsidP="00966660">
            <w:pPr>
              <w:pStyle w:val="PlainText"/>
              <w:jc w:val="left"/>
              <w:rPr>
                <w:rFonts w:ascii="Arial Narrow" w:hAnsi="Arial Narrow"/>
                <w:sz w:val="22"/>
                <w:szCs w:val="22"/>
              </w:rPr>
            </w:pPr>
            <w:r>
              <w:rPr>
                <w:rFonts w:ascii="Arial Narrow" w:hAnsi="Arial Narrow"/>
                <w:sz w:val="22"/>
                <w:szCs w:val="22"/>
              </w:rPr>
              <w:t>Lazar Liviu</w:t>
            </w:r>
          </w:p>
        </w:tc>
        <w:tc>
          <w:tcPr>
            <w:tcW w:w="1619" w:type="dxa"/>
          </w:tcPr>
          <w:p w:rsidR="00B92A6F" w:rsidRPr="00775DDD" w:rsidRDefault="00B92A6F" w:rsidP="00966660">
            <w:pPr>
              <w:pStyle w:val="PlainText"/>
              <w:rPr>
                <w:rFonts w:ascii="Arial Narrow" w:hAnsi="Arial Narrow"/>
                <w:sz w:val="22"/>
                <w:szCs w:val="22"/>
              </w:rPr>
            </w:pPr>
          </w:p>
        </w:tc>
        <w:tc>
          <w:tcPr>
            <w:tcW w:w="1537" w:type="dxa"/>
            <w:vAlign w:val="center"/>
          </w:tcPr>
          <w:p w:rsidR="00B92A6F" w:rsidRPr="00775DDD" w:rsidRDefault="00B92A6F" w:rsidP="00966660">
            <w:pPr>
              <w:pStyle w:val="PlainText"/>
              <w:rPr>
                <w:rFonts w:ascii="Arial Narrow" w:hAnsi="Arial Narrow"/>
                <w:sz w:val="22"/>
                <w:szCs w:val="22"/>
              </w:rPr>
            </w:pPr>
          </w:p>
        </w:tc>
      </w:tr>
      <w:tr w:rsidR="00B92A6F" w:rsidRPr="00775DDD" w:rsidTr="00966660">
        <w:trPr>
          <w:trHeight w:val="440"/>
          <w:jc w:val="center"/>
        </w:trPr>
        <w:tc>
          <w:tcPr>
            <w:tcW w:w="1335" w:type="dxa"/>
            <w:vAlign w:val="center"/>
          </w:tcPr>
          <w:p w:rsidR="00B92A6F" w:rsidRPr="00775DDD" w:rsidRDefault="00B92A6F" w:rsidP="00966660">
            <w:pPr>
              <w:pStyle w:val="PlainText"/>
              <w:rPr>
                <w:rFonts w:ascii="Arial Narrow" w:hAnsi="Arial Narrow"/>
                <w:b/>
                <w:sz w:val="22"/>
                <w:szCs w:val="22"/>
              </w:rPr>
            </w:pPr>
            <w:r w:rsidRPr="00775DDD">
              <w:rPr>
                <w:rFonts w:ascii="Arial Narrow" w:hAnsi="Arial Narrow"/>
                <w:b/>
                <w:sz w:val="22"/>
                <w:szCs w:val="22"/>
              </w:rPr>
              <w:t>Elaborat</w:t>
            </w:r>
          </w:p>
        </w:tc>
        <w:tc>
          <w:tcPr>
            <w:tcW w:w="2246" w:type="dxa"/>
            <w:vAlign w:val="center"/>
          </w:tcPr>
          <w:p w:rsidR="00B92A6F" w:rsidRPr="00775DDD" w:rsidRDefault="00B92A6F" w:rsidP="00966660">
            <w:pPr>
              <w:pStyle w:val="PlainText"/>
              <w:jc w:val="left"/>
              <w:rPr>
                <w:rFonts w:ascii="Arial Narrow" w:hAnsi="Arial Narrow"/>
                <w:sz w:val="22"/>
                <w:szCs w:val="22"/>
              </w:rPr>
            </w:pPr>
            <w:r>
              <w:rPr>
                <w:rFonts w:ascii="Arial Narrow" w:hAnsi="Arial Narrow"/>
                <w:sz w:val="22"/>
                <w:szCs w:val="22"/>
              </w:rPr>
              <w:t>Biroul Administrativ</w:t>
            </w:r>
          </w:p>
        </w:tc>
        <w:tc>
          <w:tcPr>
            <w:tcW w:w="2563" w:type="dxa"/>
            <w:vAlign w:val="center"/>
          </w:tcPr>
          <w:p w:rsidR="00B92A6F" w:rsidRPr="00775DDD" w:rsidRDefault="00B92A6F" w:rsidP="00966660">
            <w:pPr>
              <w:pStyle w:val="PlainText"/>
              <w:jc w:val="left"/>
              <w:rPr>
                <w:rFonts w:ascii="Arial Narrow" w:hAnsi="Arial Narrow"/>
                <w:sz w:val="22"/>
                <w:szCs w:val="22"/>
              </w:rPr>
            </w:pPr>
            <w:r w:rsidRPr="00775DDD">
              <w:rPr>
                <w:rFonts w:ascii="Arial Narrow" w:hAnsi="Arial Narrow"/>
                <w:sz w:val="22"/>
                <w:szCs w:val="22"/>
              </w:rPr>
              <w:t>Popescu Gabriel</w:t>
            </w:r>
          </w:p>
        </w:tc>
        <w:tc>
          <w:tcPr>
            <w:tcW w:w="1619" w:type="dxa"/>
          </w:tcPr>
          <w:p w:rsidR="00B92A6F" w:rsidRPr="00775DDD" w:rsidRDefault="00B92A6F" w:rsidP="00966660">
            <w:pPr>
              <w:pStyle w:val="PlainText"/>
              <w:rPr>
                <w:rFonts w:ascii="Arial Narrow" w:hAnsi="Arial Narrow"/>
                <w:sz w:val="22"/>
                <w:szCs w:val="22"/>
              </w:rPr>
            </w:pPr>
          </w:p>
          <w:p w:rsidR="00B92A6F" w:rsidRPr="00775DDD" w:rsidRDefault="00B92A6F" w:rsidP="00966660">
            <w:pPr>
              <w:pStyle w:val="PlainText"/>
              <w:rPr>
                <w:rFonts w:ascii="Arial Narrow" w:hAnsi="Arial Narrow"/>
                <w:sz w:val="22"/>
                <w:szCs w:val="22"/>
              </w:rPr>
            </w:pPr>
          </w:p>
        </w:tc>
        <w:tc>
          <w:tcPr>
            <w:tcW w:w="1537" w:type="dxa"/>
            <w:vAlign w:val="center"/>
          </w:tcPr>
          <w:p w:rsidR="00B92A6F" w:rsidRPr="00775DDD" w:rsidRDefault="00B92A6F" w:rsidP="00966660">
            <w:pPr>
              <w:pStyle w:val="PlainText"/>
              <w:rPr>
                <w:rFonts w:ascii="Arial Narrow" w:hAnsi="Arial Narrow"/>
                <w:sz w:val="22"/>
                <w:szCs w:val="22"/>
              </w:rPr>
            </w:pPr>
          </w:p>
        </w:tc>
      </w:tr>
    </w:tbl>
    <w:p w:rsidR="00B92A6F" w:rsidRPr="00B92A6F" w:rsidRDefault="00B92A6F" w:rsidP="003B024F">
      <w:pPr>
        <w:jc w:val="both"/>
        <w:rPr>
          <w:rFonts w:ascii="Arial Narrow" w:hAnsi="Arial Narrow"/>
          <w:color w:val="000000"/>
          <w:sz w:val="24"/>
          <w:szCs w:val="24"/>
        </w:rPr>
      </w:pPr>
    </w:p>
    <w:p w:rsidR="00C27485" w:rsidRPr="00B92A6F" w:rsidRDefault="00C27485" w:rsidP="003B024F">
      <w:pPr>
        <w:pStyle w:val="BodySingle"/>
        <w:rPr>
          <w:rFonts w:ascii="Arial Narrow" w:hAnsi="Arial Narrow"/>
          <w:sz w:val="24"/>
        </w:rPr>
      </w:pPr>
    </w:p>
    <w:p w:rsidR="008B736E" w:rsidRPr="00B92A6F" w:rsidRDefault="008B736E" w:rsidP="003B024F">
      <w:pPr>
        <w:jc w:val="both"/>
        <w:rPr>
          <w:rFonts w:ascii="Arial Narrow" w:hAnsi="Arial Narrow"/>
          <w:color w:val="000000"/>
          <w:sz w:val="24"/>
          <w:szCs w:val="24"/>
        </w:rPr>
      </w:pPr>
    </w:p>
    <w:p w:rsidR="008B736E" w:rsidRPr="00B92A6F" w:rsidRDefault="008B736E" w:rsidP="003B024F">
      <w:pPr>
        <w:jc w:val="both"/>
        <w:rPr>
          <w:rFonts w:ascii="Arial Narrow" w:hAnsi="Arial Narrow"/>
          <w:color w:val="000000"/>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r>
        <w:rPr>
          <w:rFonts w:ascii="Times New Roman" w:eastAsia="Times New Roman" w:hAnsi="Times New Roman"/>
          <w:sz w:val="24"/>
          <w:szCs w:val="24"/>
        </w:rPr>
        <w:lastRenderedPageBreak/>
        <w:t>SUCURSALA ELECTROCENTRALE ISALNITA</w:t>
      </w:r>
    </w:p>
    <w:p w:rsidR="00565B4E" w:rsidRDefault="00565B4E" w:rsidP="00565B4E">
      <w:pPr>
        <w:jc w:val="both"/>
        <w:rPr>
          <w:rFonts w:ascii="Times New Roman" w:eastAsia="Times New Roman" w:hAnsi="Times New Roman"/>
          <w:sz w:val="24"/>
          <w:szCs w:val="24"/>
        </w:rPr>
      </w:pPr>
    </w:p>
    <w:p w:rsidR="00565B4E" w:rsidRDefault="00565B4E" w:rsidP="00565B4E">
      <w:pPr>
        <w:jc w:val="both"/>
        <w:rPr>
          <w:rFonts w:ascii="Times New Roman" w:eastAsia="Times New Roman" w:hAnsi="Times New Roman"/>
          <w:sz w:val="24"/>
          <w:szCs w:val="24"/>
        </w:rPr>
      </w:pPr>
    </w:p>
    <w:p w:rsidR="00565B4E" w:rsidRPr="00ED0F86" w:rsidRDefault="00565B4E" w:rsidP="00565B4E">
      <w:pPr>
        <w:jc w:val="both"/>
        <w:rPr>
          <w:rFonts w:ascii="Times New Roman" w:eastAsia="Times New Roman" w:hAnsi="Times New Roman"/>
          <w:sz w:val="24"/>
          <w:szCs w:val="24"/>
        </w:rPr>
      </w:pPr>
      <w:r w:rsidRPr="00ED0F86">
        <w:rPr>
          <w:rFonts w:ascii="Times New Roman" w:eastAsia="Times New Roman" w:hAnsi="Times New Roman"/>
          <w:sz w:val="24"/>
          <w:szCs w:val="24"/>
        </w:rPr>
        <w:t xml:space="preserve">Nr. S.E. Işalniţa: </w:t>
      </w:r>
      <w:r>
        <w:rPr>
          <w:rFonts w:ascii="Times New Roman" w:eastAsia="Times New Roman" w:hAnsi="Times New Roman"/>
          <w:sz w:val="24"/>
          <w:szCs w:val="24"/>
        </w:rPr>
        <w:t xml:space="preserve">16774 </w:t>
      </w:r>
      <w:r w:rsidRPr="00ED0F86">
        <w:rPr>
          <w:rFonts w:ascii="Times New Roman" w:eastAsia="Times New Roman" w:hAnsi="Times New Roman"/>
          <w:sz w:val="24"/>
          <w:szCs w:val="24"/>
        </w:rPr>
        <w:t>din</w:t>
      </w:r>
      <w:r>
        <w:rPr>
          <w:rFonts w:ascii="Times New Roman" w:eastAsia="Times New Roman" w:hAnsi="Times New Roman"/>
          <w:sz w:val="24"/>
          <w:szCs w:val="24"/>
        </w:rPr>
        <w:t xml:space="preserve"> 16.09.2020</w:t>
      </w:r>
    </w:p>
    <w:p w:rsidR="00565B4E" w:rsidRPr="00ED0F86" w:rsidRDefault="00565B4E" w:rsidP="00565B4E">
      <w:pPr>
        <w:jc w:val="left"/>
        <w:rPr>
          <w:rFonts w:ascii="Times New Roman" w:hAnsi="Times New Roman"/>
          <w:sz w:val="24"/>
          <w:szCs w:val="24"/>
        </w:rPr>
      </w:pP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 INTRODUCERE</w:t>
      </w:r>
    </w:p>
    <w:p w:rsidR="00565B4E" w:rsidRPr="00ED0F86" w:rsidRDefault="00565B4E" w:rsidP="00565B4E">
      <w:pPr>
        <w:ind w:firstLine="567"/>
        <w:jc w:val="both"/>
        <w:rPr>
          <w:rFonts w:ascii="Times New Roman" w:hAnsi="Times New Roman"/>
          <w:sz w:val="24"/>
          <w:szCs w:val="24"/>
        </w:rPr>
      </w:pPr>
      <w:r w:rsidRPr="00ED0F86">
        <w:rPr>
          <w:rStyle w:val="l5def1"/>
          <w:rFonts w:ascii="Times New Roman" w:hAnsi="Times New Roman"/>
          <w:sz w:val="24"/>
          <w:szCs w:val="24"/>
        </w:rPr>
        <w:t>Pentru această achiziţie, S. Complexul Energetic Oltenia S.A. îndeplineşte rolul de entitate contractantă în cadrul contractului.</w:t>
      </w:r>
    </w:p>
    <w:p w:rsidR="00565B4E" w:rsidRPr="00ED0F86" w:rsidRDefault="00565B4E" w:rsidP="00565B4E">
      <w:pPr>
        <w:ind w:firstLine="567"/>
        <w:jc w:val="both"/>
        <w:rPr>
          <w:rFonts w:ascii="Times New Roman" w:hAnsi="Times New Roman"/>
          <w:sz w:val="24"/>
          <w:szCs w:val="24"/>
        </w:rPr>
      </w:pPr>
      <w:r w:rsidRPr="00ED0F86">
        <w:rPr>
          <w:rStyle w:val="l5def1"/>
          <w:rFonts w:ascii="Times New Roman" w:hAnsi="Times New Roman"/>
          <w:sz w:val="24"/>
          <w:szCs w:val="24"/>
        </w:rPr>
        <w:t>Orice activitate descrisă într-un anumit capitol din caietul de sarcini şi nespecificată explicit în alt capitol, trebuie interpretată ca fiind menţionată în toate capitolele unde se consideră de către ofertant că aceasta trebuia menţionată pentru asigurarea îndeplinirii obiectului contractului.</w:t>
      </w:r>
    </w:p>
    <w:p w:rsidR="00565B4E" w:rsidRPr="00ED0F86" w:rsidRDefault="00565B4E" w:rsidP="00565B4E">
      <w:pPr>
        <w:pStyle w:val="Listparagraf"/>
        <w:ind w:left="0" w:firstLine="567"/>
        <w:jc w:val="both"/>
        <w:rPr>
          <w:rFonts w:ascii="Times New Roman" w:hAnsi="Times New Roman"/>
          <w:b/>
          <w:sz w:val="24"/>
          <w:szCs w:val="24"/>
        </w:rPr>
      </w:pP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 CONTEXT REALIZARE ACHIZIŢIE</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II.1. Informaţii despre beneficiar</w:t>
      </w:r>
    </w:p>
    <w:p w:rsidR="00565B4E" w:rsidRPr="00ED0F86" w:rsidRDefault="00565B4E" w:rsidP="00565B4E">
      <w:pPr>
        <w:pStyle w:val="Listparagraf"/>
        <w:ind w:left="0" w:firstLine="567"/>
        <w:jc w:val="both"/>
        <w:rPr>
          <w:rFonts w:ascii="Times New Roman" w:hAnsi="Times New Roman"/>
          <w:sz w:val="24"/>
          <w:szCs w:val="24"/>
        </w:rPr>
      </w:pPr>
      <w:r w:rsidRPr="00ED0F86">
        <w:rPr>
          <w:rStyle w:val="l5def1"/>
          <w:rFonts w:ascii="Times New Roman" w:hAnsi="Times New Roman"/>
          <w:sz w:val="24"/>
          <w:szCs w:val="24"/>
        </w:rPr>
        <w:t xml:space="preserve">Entitatea contractantă este S. Complexul Energetic Oltenia S.A., cu sediul în str. Alexandru Ioan Cuza, nr. 5, Municipiul Tg.-Jiu, judeţul Gorj, cod 210140, fax: 0253-227.280, înregistrată la Oficiul Registrului Comerţului de pe lângă Tribunalul Gorj cu nr. J18/311/2012, cod fiscal RO30267310, cont virament RO59 RZBR 0000 0600 1465 2248, deschis la Raiffeisen Bank – Tg.-Jiu, web: </w:t>
      </w:r>
      <w:r w:rsidRPr="00ED0F86">
        <w:rPr>
          <w:rFonts w:ascii="Times New Roman" w:hAnsi="Times New Roman"/>
          <w:sz w:val="24"/>
          <w:szCs w:val="24"/>
        </w:rPr>
        <w:fldChar w:fldCharType="begin"/>
      </w:r>
      <w:r w:rsidRPr="00ED0F86">
        <w:rPr>
          <w:rFonts w:ascii="Times New Roman" w:hAnsi="Times New Roman"/>
          <w:sz w:val="24"/>
          <w:szCs w:val="24"/>
        </w:rPr>
        <w:instrText>HYPERLINK "http://www.ceoltenia.ro"</w:instrText>
      </w:r>
      <w:r w:rsidRPr="00ED0F86">
        <w:rPr>
          <w:rFonts w:ascii="Times New Roman" w:hAnsi="Times New Roman"/>
          <w:sz w:val="24"/>
          <w:szCs w:val="24"/>
        </w:rPr>
        <w:fldChar w:fldCharType="separate"/>
      </w:r>
      <w:r w:rsidRPr="00ED0F86">
        <w:rPr>
          <w:rStyle w:val="Hyperlink"/>
          <w:rFonts w:ascii="Times New Roman" w:hAnsi="Times New Roman"/>
          <w:color w:val="auto"/>
          <w:sz w:val="24"/>
          <w:szCs w:val="24"/>
        </w:rPr>
        <w:t>www.ceoltenia.ro</w:t>
      </w:r>
      <w:r w:rsidRPr="00ED0F86">
        <w:rPr>
          <w:rFonts w:ascii="Times New Roman" w:hAnsi="Times New Roman"/>
          <w:sz w:val="24"/>
          <w:szCs w:val="24"/>
        </w:rPr>
        <w:fldChar w:fldCharType="end"/>
      </w:r>
      <w:r w:rsidRPr="00ED0F86">
        <w:rPr>
          <w:rStyle w:val="l5def1"/>
          <w:rFonts w:ascii="Times New Roman" w:hAnsi="Times New Roman"/>
          <w:sz w:val="24"/>
          <w:szCs w:val="24"/>
        </w:rPr>
        <w:t xml:space="preserve">, e-mail: </w:t>
      </w:r>
      <w:r w:rsidRPr="00ED0F86">
        <w:rPr>
          <w:rFonts w:ascii="Times New Roman" w:hAnsi="Times New Roman"/>
          <w:sz w:val="24"/>
          <w:szCs w:val="24"/>
        </w:rPr>
        <w:fldChar w:fldCharType="begin"/>
      </w:r>
      <w:r w:rsidRPr="00ED0F86">
        <w:rPr>
          <w:rFonts w:ascii="Times New Roman" w:hAnsi="Times New Roman"/>
          <w:sz w:val="24"/>
          <w:szCs w:val="24"/>
        </w:rPr>
        <w:instrText>HYPERLINK "mailto:office@ceoltenia.ro"</w:instrText>
      </w:r>
      <w:r w:rsidRPr="00ED0F86">
        <w:rPr>
          <w:rFonts w:ascii="Times New Roman" w:hAnsi="Times New Roman"/>
          <w:sz w:val="24"/>
          <w:szCs w:val="24"/>
        </w:rPr>
        <w:fldChar w:fldCharType="separate"/>
      </w:r>
      <w:r w:rsidRPr="00ED0F86">
        <w:rPr>
          <w:rStyle w:val="Hyperlink"/>
          <w:rFonts w:ascii="Times New Roman" w:hAnsi="Times New Roman"/>
          <w:color w:val="auto"/>
          <w:sz w:val="24"/>
          <w:szCs w:val="24"/>
        </w:rPr>
        <w:t>office@ceoltenia.ro</w:t>
      </w:r>
      <w:r w:rsidRPr="00ED0F86">
        <w:rPr>
          <w:rFonts w:ascii="Times New Roman" w:hAnsi="Times New Roman"/>
          <w:sz w:val="24"/>
          <w:szCs w:val="24"/>
        </w:rPr>
        <w:fldChar w:fldCharType="end"/>
      </w:r>
      <w:r w:rsidRPr="00ED0F86">
        <w:rPr>
          <w:rStyle w:val="l5def1"/>
          <w:rFonts w:ascii="Times New Roman" w:hAnsi="Times New Roman"/>
          <w:sz w:val="24"/>
          <w:szCs w:val="24"/>
        </w:rPr>
        <w:t>.</w:t>
      </w:r>
    </w:p>
    <w:p w:rsidR="00565B4E" w:rsidRPr="00ED0F86" w:rsidRDefault="00565B4E" w:rsidP="00565B4E">
      <w:pPr>
        <w:pStyle w:val="Title"/>
        <w:ind w:firstLine="567"/>
        <w:jc w:val="both"/>
        <w:rPr>
          <w:b w:val="0"/>
          <w:szCs w:val="24"/>
        </w:rPr>
      </w:pPr>
      <w:proofErr w:type="spellStart"/>
      <w:r w:rsidRPr="00ED0F86">
        <w:rPr>
          <w:b w:val="0"/>
          <w:szCs w:val="24"/>
        </w:rPr>
        <w:t>Beneficiarul</w:t>
      </w:r>
      <w:proofErr w:type="spellEnd"/>
      <w:r w:rsidRPr="00ED0F86">
        <w:rPr>
          <w:b w:val="0"/>
          <w:szCs w:val="24"/>
        </w:rPr>
        <w:t xml:space="preserve"> </w:t>
      </w:r>
      <w:proofErr w:type="spellStart"/>
      <w:r w:rsidRPr="00ED0F86">
        <w:rPr>
          <w:b w:val="0"/>
          <w:szCs w:val="24"/>
        </w:rPr>
        <w:t>achiziţiei</w:t>
      </w:r>
      <w:proofErr w:type="spellEnd"/>
      <w:r w:rsidRPr="00ED0F86">
        <w:rPr>
          <w:b w:val="0"/>
          <w:szCs w:val="24"/>
        </w:rPr>
        <w:t xml:space="preserve">, </w:t>
      </w:r>
      <w:proofErr w:type="spellStart"/>
      <w:r w:rsidRPr="00ED0F86">
        <w:rPr>
          <w:b w:val="0"/>
          <w:szCs w:val="24"/>
        </w:rPr>
        <w:t>Sucursala</w:t>
      </w:r>
      <w:proofErr w:type="spellEnd"/>
      <w:r w:rsidRPr="00ED0F86">
        <w:rPr>
          <w:b w:val="0"/>
          <w:szCs w:val="24"/>
        </w:rPr>
        <w:t xml:space="preserve"> </w:t>
      </w:r>
      <w:proofErr w:type="spellStart"/>
      <w:r w:rsidRPr="00ED0F86">
        <w:rPr>
          <w:b w:val="0"/>
          <w:szCs w:val="24"/>
        </w:rPr>
        <w:t>Electrocentrale</w:t>
      </w:r>
      <w:proofErr w:type="spellEnd"/>
      <w:r w:rsidRPr="00ED0F86">
        <w:rPr>
          <w:b w:val="0"/>
          <w:szCs w:val="24"/>
        </w:rPr>
        <w:t xml:space="preserve"> </w:t>
      </w:r>
      <w:proofErr w:type="spellStart"/>
      <w:r w:rsidRPr="00ED0F86">
        <w:rPr>
          <w:b w:val="0"/>
          <w:szCs w:val="24"/>
        </w:rPr>
        <w:t>Işalniţa</w:t>
      </w:r>
      <w:proofErr w:type="spellEnd"/>
      <w:r w:rsidRPr="00ED0F86">
        <w:rPr>
          <w:b w:val="0"/>
          <w:szCs w:val="24"/>
        </w:rPr>
        <w:t xml:space="preserve">, cu </w:t>
      </w:r>
      <w:proofErr w:type="spellStart"/>
      <w:r w:rsidRPr="00ED0F86">
        <w:rPr>
          <w:b w:val="0"/>
          <w:szCs w:val="24"/>
        </w:rPr>
        <w:t>sediul</w:t>
      </w:r>
      <w:proofErr w:type="spellEnd"/>
      <w:r w:rsidRPr="00ED0F86">
        <w:rPr>
          <w:b w:val="0"/>
          <w:szCs w:val="24"/>
        </w:rPr>
        <w:t xml:space="preserve"> </w:t>
      </w:r>
      <w:proofErr w:type="spellStart"/>
      <w:r w:rsidRPr="00ED0F86">
        <w:rPr>
          <w:b w:val="0"/>
          <w:szCs w:val="24"/>
        </w:rPr>
        <w:t>în</w:t>
      </w:r>
      <w:proofErr w:type="spellEnd"/>
      <w:r w:rsidRPr="00ED0F86">
        <w:rPr>
          <w:b w:val="0"/>
          <w:szCs w:val="24"/>
        </w:rPr>
        <w:t xml:space="preserve"> Str. Mihai </w:t>
      </w:r>
      <w:proofErr w:type="spellStart"/>
      <w:r w:rsidRPr="00ED0F86">
        <w:rPr>
          <w:b w:val="0"/>
          <w:szCs w:val="24"/>
        </w:rPr>
        <w:t>Viteazu</w:t>
      </w:r>
      <w:proofErr w:type="spellEnd"/>
      <w:r w:rsidRPr="00ED0F86">
        <w:rPr>
          <w:b w:val="0"/>
          <w:szCs w:val="24"/>
        </w:rPr>
        <w:t xml:space="preserve">, </w:t>
      </w:r>
      <w:proofErr w:type="spellStart"/>
      <w:r w:rsidRPr="00ED0F86">
        <w:rPr>
          <w:b w:val="0"/>
          <w:szCs w:val="24"/>
        </w:rPr>
        <w:t>nr</w:t>
      </w:r>
      <w:proofErr w:type="spellEnd"/>
      <w:r w:rsidRPr="00ED0F86">
        <w:rPr>
          <w:b w:val="0"/>
          <w:szCs w:val="24"/>
        </w:rPr>
        <w:t xml:space="preserve">. </w:t>
      </w:r>
      <w:proofErr w:type="gramStart"/>
      <w:r w:rsidRPr="00ED0F86">
        <w:rPr>
          <w:b w:val="0"/>
          <w:szCs w:val="24"/>
        </w:rPr>
        <w:t>101</w:t>
      </w:r>
      <w:proofErr w:type="gramEnd"/>
      <w:r w:rsidRPr="00ED0F86">
        <w:rPr>
          <w:b w:val="0"/>
          <w:szCs w:val="24"/>
        </w:rPr>
        <w:t xml:space="preserve">, </w:t>
      </w:r>
      <w:proofErr w:type="spellStart"/>
      <w:r w:rsidRPr="00ED0F86">
        <w:rPr>
          <w:b w:val="0"/>
          <w:szCs w:val="24"/>
        </w:rPr>
        <w:t>C</w:t>
      </w:r>
      <w:r>
        <w:rPr>
          <w:b w:val="0"/>
          <w:szCs w:val="24"/>
        </w:rPr>
        <w:t>omuna</w:t>
      </w:r>
      <w:proofErr w:type="spellEnd"/>
      <w:r>
        <w:rPr>
          <w:b w:val="0"/>
          <w:szCs w:val="24"/>
        </w:rPr>
        <w:t xml:space="preserve"> </w:t>
      </w:r>
      <w:proofErr w:type="spellStart"/>
      <w:r>
        <w:rPr>
          <w:b w:val="0"/>
          <w:szCs w:val="24"/>
        </w:rPr>
        <w:t>Işalniţa</w:t>
      </w:r>
      <w:proofErr w:type="spellEnd"/>
      <w:r>
        <w:rPr>
          <w:b w:val="0"/>
          <w:szCs w:val="24"/>
        </w:rPr>
        <w:t xml:space="preserve">, </w:t>
      </w:r>
      <w:proofErr w:type="spellStart"/>
      <w:r>
        <w:rPr>
          <w:b w:val="0"/>
          <w:szCs w:val="24"/>
        </w:rPr>
        <w:t>Judeţul</w:t>
      </w:r>
      <w:proofErr w:type="spellEnd"/>
      <w:r>
        <w:rPr>
          <w:b w:val="0"/>
          <w:szCs w:val="24"/>
        </w:rPr>
        <w:t xml:space="preserve">. </w:t>
      </w:r>
      <w:proofErr w:type="spellStart"/>
      <w:r>
        <w:rPr>
          <w:b w:val="0"/>
          <w:szCs w:val="24"/>
        </w:rPr>
        <w:t>Dolj</w:t>
      </w:r>
      <w:proofErr w:type="spellEnd"/>
      <w:r>
        <w:rPr>
          <w:b w:val="0"/>
          <w:szCs w:val="24"/>
        </w:rPr>
        <w:t xml:space="preserve">, cod </w:t>
      </w:r>
      <w:proofErr w:type="spellStart"/>
      <w:r>
        <w:rPr>
          <w:b w:val="0"/>
          <w:szCs w:val="24"/>
        </w:rPr>
        <w:t>p</w:t>
      </w:r>
      <w:r w:rsidRPr="00ED0F86">
        <w:rPr>
          <w:b w:val="0"/>
          <w:szCs w:val="24"/>
        </w:rPr>
        <w:t>oştal</w:t>
      </w:r>
      <w:proofErr w:type="spellEnd"/>
      <w:r w:rsidRPr="00ED0F86">
        <w:rPr>
          <w:b w:val="0"/>
          <w:szCs w:val="24"/>
        </w:rPr>
        <w:t xml:space="preserve">: </w:t>
      </w:r>
      <w:hyperlink r:id="rId8" w:history="1">
        <w:r w:rsidRPr="00ED0F86">
          <w:rPr>
            <w:rStyle w:val="Hyperlink"/>
            <w:b w:val="0"/>
            <w:color w:val="auto"/>
            <w:szCs w:val="24"/>
            <w:u w:val="none"/>
          </w:rPr>
          <w:t>207340</w:t>
        </w:r>
      </w:hyperlink>
      <w:r w:rsidRPr="00ED0F86">
        <w:rPr>
          <w:b w:val="0"/>
          <w:szCs w:val="24"/>
        </w:rPr>
        <w:t>; Fax: 0372-369.283.</w:t>
      </w:r>
    </w:p>
    <w:p w:rsidR="00565B4E" w:rsidRPr="00ED0F86" w:rsidRDefault="00565B4E" w:rsidP="00565B4E">
      <w:pPr>
        <w:pStyle w:val="Title"/>
        <w:ind w:firstLine="567"/>
        <w:jc w:val="both"/>
        <w:rPr>
          <w:rStyle w:val="l5def1"/>
          <w:rFonts w:ascii="Times New Roman" w:hAnsi="Times New Roman"/>
          <w:b w:val="0"/>
          <w:sz w:val="24"/>
          <w:szCs w:val="24"/>
        </w:rPr>
      </w:pPr>
      <w:proofErr w:type="spellStart"/>
      <w:r w:rsidRPr="00ED0F86">
        <w:rPr>
          <w:rStyle w:val="l5def1"/>
          <w:rFonts w:ascii="Times New Roman" w:hAnsi="Times New Roman"/>
          <w:b w:val="0"/>
          <w:sz w:val="24"/>
          <w:szCs w:val="24"/>
          <w:u w:val="single"/>
        </w:rPr>
        <w:t>Misiunea</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Complexului</w:t>
      </w:r>
      <w:proofErr w:type="spellEnd"/>
      <w:r w:rsidRPr="00ED0F86">
        <w:rPr>
          <w:rStyle w:val="l5def1"/>
          <w:rFonts w:ascii="Times New Roman" w:hAnsi="Times New Roman"/>
          <w:b w:val="0"/>
          <w:sz w:val="24"/>
          <w:szCs w:val="24"/>
        </w:rPr>
        <w:t xml:space="preserve"> Energetic </w:t>
      </w:r>
      <w:proofErr w:type="spellStart"/>
      <w:r w:rsidRPr="00ED0F86">
        <w:rPr>
          <w:rStyle w:val="l5def1"/>
          <w:rFonts w:ascii="Times New Roman" w:hAnsi="Times New Roman"/>
          <w:b w:val="0"/>
          <w:sz w:val="24"/>
          <w:szCs w:val="24"/>
        </w:rPr>
        <w:t>Oltenia</w:t>
      </w:r>
      <w:proofErr w:type="spellEnd"/>
      <w:r w:rsidRPr="00ED0F86">
        <w:rPr>
          <w:rStyle w:val="l5def1"/>
          <w:rFonts w:ascii="Times New Roman" w:hAnsi="Times New Roman"/>
          <w:b w:val="0"/>
          <w:sz w:val="24"/>
          <w:szCs w:val="24"/>
        </w:rPr>
        <w:t xml:space="preserve"> S.A. </w:t>
      </w:r>
      <w:proofErr w:type="spellStart"/>
      <w:proofErr w:type="gramStart"/>
      <w:r w:rsidRPr="00ED0F86">
        <w:rPr>
          <w:rStyle w:val="l5def1"/>
          <w:rFonts w:ascii="Times New Roman" w:hAnsi="Times New Roman"/>
          <w:b w:val="0"/>
          <w:sz w:val="24"/>
          <w:szCs w:val="24"/>
        </w:rPr>
        <w:t>este</w:t>
      </w:r>
      <w:proofErr w:type="spellEnd"/>
      <w:proofErr w:type="gram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producerea</w:t>
      </w:r>
      <w:proofErr w:type="spellEnd"/>
      <w:r w:rsidRPr="00ED0F86">
        <w:rPr>
          <w:rStyle w:val="l5def1"/>
          <w:rFonts w:ascii="Times New Roman" w:hAnsi="Times New Roman"/>
          <w:b w:val="0"/>
          <w:sz w:val="24"/>
          <w:szCs w:val="24"/>
        </w:rPr>
        <w:t xml:space="preserve"> de </w:t>
      </w:r>
      <w:proofErr w:type="spellStart"/>
      <w:r w:rsidRPr="00ED0F86">
        <w:rPr>
          <w:rStyle w:val="l5def1"/>
          <w:rFonts w:ascii="Times New Roman" w:hAnsi="Times New Roman"/>
          <w:b w:val="0"/>
          <w:sz w:val="24"/>
          <w:szCs w:val="24"/>
        </w:rPr>
        <w:t>energie</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electrică</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curată</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și</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sigură</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bazată</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pe</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valorificarea</w:t>
      </w:r>
      <w:proofErr w:type="spellEnd"/>
      <w:r w:rsidRPr="00ED0F86">
        <w:rPr>
          <w:rStyle w:val="l5def1"/>
          <w:rFonts w:ascii="Times New Roman" w:hAnsi="Times New Roman"/>
          <w:b w:val="0"/>
          <w:sz w:val="24"/>
          <w:szCs w:val="24"/>
        </w:rPr>
        <w:t xml:space="preserve"> cu </w:t>
      </w:r>
      <w:proofErr w:type="spellStart"/>
      <w:r w:rsidRPr="00ED0F86">
        <w:rPr>
          <w:rStyle w:val="l5def1"/>
          <w:rFonts w:ascii="Times New Roman" w:hAnsi="Times New Roman"/>
          <w:b w:val="0"/>
          <w:sz w:val="24"/>
          <w:szCs w:val="24"/>
        </w:rPr>
        <w:t>maximă</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eficiență</w:t>
      </w:r>
      <w:proofErr w:type="spellEnd"/>
      <w:r w:rsidRPr="00ED0F86">
        <w:rPr>
          <w:rStyle w:val="l5def1"/>
          <w:rFonts w:ascii="Times New Roman" w:hAnsi="Times New Roman"/>
          <w:b w:val="0"/>
          <w:sz w:val="24"/>
          <w:szCs w:val="24"/>
        </w:rPr>
        <w:t xml:space="preserve"> a </w:t>
      </w:r>
      <w:proofErr w:type="spellStart"/>
      <w:r w:rsidRPr="00ED0F86">
        <w:rPr>
          <w:rStyle w:val="l5def1"/>
          <w:rFonts w:ascii="Times New Roman" w:hAnsi="Times New Roman"/>
          <w:b w:val="0"/>
          <w:sz w:val="24"/>
          <w:szCs w:val="24"/>
        </w:rPr>
        <w:t>potențialului</w:t>
      </w:r>
      <w:proofErr w:type="spellEnd"/>
      <w:r w:rsidRPr="00ED0F86">
        <w:rPr>
          <w:rStyle w:val="l5def1"/>
          <w:rFonts w:ascii="Times New Roman" w:hAnsi="Times New Roman"/>
          <w:b w:val="0"/>
          <w:sz w:val="24"/>
          <w:szCs w:val="24"/>
        </w:rPr>
        <w:t xml:space="preserve"> de </w:t>
      </w:r>
      <w:proofErr w:type="spellStart"/>
      <w:r w:rsidRPr="00ED0F86">
        <w:rPr>
          <w:rStyle w:val="l5def1"/>
          <w:rFonts w:ascii="Times New Roman" w:hAnsi="Times New Roman"/>
          <w:b w:val="0"/>
          <w:sz w:val="24"/>
          <w:szCs w:val="24"/>
        </w:rPr>
        <w:t>lignit</w:t>
      </w:r>
      <w:proofErr w:type="spellEnd"/>
      <w:r w:rsidRPr="00ED0F86">
        <w:rPr>
          <w:rStyle w:val="l5def1"/>
          <w:rFonts w:ascii="Times New Roman" w:hAnsi="Times New Roman"/>
          <w:b w:val="0"/>
          <w:sz w:val="24"/>
          <w:szCs w:val="24"/>
        </w:rPr>
        <w:t xml:space="preserve"> din </w:t>
      </w:r>
      <w:proofErr w:type="spellStart"/>
      <w:r w:rsidRPr="00ED0F86">
        <w:rPr>
          <w:rStyle w:val="l5def1"/>
          <w:rFonts w:ascii="Times New Roman" w:hAnsi="Times New Roman"/>
          <w:b w:val="0"/>
          <w:sz w:val="24"/>
          <w:szCs w:val="24"/>
        </w:rPr>
        <w:t>Oltenia</w:t>
      </w:r>
      <w:proofErr w:type="spellEnd"/>
      <w:r w:rsidRPr="00ED0F86">
        <w:rPr>
          <w:rStyle w:val="l5def1"/>
          <w:rFonts w:ascii="Times New Roman" w:hAnsi="Times New Roman"/>
          <w:b w:val="0"/>
          <w:sz w:val="24"/>
          <w:szCs w:val="24"/>
        </w:rPr>
        <w:t xml:space="preserve">, cu </w:t>
      </w:r>
      <w:proofErr w:type="spellStart"/>
      <w:r w:rsidRPr="00ED0F86">
        <w:rPr>
          <w:rStyle w:val="l5def1"/>
          <w:rFonts w:ascii="Times New Roman" w:hAnsi="Times New Roman"/>
          <w:b w:val="0"/>
          <w:sz w:val="24"/>
          <w:szCs w:val="24"/>
        </w:rPr>
        <w:t>rol</w:t>
      </w:r>
      <w:proofErr w:type="spellEnd"/>
      <w:r w:rsidRPr="00ED0F86">
        <w:rPr>
          <w:rStyle w:val="l5def1"/>
          <w:rFonts w:ascii="Times New Roman" w:hAnsi="Times New Roman"/>
          <w:b w:val="0"/>
          <w:sz w:val="24"/>
          <w:szCs w:val="24"/>
        </w:rPr>
        <w:t xml:space="preserve"> de a </w:t>
      </w:r>
      <w:proofErr w:type="spellStart"/>
      <w:r w:rsidRPr="00ED0F86">
        <w:rPr>
          <w:rStyle w:val="l5def1"/>
          <w:rFonts w:ascii="Times New Roman" w:hAnsi="Times New Roman"/>
          <w:b w:val="0"/>
          <w:sz w:val="24"/>
          <w:szCs w:val="24"/>
        </w:rPr>
        <w:t>asigura</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securitatea</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energetică</w:t>
      </w:r>
      <w:proofErr w:type="spellEnd"/>
      <w:r w:rsidRPr="00ED0F86">
        <w:rPr>
          <w:rStyle w:val="l5def1"/>
          <w:rFonts w:ascii="Times New Roman" w:hAnsi="Times New Roman"/>
          <w:b w:val="0"/>
          <w:sz w:val="24"/>
          <w:szCs w:val="24"/>
        </w:rPr>
        <w:t xml:space="preserve"> a </w:t>
      </w:r>
      <w:proofErr w:type="spellStart"/>
      <w:r w:rsidRPr="00ED0F86">
        <w:rPr>
          <w:rStyle w:val="l5def1"/>
          <w:rFonts w:ascii="Times New Roman" w:hAnsi="Times New Roman"/>
          <w:b w:val="0"/>
          <w:sz w:val="24"/>
          <w:szCs w:val="24"/>
        </w:rPr>
        <w:t>României</w:t>
      </w:r>
      <w:proofErr w:type="spellEnd"/>
      <w:r w:rsidRPr="00ED0F86">
        <w:rPr>
          <w:rStyle w:val="l5def1"/>
          <w:rFonts w:ascii="Times New Roman" w:hAnsi="Times New Roman"/>
          <w:b w:val="0"/>
          <w:sz w:val="24"/>
          <w:szCs w:val="24"/>
        </w:rPr>
        <w:t>.</w:t>
      </w:r>
    </w:p>
    <w:p w:rsidR="00565B4E" w:rsidRPr="00ED0F86" w:rsidRDefault="00565B4E" w:rsidP="00565B4E">
      <w:pPr>
        <w:pStyle w:val="Title"/>
        <w:ind w:firstLine="567"/>
        <w:jc w:val="both"/>
        <w:rPr>
          <w:rStyle w:val="l5def1"/>
          <w:rFonts w:ascii="Times New Roman" w:hAnsi="Times New Roman"/>
          <w:b w:val="0"/>
          <w:sz w:val="24"/>
          <w:szCs w:val="24"/>
        </w:rPr>
      </w:pPr>
      <w:proofErr w:type="spellStart"/>
      <w:r w:rsidRPr="00ED0F86">
        <w:rPr>
          <w:rStyle w:val="l5def1"/>
          <w:rFonts w:ascii="Times New Roman" w:hAnsi="Times New Roman"/>
          <w:b w:val="0"/>
          <w:sz w:val="24"/>
          <w:szCs w:val="24"/>
          <w:u w:val="single"/>
        </w:rPr>
        <w:t>Activităţile</w:t>
      </w:r>
      <w:proofErr w:type="spellEnd"/>
      <w:r w:rsidRPr="00ED0F86">
        <w:rPr>
          <w:rStyle w:val="l5def1"/>
          <w:rFonts w:ascii="Times New Roman" w:hAnsi="Times New Roman"/>
          <w:b w:val="0"/>
          <w:sz w:val="24"/>
          <w:szCs w:val="24"/>
          <w:u w:val="single"/>
        </w:rPr>
        <w:t xml:space="preserve"> </w:t>
      </w:r>
      <w:proofErr w:type="spellStart"/>
      <w:r w:rsidRPr="00ED0F86">
        <w:rPr>
          <w:rStyle w:val="l5def1"/>
          <w:rFonts w:ascii="Times New Roman" w:hAnsi="Times New Roman"/>
          <w:b w:val="0"/>
          <w:sz w:val="24"/>
          <w:szCs w:val="24"/>
          <w:u w:val="single"/>
        </w:rPr>
        <w:t>principale</w:t>
      </w:r>
      <w:proofErr w:type="spellEnd"/>
      <w:r w:rsidRPr="00ED0F86">
        <w:rPr>
          <w:rStyle w:val="l5def1"/>
          <w:rFonts w:ascii="Times New Roman" w:hAnsi="Times New Roman"/>
          <w:b w:val="0"/>
          <w:sz w:val="24"/>
          <w:szCs w:val="24"/>
        </w:rPr>
        <w:t xml:space="preserve"> ale </w:t>
      </w:r>
      <w:proofErr w:type="spellStart"/>
      <w:r w:rsidRPr="00ED0F86">
        <w:rPr>
          <w:rStyle w:val="l5def1"/>
          <w:rFonts w:ascii="Times New Roman" w:hAnsi="Times New Roman"/>
          <w:b w:val="0"/>
          <w:sz w:val="24"/>
          <w:szCs w:val="24"/>
        </w:rPr>
        <w:t>Complexului</w:t>
      </w:r>
      <w:proofErr w:type="spellEnd"/>
      <w:r w:rsidRPr="00ED0F86">
        <w:rPr>
          <w:rStyle w:val="l5def1"/>
          <w:rFonts w:ascii="Times New Roman" w:hAnsi="Times New Roman"/>
          <w:b w:val="0"/>
          <w:sz w:val="24"/>
          <w:szCs w:val="24"/>
        </w:rPr>
        <w:t xml:space="preserve"> Energetic </w:t>
      </w:r>
      <w:proofErr w:type="spellStart"/>
      <w:r w:rsidRPr="00ED0F86">
        <w:rPr>
          <w:rStyle w:val="l5def1"/>
          <w:rFonts w:ascii="Times New Roman" w:hAnsi="Times New Roman"/>
          <w:b w:val="0"/>
          <w:sz w:val="24"/>
          <w:szCs w:val="24"/>
        </w:rPr>
        <w:t>Oltenia</w:t>
      </w:r>
      <w:proofErr w:type="spellEnd"/>
      <w:r w:rsidRPr="00ED0F86">
        <w:rPr>
          <w:rStyle w:val="l5def1"/>
          <w:rFonts w:ascii="Times New Roman" w:hAnsi="Times New Roman"/>
          <w:b w:val="0"/>
          <w:sz w:val="24"/>
          <w:szCs w:val="24"/>
        </w:rPr>
        <w:t xml:space="preserve"> S.A. </w:t>
      </w:r>
      <w:proofErr w:type="spellStart"/>
      <w:r w:rsidRPr="00ED0F86">
        <w:rPr>
          <w:rStyle w:val="l5def1"/>
          <w:rFonts w:ascii="Times New Roman" w:hAnsi="Times New Roman"/>
          <w:b w:val="0"/>
          <w:sz w:val="24"/>
          <w:szCs w:val="24"/>
        </w:rPr>
        <w:t>sunt</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producerea</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energiei</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electrice</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și</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termice</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pe</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bază</w:t>
      </w:r>
      <w:proofErr w:type="spellEnd"/>
      <w:r w:rsidRPr="00ED0F86">
        <w:rPr>
          <w:rStyle w:val="l5def1"/>
          <w:rFonts w:ascii="Times New Roman" w:hAnsi="Times New Roman"/>
          <w:b w:val="0"/>
          <w:sz w:val="24"/>
          <w:szCs w:val="24"/>
        </w:rPr>
        <w:t xml:space="preserve"> de </w:t>
      </w:r>
      <w:proofErr w:type="spellStart"/>
      <w:r w:rsidRPr="00ED0F86">
        <w:rPr>
          <w:rStyle w:val="l5def1"/>
          <w:rFonts w:ascii="Times New Roman" w:hAnsi="Times New Roman"/>
          <w:b w:val="0"/>
          <w:sz w:val="24"/>
          <w:szCs w:val="24"/>
        </w:rPr>
        <w:t>lignit</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extracția</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și</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prepararea</w:t>
      </w:r>
      <w:proofErr w:type="spellEnd"/>
      <w:r w:rsidRPr="00ED0F86">
        <w:rPr>
          <w:rStyle w:val="l5def1"/>
          <w:rFonts w:ascii="Times New Roman" w:hAnsi="Times New Roman"/>
          <w:b w:val="0"/>
          <w:sz w:val="24"/>
          <w:szCs w:val="24"/>
        </w:rPr>
        <w:t xml:space="preserve"> </w:t>
      </w:r>
      <w:proofErr w:type="spellStart"/>
      <w:r w:rsidRPr="00ED0F86">
        <w:rPr>
          <w:rStyle w:val="l5def1"/>
          <w:rFonts w:ascii="Times New Roman" w:hAnsi="Times New Roman"/>
          <w:b w:val="0"/>
          <w:sz w:val="24"/>
          <w:szCs w:val="24"/>
        </w:rPr>
        <w:t>lignitului</w:t>
      </w:r>
      <w:proofErr w:type="spellEnd"/>
      <w:r w:rsidRPr="00ED0F86">
        <w:rPr>
          <w:rStyle w:val="l5def1"/>
          <w:rFonts w:ascii="Times New Roman" w:hAnsi="Times New Roman"/>
          <w:b w:val="0"/>
          <w:sz w:val="24"/>
          <w:szCs w:val="24"/>
        </w:rPr>
        <w:t>.</w:t>
      </w:r>
    </w:p>
    <w:p w:rsidR="00565B4E" w:rsidRPr="00ED0F86" w:rsidRDefault="00565B4E" w:rsidP="00565B4E">
      <w:pPr>
        <w:pStyle w:val="Title"/>
        <w:ind w:firstLine="567"/>
        <w:jc w:val="both"/>
        <w:rPr>
          <w:b w:val="0"/>
          <w:szCs w:val="24"/>
        </w:rPr>
      </w:pPr>
      <w:proofErr w:type="spellStart"/>
      <w:r w:rsidRPr="00ED0F86">
        <w:rPr>
          <w:b w:val="0"/>
          <w:szCs w:val="24"/>
          <w:lang w:eastAsia="ro-RO"/>
        </w:rPr>
        <w:t>Produsul</w:t>
      </w:r>
      <w:proofErr w:type="spellEnd"/>
      <w:r w:rsidRPr="00ED0F86">
        <w:rPr>
          <w:b w:val="0"/>
          <w:szCs w:val="24"/>
          <w:lang w:eastAsia="ro-RO"/>
        </w:rPr>
        <w:t xml:space="preserve"> </w:t>
      </w:r>
      <w:proofErr w:type="spellStart"/>
      <w:proofErr w:type="gramStart"/>
      <w:r w:rsidRPr="00EA7199">
        <w:rPr>
          <w:b w:val="0"/>
          <w:szCs w:val="24"/>
          <w:lang w:eastAsia="ro-RO"/>
        </w:rPr>
        <w:t>solicitat</w:t>
      </w:r>
      <w:proofErr w:type="spellEnd"/>
      <w:r w:rsidRPr="00EA7199">
        <w:rPr>
          <w:b w:val="0"/>
          <w:szCs w:val="24"/>
          <w:lang w:eastAsia="ro-RO"/>
        </w:rPr>
        <w:t xml:space="preserve"> </w:t>
      </w:r>
      <w:r w:rsidRPr="00AD2F78">
        <w:rPr>
          <w:i/>
          <w:szCs w:val="24"/>
          <w:lang w:eastAsia="ro-RO"/>
        </w:rPr>
        <w:t>,</w:t>
      </w:r>
      <w:proofErr w:type="gramEnd"/>
      <w:r w:rsidRPr="00AD2F78">
        <w:rPr>
          <w:i/>
          <w:szCs w:val="24"/>
          <w:lang w:eastAsia="ro-RO"/>
        </w:rPr>
        <w:t>,</w:t>
      </w:r>
      <w:r w:rsidRPr="00DF2D3A">
        <w:rPr>
          <w:sz w:val="20"/>
        </w:rPr>
        <w:t xml:space="preserve"> </w:t>
      </w:r>
      <w:proofErr w:type="spellStart"/>
      <w:r>
        <w:rPr>
          <w:szCs w:val="24"/>
        </w:rPr>
        <w:t>Dioxid</w:t>
      </w:r>
      <w:proofErr w:type="spellEnd"/>
      <w:r>
        <w:rPr>
          <w:szCs w:val="24"/>
        </w:rPr>
        <w:t xml:space="preserve"> de carbon </w:t>
      </w:r>
      <w:proofErr w:type="spellStart"/>
      <w:r w:rsidRPr="00DF2D3A">
        <w:rPr>
          <w:szCs w:val="24"/>
        </w:rPr>
        <w:t>tehnic</w:t>
      </w:r>
      <w:proofErr w:type="spellEnd"/>
      <w:r w:rsidRPr="00DF2D3A">
        <w:rPr>
          <w:szCs w:val="24"/>
        </w:rPr>
        <w:t xml:space="preserve">  </w:t>
      </w:r>
      <w:r>
        <w:rPr>
          <w:szCs w:val="24"/>
        </w:rPr>
        <w:t>”</w:t>
      </w:r>
      <w:r w:rsidRPr="00DF2D3A">
        <w:rPr>
          <w:szCs w:val="24"/>
        </w:rPr>
        <w:t xml:space="preserve"> </w:t>
      </w:r>
      <w:proofErr w:type="spellStart"/>
      <w:r w:rsidRPr="00EA7199">
        <w:rPr>
          <w:b w:val="0"/>
          <w:szCs w:val="24"/>
          <w:lang w:eastAsia="ro-RO"/>
        </w:rPr>
        <w:t>va</w:t>
      </w:r>
      <w:proofErr w:type="spellEnd"/>
      <w:r w:rsidRPr="00EA7199">
        <w:rPr>
          <w:b w:val="0"/>
          <w:szCs w:val="24"/>
          <w:lang w:eastAsia="ro-RO"/>
        </w:rPr>
        <w:t xml:space="preserve"> fi </w:t>
      </w:r>
      <w:proofErr w:type="spellStart"/>
      <w:r w:rsidRPr="00EA7199">
        <w:rPr>
          <w:b w:val="0"/>
          <w:szCs w:val="24"/>
          <w:lang w:eastAsia="ro-RO"/>
        </w:rPr>
        <w:t>utilizat</w:t>
      </w:r>
      <w:proofErr w:type="spellEnd"/>
      <w:r w:rsidRPr="00EA7199">
        <w:rPr>
          <w:b w:val="0"/>
          <w:szCs w:val="24"/>
          <w:lang w:eastAsia="ro-RO"/>
        </w:rPr>
        <w:t xml:space="preserve"> </w:t>
      </w:r>
      <w:proofErr w:type="spellStart"/>
      <w:r w:rsidRPr="00EA7199">
        <w:rPr>
          <w:b w:val="0"/>
          <w:szCs w:val="24"/>
          <w:lang w:eastAsia="ro-RO"/>
        </w:rPr>
        <w:t>în</w:t>
      </w:r>
      <w:proofErr w:type="spellEnd"/>
      <w:r w:rsidRPr="00EA7199">
        <w:rPr>
          <w:b w:val="0"/>
          <w:szCs w:val="24"/>
          <w:lang w:eastAsia="ro-RO"/>
        </w:rPr>
        <w:t xml:space="preserve"> </w:t>
      </w:r>
      <w:proofErr w:type="spellStart"/>
      <w:r w:rsidRPr="00EA7199">
        <w:rPr>
          <w:b w:val="0"/>
          <w:szCs w:val="24"/>
          <w:lang w:eastAsia="ro-RO"/>
        </w:rPr>
        <w:t>cadrul</w:t>
      </w:r>
      <w:proofErr w:type="spellEnd"/>
      <w:r w:rsidRPr="00EA7199">
        <w:rPr>
          <w:b w:val="0"/>
          <w:szCs w:val="24"/>
          <w:lang w:eastAsia="ro-RO"/>
        </w:rPr>
        <w:t xml:space="preserve"> </w:t>
      </w:r>
      <w:proofErr w:type="spellStart"/>
      <w:r>
        <w:rPr>
          <w:b w:val="0"/>
          <w:szCs w:val="24"/>
        </w:rPr>
        <w:t>S</w:t>
      </w:r>
      <w:r w:rsidRPr="00EA7199">
        <w:rPr>
          <w:b w:val="0"/>
          <w:szCs w:val="24"/>
        </w:rPr>
        <w:t>ecţiei</w:t>
      </w:r>
      <w:proofErr w:type="spellEnd"/>
      <w:r w:rsidRPr="00EA7199">
        <w:rPr>
          <w:b w:val="0"/>
          <w:szCs w:val="24"/>
        </w:rPr>
        <w:t xml:space="preserve"> </w:t>
      </w:r>
      <w:proofErr w:type="spellStart"/>
      <w:r>
        <w:rPr>
          <w:b w:val="0"/>
          <w:szCs w:val="24"/>
        </w:rPr>
        <w:t>E</w:t>
      </w:r>
      <w:r w:rsidRPr="00EA7199">
        <w:rPr>
          <w:b w:val="0"/>
          <w:szCs w:val="24"/>
        </w:rPr>
        <w:t>xploatare</w:t>
      </w:r>
      <w:proofErr w:type="spellEnd"/>
      <w:r w:rsidRPr="00ED0F86">
        <w:rPr>
          <w:b w:val="0"/>
          <w:szCs w:val="24"/>
        </w:rPr>
        <w:t xml:space="preserve"> </w:t>
      </w:r>
      <w:proofErr w:type="spellStart"/>
      <w:r>
        <w:rPr>
          <w:b w:val="0"/>
          <w:szCs w:val="24"/>
        </w:rPr>
        <w:t>T</w:t>
      </w:r>
      <w:r w:rsidRPr="00ED0F86">
        <w:rPr>
          <w:b w:val="0"/>
          <w:szCs w:val="24"/>
        </w:rPr>
        <w:t>ermomecanică</w:t>
      </w:r>
      <w:proofErr w:type="spellEnd"/>
      <w:r>
        <w:rPr>
          <w:b w:val="0"/>
          <w:szCs w:val="24"/>
        </w:rPr>
        <w:t xml:space="preserve"> </w:t>
      </w:r>
      <w:r w:rsidRPr="00ED0F86">
        <w:rPr>
          <w:b w:val="0"/>
          <w:szCs w:val="24"/>
        </w:rPr>
        <w:t>,</w:t>
      </w:r>
      <w:r>
        <w:rPr>
          <w:b w:val="0"/>
          <w:szCs w:val="24"/>
        </w:rPr>
        <w:t xml:space="preserve"> la</w:t>
      </w:r>
      <w:r w:rsidRPr="00ED0F86">
        <w:rPr>
          <w:b w:val="0"/>
          <w:szCs w:val="24"/>
        </w:rPr>
        <w:t xml:space="preserve"> </w:t>
      </w:r>
      <w:proofErr w:type="spellStart"/>
      <w:r w:rsidRPr="00ED0F86">
        <w:rPr>
          <w:b w:val="0"/>
          <w:szCs w:val="24"/>
        </w:rPr>
        <w:t>operaţiuni</w:t>
      </w:r>
      <w:r>
        <w:rPr>
          <w:b w:val="0"/>
          <w:szCs w:val="24"/>
        </w:rPr>
        <w:t>le</w:t>
      </w:r>
      <w:proofErr w:type="spellEnd"/>
      <w:r w:rsidRPr="00ED0F86">
        <w:rPr>
          <w:b w:val="0"/>
          <w:szCs w:val="24"/>
        </w:rPr>
        <w:t xml:space="preserve"> de </w:t>
      </w:r>
      <w:proofErr w:type="spellStart"/>
      <w:r w:rsidRPr="00ED0F86">
        <w:rPr>
          <w:b w:val="0"/>
          <w:szCs w:val="24"/>
        </w:rPr>
        <w:t>mentenan</w:t>
      </w:r>
      <w:r w:rsidRPr="00EA7199">
        <w:rPr>
          <w:b w:val="0"/>
          <w:szCs w:val="24"/>
        </w:rPr>
        <w:t>ţă</w:t>
      </w:r>
      <w:proofErr w:type="spellEnd"/>
      <w:r>
        <w:rPr>
          <w:b w:val="0"/>
          <w:szCs w:val="24"/>
        </w:rPr>
        <w:t xml:space="preserve"> </w:t>
      </w:r>
      <w:proofErr w:type="spellStart"/>
      <w:r>
        <w:rPr>
          <w:b w:val="0"/>
          <w:szCs w:val="24"/>
        </w:rPr>
        <w:t>și</w:t>
      </w:r>
      <w:proofErr w:type="spellEnd"/>
      <w:r>
        <w:rPr>
          <w:b w:val="0"/>
          <w:szCs w:val="24"/>
        </w:rPr>
        <w:t xml:space="preserve"> </w:t>
      </w:r>
      <w:proofErr w:type="spellStart"/>
      <w:r>
        <w:rPr>
          <w:b w:val="0"/>
          <w:szCs w:val="24"/>
        </w:rPr>
        <w:t>reparații</w:t>
      </w:r>
      <w:proofErr w:type="spellEnd"/>
      <w:r w:rsidRPr="00ED0F86">
        <w:rPr>
          <w:b w:val="0"/>
          <w:szCs w:val="24"/>
        </w:rPr>
        <w:t xml:space="preserve"> a </w:t>
      </w:r>
      <w:proofErr w:type="spellStart"/>
      <w:r>
        <w:rPr>
          <w:b w:val="0"/>
          <w:szCs w:val="24"/>
        </w:rPr>
        <w:t>generatoarelor</w:t>
      </w:r>
      <w:proofErr w:type="spellEnd"/>
      <w:r>
        <w:rPr>
          <w:b w:val="0"/>
          <w:szCs w:val="24"/>
        </w:rPr>
        <w:t xml:space="preserve"> </w:t>
      </w:r>
      <w:proofErr w:type="spellStart"/>
      <w:r>
        <w:rPr>
          <w:b w:val="0"/>
          <w:szCs w:val="24"/>
        </w:rPr>
        <w:t>electrice</w:t>
      </w:r>
      <w:proofErr w:type="spellEnd"/>
      <w:r w:rsidRPr="00ED0F86">
        <w:rPr>
          <w:b w:val="0"/>
          <w:szCs w:val="24"/>
        </w:rPr>
        <w:t xml:space="preserve">, </w:t>
      </w:r>
      <w:proofErr w:type="spellStart"/>
      <w:r w:rsidRPr="00ED0F86">
        <w:rPr>
          <w:b w:val="0"/>
          <w:szCs w:val="24"/>
        </w:rPr>
        <w:t>aferente</w:t>
      </w:r>
      <w:proofErr w:type="spellEnd"/>
      <w:r w:rsidRPr="00ED0F86">
        <w:rPr>
          <w:b w:val="0"/>
          <w:szCs w:val="24"/>
        </w:rPr>
        <w:t xml:space="preserve"> </w:t>
      </w:r>
      <w:proofErr w:type="spellStart"/>
      <w:r w:rsidRPr="00ED0F86">
        <w:rPr>
          <w:b w:val="0"/>
          <w:szCs w:val="24"/>
        </w:rPr>
        <w:t>blocurilor</w:t>
      </w:r>
      <w:proofErr w:type="spellEnd"/>
      <w:r w:rsidRPr="00ED0F86">
        <w:rPr>
          <w:b w:val="0"/>
          <w:szCs w:val="24"/>
        </w:rPr>
        <w:t xml:space="preserve"> </w:t>
      </w:r>
      <w:proofErr w:type="spellStart"/>
      <w:r w:rsidRPr="00ED0F86">
        <w:rPr>
          <w:b w:val="0"/>
          <w:szCs w:val="24"/>
        </w:rPr>
        <w:t>energetice</w:t>
      </w:r>
      <w:proofErr w:type="spellEnd"/>
      <w:r w:rsidRPr="00ED0F86">
        <w:rPr>
          <w:b w:val="0"/>
          <w:szCs w:val="24"/>
        </w:rPr>
        <w:t xml:space="preserve"> </w:t>
      </w:r>
      <w:proofErr w:type="spellStart"/>
      <w:r w:rsidRPr="00ED0F86">
        <w:rPr>
          <w:b w:val="0"/>
          <w:szCs w:val="24"/>
        </w:rPr>
        <w:t>nr</w:t>
      </w:r>
      <w:proofErr w:type="spellEnd"/>
      <w:r w:rsidRPr="00ED0F86">
        <w:rPr>
          <w:b w:val="0"/>
          <w:szCs w:val="24"/>
        </w:rPr>
        <w:t xml:space="preserve">. </w:t>
      </w:r>
      <w:proofErr w:type="gramStart"/>
      <w:r w:rsidRPr="00ED0F86">
        <w:rPr>
          <w:b w:val="0"/>
          <w:szCs w:val="24"/>
        </w:rPr>
        <w:t xml:space="preserve">7 </w:t>
      </w:r>
      <w:proofErr w:type="spellStart"/>
      <w:r w:rsidRPr="00ED0F86">
        <w:rPr>
          <w:b w:val="0"/>
          <w:szCs w:val="24"/>
        </w:rPr>
        <w:t>şi</w:t>
      </w:r>
      <w:proofErr w:type="spellEnd"/>
      <w:proofErr w:type="gramEnd"/>
      <w:r w:rsidRPr="00ED0F86">
        <w:rPr>
          <w:b w:val="0"/>
          <w:szCs w:val="24"/>
        </w:rPr>
        <w:t xml:space="preserve"> </w:t>
      </w:r>
      <w:proofErr w:type="spellStart"/>
      <w:r w:rsidRPr="00ED0F86">
        <w:rPr>
          <w:b w:val="0"/>
          <w:szCs w:val="24"/>
        </w:rPr>
        <w:t>nr</w:t>
      </w:r>
      <w:proofErr w:type="spellEnd"/>
      <w:r w:rsidRPr="00ED0F86">
        <w:rPr>
          <w:b w:val="0"/>
          <w:szCs w:val="24"/>
        </w:rPr>
        <w:t xml:space="preserve">. </w:t>
      </w:r>
      <w:proofErr w:type="gramStart"/>
      <w:r w:rsidRPr="00ED0F86">
        <w:rPr>
          <w:b w:val="0"/>
          <w:szCs w:val="24"/>
        </w:rPr>
        <w:t>8</w:t>
      </w:r>
      <w:r>
        <w:rPr>
          <w:b w:val="0"/>
          <w:szCs w:val="24"/>
        </w:rPr>
        <w:t xml:space="preserve"> </w:t>
      </w:r>
      <w:proofErr w:type="spellStart"/>
      <w:r>
        <w:rPr>
          <w:b w:val="0"/>
          <w:szCs w:val="24"/>
        </w:rPr>
        <w:t>și</w:t>
      </w:r>
      <w:proofErr w:type="spellEnd"/>
      <w:proofErr w:type="gramEnd"/>
      <w:r>
        <w:rPr>
          <w:b w:val="0"/>
          <w:szCs w:val="24"/>
        </w:rPr>
        <w:t xml:space="preserve"> la </w:t>
      </w:r>
      <w:proofErr w:type="spellStart"/>
      <w:r>
        <w:rPr>
          <w:b w:val="0"/>
          <w:szCs w:val="24"/>
        </w:rPr>
        <w:t>rezervoarele</w:t>
      </w:r>
      <w:proofErr w:type="spellEnd"/>
      <w:r>
        <w:rPr>
          <w:b w:val="0"/>
          <w:szCs w:val="24"/>
        </w:rPr>
        <w:t xml:space="preserve"> de </w:t>
      </w:r>
      <w:proofErr w:type="spellStart"/>
      <w:r>
        <w:rPr>
          <w:b w:val="0"/>
          <w:szCs w:val="24"/>
        </w:rPr>
        <w:t>hidrogen</w:t>
      </w:r>
      <w:proofErr w:type="spellEnd"/>
      <w:r>
        <w:rPr>
          <w:b w:val="0"/>
          <w:szCs w:val="24"/>
        </w:rPr>
        <w:t xml:space="preserve"> ale </w:t>
      </w:r>
      <w:proofErr w:type="spellStart"/>
      <w:r>
        <w:rPr>
          <w:b w:val="0"/>
          <w:szCs w:val="24"/>
        </w:rPr>
        <w:t>fabricii</w:t>
      </w:r>
      <w:proofErr w:type="spellEnd"/>
      <w:r w:rsidRPr="00ED0F86">
        <w:rPr>
          <w:b w:val="0"/>
          <w:szCs w:val="24"/>
        </w:rPr>
        <w:t xml:space="preserve"> </w:t>
      </w:r>
      <w:r>
        <w:rPr>
          <w:b w:val="0"/>
          <w:szCs w:val="24"/>
        </w:rPr>
        <w:t xml:space="preserve">de </w:t>
      </w:r>
      <w:proofErr w:type="spellStart"/>
      <w:r>
        <w:rPr>
          <w:b w:val="0"/>
          <w:szCs w:val="24"/>
        </w:rPr>
        <w:t>hidrogen</w:t>
      </w:r>
      <w:proofErr w:type="spellEnd"/>
      <w:r>
        <w:rPr>
          <w:b w:val="0"/>
          <w:szCs w:val="24"/>
        </w:rPr>
        <w:t xml:space="preserve">, </w:t>
      </w:r>
      <w:r w:rsidRPr="00ED0F86">
        <w:rPr>
          <w:b w:val="0"/>
          <w:szCs w:val="24"/>
        </w:rPr>
        <w:t xml:space="preserve">de la </w:t>
      </w:r>
      <w:proofErr w:type="spellStart"/>
      <w:r w:rsidRPr="00ED0F86">
        <w:rPr>
          <w:b w:val="0"/>
          <w:szCs w:val="24"/>
        </w:rPr>
        <w:t>Sucursala</w:t>
      </w:r>
      <w:proofErr w:type="spellEnd"/>
      <w:r w:rsidRPr="00ED0F86">
        <w:rPr>
          <w:b w:val="0"/>
          <w:szCs w:val="24"/>
        </w:rPr>
        <w:t xml:space="preserve"> </w:t>
      </w:r>
      <w:proofErr w:type="spellStart"/>
      <w:r w:rsidRPr="00ED0F86">
        <w:rPr>
          <w:b w:val="0"/>
          <w:szCs w:val="24"/>
        </w:rPr>
        <w:t>Electrocentrale</w:t>
      </w:r>
      <w:proofErr w:type="spellEnd"/>
      <w:r w:rsidRPr="00ED0F86">
        <w:rPr>
          <w:b w:val="0"/>
          <w:szCs w:val="24"/>
        </w:rPr>
        <w:t xml:space="preserve"> </w:t>
      </w:r>
      <w:proofErr w:type="spellStart"/>
      <w:r w:rsidRPr="00ED0F86">
        <w:rPr>
          <w:b w:val="0"/>
          <w:szCs w:val="24"/>
        </w:rPr>
        <w:t>Işalniţa</w:t>
      </w:r>
      <w:proofErr w:type="spellEnd"/>
      <w:r w:rsidRPr="00ED0F86">
        <w:rPr>
          <w:b w:val="0"/>
          <w:szCs w:val="24"/>
          <w:lang w:eastAsia="ro-RO"/>
        </w:rPr>
        <w:t>.</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II.2. Informaţii despre contextul care a determinat această achiziţie</w:t>
      </w:r>
    </w:p>
    <w:p w:rsidR="00565B4E" w:rsidRPr="00ED0F86" w:rsidRDefault="00565B4E" w:rsidP="00565B4E">
      <w:pPr>
        <w:ind w:firstLine="588"/>
        <w:jc w:val="both"/>
        <w:rPr>
          <w:rFonts w:ascii="Times New Roman" w:hAnsi="Times New Roman"/>
          <w:sz w:val="24"/>
          <w:szCs w:val="24"/>
        </w:rPr>
      </w:pPr>
      <w:r w:rsidRPr="00ED0F86">
        <w:rPr>
          <w:rFonts w:ascii="Times New Roman" w:hAnsi="Times New Roman"/>
          <w:sz w:val="24"/>
          <w:szCs w:val="24"/>
        </w:rPr>
        <w:t xml:space="preserve">Blocurile energetice nr. 7 şi nr. 8 din cadrul Sucursalei Electrocentrale Işalniţa sunt dotate cu generatoare electrice de 315 MW, răcirea </w:t>
      </w:r>
      <w:r>
        <w:rPr>
          <w:rFonts w:ascii="Times New Roman" w:hAnsi="Times New Roman"/>
          <w:sz w:val="24"/>
          <w:szCs w:val="24"/>
        </w:rPr>
        <w:t>rotoarelor la aceste</w:t>
      </w:r>
      <w:r w:rsidRPr="00ED0F86">
        <w:rPr>
          <w:rFonts w:ascii="Times New Roman" w:hAnsi="Times New Roman"/>
          <w:sz w:val="24"/>
          <w:szCs w:val="24"/>
        </w:rPr>
        <w:t xml:space="preserve"> generatoare realizându-se cu hidrogen.</w:t>
      </w:r>
    </w:p>
    <w:p w:rsidR="00565B4E" w:rsidRPr="00ED0F86" w:rsidRDefault="00565B4E" w:rsidP="00565B4E">
      <w:pPr>
        <w:ind w:firstLine="588"/>
        <w:jc w:val="both"/>
        <w:rPr>
          <w:rFonts w:ascii="Times New Roman" w:hAnsi="Times New Roman"/>
          <w:sz w:val="24"/>
          <w:szCs w:val="24"/>
        </w:rPr>
      </w:pPr>
      <w:r w:rsidRPr="00ED0F86">
        <w:rPr>
          <w:rFonts w:ascii="Times New Roman" w:hAnsi="Times New Roman"/>
          <w:sz w:val="24"/>
          <w:szCs w:val="24"/>
        </w:rPr>
        <w:t>Pentru evitarea unui contact</w:t>
      </w:r>
      <w:r>
        <w:rPr>
          <w:rFonts w:ascii="Times New Roman" w:hAnsi="Times New Roman"/>
          <w:sz w:val="24"/>
          <w:szCs w:val="24"/>
        </w:rPr>
        <w:t>,</w:t>
      </w:r>
      <w:r w:rsidRPr="00ED0F86">
        <w:rPr>
          <w:rFonts w:ascii="Times New Roman" w:hAnsi="Times New Roman"/>
          <w:sz w:val="24"/>
          <w:szCs w:val="24"/>
        </w:rPr>
        <w:t xml:space="preserve"> între hidrogenul utilizat ca fluid de răcire şi aer</w:t>
      </w:r>
      <w:r>
        <w:rPr>
          <w:rFonts w:ascii="Times New Roman" w:hAnsi="Times New Roman"/>
          <w:sz w:val="24"/>
          <w:szCs w:val="24"/>
        </w:rPr>
        <w:t xml:space="preserve"> ,în timpul efectuării de reparații,</w:t>
      </w:r>
      <w:r w:rsidRPr="00ED0F86">
        <w:rPr>
          <w:rFonts w:ascii="Times New Roman" w:hAnsi="Times New Roman"/>
          <w:sz w:val="24"/>
          <w:szCs w:val="24"/>
        </w:rPr>
        <w:t xml:space="preserve"> ceea ce ar duce la pericol</w:t>
      </w:r>
      <w:r>
        <w:rPr>
          <w:rFonts w:ascii="Times New Roman" w:hAnsi="Times New Roman"/>
          <w:sz w:val="24"/>
          <w:szCs w:val="24"/>
        </w:rPr>
        <w:t xml:space="preserve"> de</w:t>
      </w:r>
      <w:r w:rsidRPr="00ED0F86">
        <w:rPr>
          <w:rFonts w:ascii="Times New Roman" w:hAnsi="Times New Roman"/>
          <w:sz w:val="24"/>
          <w:szCs w:val="24"/>
        </w:rPr>
        <w:t xml:space="preserve"> explozii şi incendi</w:t>
      </w:r>
      <w:r>
        <w:rPr>
          <w:rFonts w:ascii="Times New Roman" w:hAnsi="Times New Roman"/>
          <w:sz w:val="24"/>
          <w:szCs w:val="24"/>
        </w:rPr>
        <w:t>i</w:t>
      </w:r>
      <w:r w:rsidRPr="00ED0F86">
        <w:rPr>
          <w:rFonts w:ascii="Times New Roman" w:hAnsi="Times New Roman"/>
          <w:sz w:val="24"/>
          <w:szCs w:val="24"/>
        </w:rPr>
        <w:t xml:space="preserve"> în instalaţii, se utilizează </w:t>
      </w:r>
      <w:r>
        <w:rPr>
          <w:rFonts w:ascii="Times New Roman" w:hAnsi="Times New Roman"/>
          <w:sz w:val="24"/>
          <w:szCs w:val="24"/>
        </w:rPr>
        <w:t>dioxidul de carbon</w:t>
      </w:r>
      <w:r w:rsidRPr="00ED0F86">
        <w:rPr>
          <w:rFonts w:ascii="Times New Roman" w:hAnsi="Times New Roman"/>
          <w:sz w:val="24"/>
          <w:szCs w:val="24"/>
        </w:rPr>
        <w:t xml:space="preserve"> tehnic pentru procedura de inertizare a circuitelor de hidrogen.</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II.3. Informaţii despre beneficiile anticipate de beneficiar</w:t>
      </w:r>
    </w:p>
    <w:p w:rsidR="00565B4E" w:rsidRPr="00ED0F86" w:rsidRDefault="00565B4E" w:rsidP="00565B4E">
      <w:pPr>
        <w:pStyle w:val="ListParagraph"/>
        <w:ind w:left="0" w:firstLine="567"/>
        <w:jc w:val="both"/>
        <w:rPr>
          <w:rFonts w:ascii="Times New Roman" w:hAnsi="Times New Roman"/>
          <w:bCs/>
          <w:iCs/>
          <w:sz w:val="24"/>
          <w:szCs w:val="24"/>
        </w:rPr>
      </w:pPr>
      <w:r w:rsidRPr="00ED0F86">
        <w:rPr>
          <w:rFonts w:ascii="Times New Roman" w:hAnsi="Times New Roman"/>
          <w:bCs/>
          <w:iCs/>
          <w:sz w:val="24"/>
          <w:szCs w:val="24"/>
        </w:rPr>
        <w:t>Orice defecţiune apărută la un agregat energetic pe fluxul tehnologic de la materia prima la produsul finit conduce la micşorarea siguranţei în funcţionare sau la reduceri de sarcina energetică pe perioada indisponibilizării agregatului pentru efectuarea reparaţiei sau mentenanţei.</w:t>
      </w:r>
    </w:p>
    <w:p w:rsidR="00565B4E" w:rsidRPr="00ED0F86" w:rsidRDefault="00565B4E" w:rsidP="00565B4E">
      <w:pPr>
        <w:pStyle w:val="ListParagraph"/>
        <w:ind w:left="0" w:firstLine="567"/>
        <w:jc w:val="both"/>
        <w:rPr>
          <w:rFonts w:ascii="Times New Roman" w:hAnsi="Times New Roman"/>
          <w:sz w:val="24"/>
          <w:szCs w:val="24"/>
        </w:rPr>
      </w:pPr>
      <w:r w:rsidRPr="00ED0F86">
        <w:rPr>
          <w:rFonts w:ascii="Times New Roman" w:hAnsi="Times New Roman"/>
          <w:sz w:val="24"/>
          <w:szCs w:val="24"/>
        </w:rPr>
        <w:t>Prin achiziția produsului, entitatea contractantă urmărește să realizeze la timp și în condiții d</w:t>
      </w:r>
      <w:r w:rsidRPr="00EA7199">
        <w:rPr>
          <w:rFonts w:ascii="Times New Roman" w:hAnsi="Times New Roman"/>
          <w:sz w:val="24"/>
          <w:szCs w:val="24"/>
        </w:rPr>
        <w:t>e calitate, mentenanța echipamentelor aferente Sucursalei Electrocentrale Işalniţa.</w:t>
      </w:r>
    </w:p>
    <w:p w:rsidR="00565B4E" w:rsidRPr="00ED0F86" w:rsidRDefault="00565B4E" w:rsidP="00565B4E">
      <w:pPr>
        <w:pStyle w:val="Listparagraf"/>
        <w:ind w:left="0" w:firstLine="567"/>
        <w:jc w:val="both"/>
        <w:rPr>
          <w:rFonts w:ascii="Times New Roman" w:hAnsi="Times New Roman"/>
          <w:b/>
          <w:sz w:val="24"/>
          <w:szCs w:val="24"/>
        </w:rPr>
      </w:pPr>
      <w:r w:rsidRPr="00EA7199">
        <w:rPr>
          <w:rFonts w:ascii="Times New Roman" w:hAnsi="Times New Roman"/>
          <w:b/>
          <w:sz w:val="24"/>
          <w:szCs w:val="24"/>
        </w:rPr>
        <w:lastRenderedPageBreak/>
        <w:t>II.4.</w:t>
      </w:r>
      <w:r>
        <w:rPr>
          <w:rFonts w:ascii="Times New Roman" w:hAnsi="Times New Roman"/>
          <w:b/>
          <w:sz w:val="24"/>
          <w:szCs w:val="24"/>
        </w:rPr>
        <w:t xml:space="preserve"> </w:t>
      </w:r>
      <w:r w:rsidRPr="00EA7199">
        <w:rPr>
          <w:rFonts w:ascii="Times New Roman" w:hAnsi="Times New Roman"/>
          <w:b/>
          <w:sz w:val="24"/>
          <w:szCs w:val="24"/>
        </w:rPr>
        <w:t>Alte iniţiative</w:t>
      </w:r>
      <w:r w:rsidRPr="00ED0F86">
        <w:rPr>
          <w:rFonts w:ascii="Times New Roman" w:hAnsi="Times New Roman"/>
          <w:b/>
          <w:sz w:val="24"/>
          <w:szCs w:val="24"/>
        </w:rPr>
        <w:t>/proiecte/programe asociate cu această achiziţie</w:t>
      </w:r>
    </w:p>
    <w:p w:rsidR="00565B4E" w:rsidRPr="00ED0F86" w:rsidRDefault="00565B4E" w:rsidP="00565B4E">
      <w:pPr>
        <w:pStyle w:val="Listparagraf"/>
        <w:ind w:left="0" w:firstLine="567"/>
        <w:jc w:val="both"/>
        <w:rPr>
          <w:rFonts w:ascii="Times New Roman" w:hAnsi="Times New Roman"/>
          <w:color w:val="FF0000"/>
          <w:sz w:val="24"/>
          <w:szCs w:val="24"/>
        </w:rPr>
      </w:pPr>
      <w:r w:rsidRPr="00ED0F86">
        <w:rPr>
          <w:rFonts w:ascii="Times New Roman" w:hAnsi="Times New Roman"/>
          <w:sz w:val="24"/>
          <w:szCs w:val="24"/>
        </w:rPr>
        <w:t>Nu este cazul</w:t>
      </w:r>
      <w:r>
        <w:rPr>
          <w:rFonts w:ascii="Times New Roman" w:hAnsi="Times New Roman"/>
          <w:sz w:val="24"/>
          <w:szCs w:val="24"/>
        </w:rPr>
        <w:t>.</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II.5. Cadrul general al sectorului în care entitatea contractantă îşi desfăşoară activitatea</w:t>
      </w:r>
    </w:p>
    <w:p w:rsidR="00565B4E" w:rsidRPr="00ED0F86" w:rsidRDefault="00565B4E" w:rsidP="00565B4E">
      <w:pPr>
        <w:pStyle w:val="NormalCD"/>
        <w:ind w:firstLine="567"/>
        <w:rPr>
          <w:rStyle w:val="l5def1"/>
          <w:sz w:val="24"/>
          <w:szCs w:val="24"/>
        </w:rPr>
      </w:pPr>
      <w:r w:rsidRPr="00ED0F86">
        <w:rPr>
          <w:rStyle w:val="l5def1"/>
          <w:sz w:val="24"/>
          <w:szCs w:val="24"/>
        </w:rPr>
        <w:t>S. Complexul Energetic Oltenia S.A. este un producător de cărbune şi energie din sectorul de servicii energetice din România.</w:t>
      </w:r>
    </w:p>
    <w:p w:rsidR="00565B4E" w:rsidRPr="00ED0F86" w:rsidRDefault="00565B4E" w:rsidP="00565B4E">
      <w:pPr>
        <w:pStyle w:val="NormalCD"/>
        <w:ind w:firstLine="567"/>
        <w:rPr>
          <w:rStyle w:val="l5def1"/>
          <w:sz w:val="24"/>
          <w:szCs w:val="24"/>
        </w:rPr>
      </w:pPr>
      <w:r w:rsidRPr="00ED0F86">
        <w:rPr>
          <w:rStyle w:val="l5def1"/>
          <w:sz w:val="24"/>
          <w:szCs w:val="24"/>
        </w:rPr>
        <w:tab/>
      </w:r>
      <w:r w:rsidRPr="00ED0F86">
        <w:rPr>
          <w:rStyle w:val="l5def1"/>
          <w:sz w:val="24"/>
          <w:szCs w:val="24"/>
          <w:u w:val="single"/>
        </w:rPr>
        <w:t>Politica</w:t>
      </w:r>
      <w:r w:rsidRPr="00ED0F86">
        <w:rPr>
          <w:rStyle w:val="l5def1"/>
          <w:sz w:val="24"/>
          <w:szCs w:val="24"/>
        </w:rPr>
        <w:t xml:space="preserve"> S. Complexului Energetic Oltenia S.A. este: să devină un operator principal în plan regional, prin valorificarea cu maximă eficienţă a rezervelor de lignit, în producerea energiei electrice şi termice pe bază de lignit.</w:t>
      </w:r>
    </w:p>
    <w:p w:rsidR="00565B4E" w:rsidRPr="00ED0F86" w:rsidRDefault="00565B4E" w:rsidP="00565B4E">
      <w:pPr>
        <w:pStyle w:val="NormalCD"/>
        <w:ind w:firstLine="567"/>
        <w:rPr>
          <w:color w:val="FF0000"/>
          <w:sz w:val="24"/>
          <w:szCs w:val="24"/>
        </w:rPr>
      </w:pPr>
      <w:r w:rsidRPr="00ED0F86">
        <w:rPr>
          <w:rStyle w:val="l5def1"/>
          <w:sz w:val="24"/>
          <w:szCs w:val="24"/>
        </w:rPr>
        <w:tab/>
        <w:t>Instituțiile şi sistemele care operează în acest sector: Ministerul Energiei, Departamentul pentru Energie, Autoritatea Naţională de Reglementare în Domeniul Energiei, Agenția Națională pentru Resurse Minerale, Dispecerul Energetic Național, Sistemul Energetic Național – Transelectrica ș.a.</w:t>
      </w:r>
    </w:p>
    <w:p w:rsidR="00565B4E" w:rsidRPr="00ED0F86" w:rsidRDefault="00565B4E" w:rsidP="00565B4E">
      <w:pPr>
        <w:pStyle w:val="Listparagraf"/>
        <w:shd w:val="clear" w:color="auto" w:fill="FFFFFF"/>
        <w:ind w:left="0" w:firstLine="567"/>
        <w:jc w:val="both"/>
        <w:rPr>
          <w:rFonts w:ascii="Times New Roman" w:hAnsi="Times New Roman"/>
          <w:b/>
          <w:sz w:val="24"/>
          <w:szCs w:val="24"/>
        </w:rPr>
      </w:pPr>
      <w:r w:rsidRPr="00EA7199">
        <w:rPr>
          <w:rFonts w:ascii="Times New Roman" w:hAnsi="Times New Roman"/>
          <w:b/>
          <w:sz w:val="24"/>
          <w:szCs w:val="24"/>
          <w:shd w:val="clear" w:color="auto" w:fill="FFFFFF"/>
        </w:rPr>
        <w:t>II.6. Factori</w:t>
      </w:r>
      <w:r w:rsidRPr="00EA7199">
        <w:rPr>
          <w:rFonts w:ascii="Times New Roman" w:hAnsi="Times New Roman"/>
          <w:b/>
          <w:sz w:val="24"/>
          <w:szCs w:val="24"/>
        </w:rPr>
        <w:t xml:space="preserve"> interesaţi şi</w:t>
      </w:r>
      <w:r w:rsidRPr="00ED0F86">
        <w:rPr>
          <w:rFonts w:ascii="Times New Roman" w:hAnsi="Times New Roman"/>
          <w:b/>
          <w:sz w:val="24"/>
          <w:szCs w:val="24"/>
        </w:rPr>
        <w:t xml:space="preserve"> rolul acestora</w:t>
      </w:r>
    </w:p>
    <w:p w:rsidR="00565B4E" w:rsidRDefault="00565B4E" w:rsidP="00565B4E">
      <w:pPr>
        <w:pStyle w:val="Listparagraf"/>
        <w:ind w:left="0" w:firstLine="567"/>
        <w:jc w:val="both"/>
        <w:rPr>
          <w:rStyle w:val="l5def1"/>
          <w:rFonts w:ascii="Times New Roman" w:hAnsi="Times New Roman"/>
          <w:sz w:val="24"/>
          <w:szCs w:val="24"/>
        </w:rPr>
      </w:pPr>
      <w:r w:rsidRPr="00ED0F86">
        <w:rPr>
          <w:rStyle w:val="l5def1"/>
          <w:rFonts w:ascii="Times New Roman" w:hAnsi="Times New Roman"/>
          <w:sz w:val="24"/>
          <w:szCs w:val="24"/>
        </w:rPr>
        <w:t>S. Complexul Energetic Oltenia S.A. aduce o creștere substanțială a nivelului de trai în regiunea Oltenia, motiv pentru care factorii politici, sociali, economici (atât la nivel local, cât și la nivel național) contribuie la îndeplinirea obiectivului activității companiei.</w:t>
      </w:r>
    </w:p>
    <w:p w:rsidR="00565B4E" w:rsidRDefault="00565B4E" w:rsidP="00565B4E">
      <w:pPr>
        <w:pStyle w:val="Listparagraf"/>
        <w:ind w:left="0" w:firstLine="567"/>
        <w:jc w:val="both"/>
        <w:rPr>
          <w:rFonts w:ascii="Times New Roman" w:hAnsi="Times New Roman"/>
          <w:b/>
          <w:sz w:val="24"/>
          <w:szCs w:val="24"/>
        </w:rPr>
      </w:pP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 DESCRIERE PRODUSE SOLICITATE</w:t>
      </w:r>
    </w:p>
    <w:p w:rsidR="00565B4E" w:rsidRPr="00ED0F86" w:rsidRDefault="00565B4E" w:rsidP="00565B4E">
      <w:pPr>
        <w:pStyle w:val="Listparagraf"/>
        <w:ind w:left="0" w:firstLine="567"/>
        <w:jc w:val="both"/>
        <w:rPr>
          <w:rFonts w:ascii="Times New Roman" w:hAnsi="Times New Roman"/>
          <w:b/>
          <w:sz w:val="24"/>
          <w:szCs w:val="24"/>
        </w:rPr>
      </w:pPr>
      <w:r w:rsidRPr="00EA7199">
        <w:rPr>
          <w:rFonts w:ascii="Times New Roman" w:hAnsi="Times New Roman"/>
          <w:b/>
          <w:sz w:val="24"/>
          <w:szCs w:val="24"/>
        </w:rPr>
        <w:t>III.</w:t>
      </w:r>
      <w:r w:rsidRPr="00ED0F86">
        <w:rPr>
          <w:rFonts w:ascii="Times New Roman" w:hAnsi="Times New Roman"/>
          <w:b/>
          <w:sz w:val="24"/>
          <w:szCs w:val="24"/>
        </w:rPr>
        <w:t>1. Descrierea situaţiei actuale la nivelul beneficiarului</w:t>
      </w:r>
    </w:p>
    <w:p w:rsidR="00565B4E" w:rsidRPr="00ED0F86" w:rsidRDefault="00565B4E" w:rsidP="00565B4E">
      <w:pPr>
        <w:ind w:firstLine="567"/>
        <w:jc w:val="both"/>
        <w:rPr>
          <w:rFonts w:ascii="Times New Roman" w:hAnsi="Times New Roman"/>
          <w:color w:val="FF0000"/>
          <w:sz w:val="24"/>
          <w:szCs w:val="24"/>
        </w:rPr>
      </w:pPr>
      <w:r w:rsidRPr="00ED0F86">
        <w:rPr>
          <w:rFonts w:ascii="Times New Roman" w:hAnsi="Times New Roman"/>
          <w:sz w:val="24"/>
          <w:szCs w:val="24"/>
        </w:rPr>
        <w:t xml:space="preserve">Pentru evitarea unui contact între hidrogenul utilizat ca fluid de răcire şi aer, ceea ce ar duce la pericolul exploziei şi incendiului în instalaţii, se utilizează </w:t>
      </w:r>
      <w:r>
        <w:rPr>
          <w:rFonts w:ascii="Times New Roman" w:hAnsi="Times New Roman"/>
          <w:sz w:val="24"/>
          <w:szCs w:val="24"/>
        </w:rPr>
        <w:t>dioxidul de carbon tehnic,</w:t>
      </w:r>
      <w:r w:rsidRPr="00ED0F86">
        <w:rPr>
          <w:rFonts w:ascii="Times New Roman" w:hAnsi="Times New Roman"/>
          <w:sz w:val="24"/>
          <w:szCs w:val="24"/>
        </w:rPr>
        <w:t xml:space="preserve"> pentru procedura de inertizare a circuitelor de hidrogen.</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III.2. Obiectivul general la care contribuie furnizarea produselor</w:t>
      </w:r>
    </w:p>
    <w:p w:rsidR="00565B4E" w:rsidRPr="00ED0F86" w:rsidRDefault="00565B4E" w:rsidP="00565B4E">
      <w:pPr>
        <w:pStyle w:val="Listparagraf"/>
        <w:ind w:left="0" w:firstLine="567"/>
        <w:jc w:val="both"/>
        <w:rPr>
          <w:rStyle w:val="l5def1"/>
          <w:rFonts w:ascii="Times New Roman" w:hAnsi="Times New Roman"/>
          <w:sz w:val="24"/>
          <w:szCs w:val="24"/>
        </w:rPr>
      </w:pPr>
      <w:r w:rsidRPr="00ED0F86">
        <w:rPr>
          <w:rFonts w:ascii="Times New Roman" w:hAnsi="Times New Roman"/>
          <w:sz w:val="24"/>
          <w:szCs w:val="24"/>
        </w:rPr>
        <w:t>Obiectivul general la care va contribui</w:t>
      </w:r>
      <w:r w:rsidRPr="00ED0F86">
        <w:rPr>
          <w:rStyle w:val="l5def1"/>
          <w:rFonts w:ascii="Times New Roman" w:hAnsi="Times New Roman"/>
          <w:sz w:val="24"/>
          <w:szCs w:val="24"/>
        </w:rPr>
        <w:t xml:space="preserve"> furnizarea produs</w:t>
      </w:r>
      <w:r>
        <w:rPr>
          <w:rStyle w:val="l5def1"/>
          <w:rFonts w:ascii="Times New Roman" w:hAnsi="Times New Roman"/>
          <w:sz w:val="24"/>
          <w:szCs w:val="24"/>
        </w:rPr>
        <w:t>elor</w:t>
      </w:r>
      <w:r w:rsidRPr="00ED0F86">
        <w:rPr>
          <w:rStyle w:val="l5def1"/>
          <w:rFonts w:ascii="Times New Roman" w:hAnsi="Times New Roman"/>
          <w:sz w:val="24"/>
          <w:szCs w:val="24"/>
        </w:rPr>
        <w:t xml:space="preserve"> inclus</w:t>
      </w:r>
      <w:r>
        <w:rPr>
          <w:rStyle w:val="l5def1"/>
          <w:rFonts w:ascii="Times New Roman" w:hAnsi="Times New Roman"/>
          <w:sz w:val="24"/>
          <w:szCs w:val="24"/>
        </w:rPr>
        <w:t>e</w:t>
      </w:r>
      <w:r w:rsidRPr="00ED0F86">
        <w:rPr>
          <w:rStyle w:val="l5def1"/>
          <w:rFonts w:ascii="Times New Roman" w:hAnsi="Times New Roman"/>
          <w:sz w:val="24"/>
          <w:szCs w:val="24"/>
        </w:rPr>
        <w:t xml:space="preserve"> în Caietul de Sarcini este asigurarea funcţionării </w:t>
      </w:r>
      <w:r w:rsidRPr="00ED0F86">
        <w:rPr>
          <w:rFonts w:ascii="Times New Roman" w:hAnsi="Times New Roman"/>
          <w:sz w:val="24"/>
          <w:szCs w:val="24"/>
        </w:rPr>
        <w:t>in condiţii optime a instalaţiilor energetice din cadrul Sucursala Electrocentrale Işalniţa</w:t>
      </w:r>
      <w:r w:rsidRPr="00ED0F86">
        <w:rPr>
          <w:rStyle w:val="l5def1"/>
          <w:rFonts w:ascii="Times New Roman" w:hAnsi="Times New Roman"/>
          <w:sz w:val="24"/>
          <w:szCs w:val="24"/>
        </w:rPr>
        <w:t>.</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III.3. Obiectivul specific la care contribuie furnizarea produselor</w:t>
      </w:r>
    </w:p>
    <w:p w:rsidR="00565B4E" w:rsidRPr="00ED0F86" w:rsidRDefault="00565B4E" w:rsidP="00565B4E">
      <w:pPr>
        <w:pStyle w:val="Listparagraf"/>
        <w:ind w:left="0" w:firstLine="567"/>
        <w:jc w:val="both"/>
        <w:rPr>
          <w:rStyle w:val="l5def1"/>
          <w:rFonts w:ascii="Times New Roman" w:hAnsi="Times New Roman"/>
          <w:sz w:val="24"/>
          <w:szCs w:val="24"/>
        </w:rPr>
      </w:pPr>
      <w:r w:rsidRPr="00ED0F86">
        <w:rPr>
          <w:rFonts w:ascii="Times New Roman" w:hAnsi="Times New Roman"/>
          <w:sz w:val="24"/>
          <w:szCs w:val="24"/>
        </w:rPr>
        <w:t>Principalul obiectiv specific la care va contribui</w:t>
      </w:r>
      <w:r w:rsidRPr="00ED0F86">
        <w:rPr>
          <w:rStyle w:val="l5def1"/>
          <w:rFonts w:ascii="Times New Roman" w:hAnsi="Times New Roman"/>
          <w:sz w:val="24"/>
          <w:szCs w:val="24"/>
        </w:rPr>
        <w:t xml:space="preserve"> furnizarea produs</w:t>
      </w:r>
      <w:r>
        <w:rPr>
          <w:rStyle w:val="l5def1"/>
          <w:rFonts w:ascii="Times New Roman" w:hAnsi="Times New Roman"/>
          <w:sz w:val="24"/>
          <w:szCs w:val="24"/>
        </w:rPr>
        <w:t>uluir</w:t>
      </w:r>
      <w:r w:rsidRPr="00ED0F86">
        <w:rPr>
          <w:rStyle w:val="l5def1"/>
          <w:rFonts w:ascii="Times New Roman" w:hAnsi="Times New Roman"/>
          <w:sz w:val="24"/>
          <w:szCs w:val="24"/>
        </w:rPr>
        <w:t xml:space="preserve"> inclus în Caietul de Sarcini este asigurarea funcționării și disponibilității, </w:t>
      </w:r>
      <w:r w:rsidRPr="00ED0F86">
        <w:rPr>
          <w:rFonts w:ascii="Times New Roman" w:hAnsi="Times New Roman"/>
          <w:sz w:val="24"/>
          <w:szCs w:val="24"/>
        </w:rPr>
        <w:t>in condiţii optime, a instalaţiilor energetice din cadrul Sucursala Electrocentrale Işalniţa.</w:t>
      </w:r>
    </w:p>
    <w:p w:rsidR="00565B4E"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III.4. Produsele solicitate şi operaţiuni cu titlu accesoriu necesar a fi realizate</w:t>
      </w:r>
    </w:p>
    <w:p w:rsidR="00565B4E"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III.4.1. Produse solicitate</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III.4.1.</w:t>
      </w:r>
      <w:r>
        <w:rPr>
          <w:rFonts w:ascii="Times New Roman" w:hAnsi="Times New Roman"/>
          <w:b/>
          <w:sz w:val="24"/>
          <w:szCs w:val="24"/>
        </w:rPr>
        <w: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
        <w:gridCol w:w="503"/>
        <w:gridCol w:w="1273"/>
        <w:gridCol w:w="1022"/>
        <w:gridCol w:w="81"/>
        <w:gridCol w:w="1262"/>
        <w:gridCol w:w="2537"/>
        <w:gridCol w:w="1298"/>
      </w:tblGrid>
      <w:tr w:rsidR="00565B4E" w:rsidRPr="00EA7199" w:rsidTr="000E10A4">
        <w:tc>
          <w:tcPr>
            <w:tcW w:w="5000" w:type="pct"/>
            <w:gridSpan w:val="8"/>
            <w:shd w:val="clear" w:color="auto" w:fill="CCFFCC"/>
            <w:vAlign w:val="center"/>
          </w:tcPr>
          <w:p w:rsidR="00565B4E" w:rsidRPr="00EA7199" w:rsidRDefault="00565B4E" w:rsidP="000E10A4">
            <w:pPr>
              <w:pStyle w:val="Listparagraf"/>
              <w:ind w:left="0"/>
              <w:jc w:val="both"/>
              <w:rPr>
                <w:rFonts w:ascii="Times New Roman" w:hAnsi="Times New Roman"/>
                <w:sz w:val="20"/>
                <w:szCs w:val="20"/>
              </w:rPr>
            </w:pPr>
            <w:r w:rsidRPr="00EA7199">
              <w:rPr>
                <w:rFonts w:ascii="Times New Roman" w:hAnsi="Times New Roman"/>
                <w:b/>
                <w:iCs/>
                <w:sz w:val="20"/>
                <w:szCs w:val="20"/>
              </w:rPr>
              <w:t>Denumire produs</w:t>
            </w:r>
            <w:r w:rsidRPr="00EA7199">
              <w:rPr>
                <w:rFonts w:ascii="Times New Roman" w:hAnsi="Times New Roman"/>
                <w:iCs/>
                <w:sz w:val="20"/>
                <w:szCs w:val="20"/>
              </w:rPr>
              <w:t xml:space="preserve">: </w:t>
            </w:r>
            <w:r>
              <w:rPr>
                <w:rFonts w:ascii="Times New Roman" w:hAnsi="Times New Roman"/>
                <w:sz w:val="20"/>
                <w:szCs w:val="20"/>
              </w:rPr>
              <w:t>Dioxid de carbon tehnic</w:t>
            </w:r>
            <w:r w:rsidRPr="00EA7199">
              <w:rPr>
                <w:rFonts w:ascii="Times New Roman" w:hAnsi="Times New Roman"/>
                <w:sz w:val="20"/>
                <w:szCs w:val="20"/>
              </w:rPr>
              <w:t xml:space="preserve"> </w:t>
            </w:r>
          </w:p>
        </w:tc>
      </w:tr>
      <w:tr w:rsidR="00565B4E" w:rsidRPr="00EA7199" w:rsidTr="000E10A4">
        <w:tc>
          <w:tcPr>
            <w:tcW w:w="576" w:type="pct"/>
            <w:shd w:val="clear" w:color="auto" w:fill="CCFFCC"/>
            <w:vAlign w:val="center"/>
          </w:tcPr>
          <w:p w:rsidR="00565B4E" w:rsidRPr="00EA7199" w:rsidRDefault="00565B4E" w:rsidP="000E10A4">
            <w:pPr>
              <w:pStyle w:val="Listparagraf"/>
              <w:ind w:left="0"/>
              <w:rPr>
                <w:rFonts w:ascii="Times New Roman" w:hAnsi="Times New Roman"/>
                <w:b/>
                <w:sz w:val="20"/>
                <w:szCs w:val="20"/>
                <w:lang w:eastAsia="en-US"/>
              </w:rPr>
            </w:pPr>
            <w:r w:rsidRPr="00EA7199">
              <w:rPr>
                <w:rFonts w:ascii="Times New Roman" w:hAnsi="Times New Roman"/>
                <w:b/>
                <w:sz w:val="20"/>
                <w:szCs w:val="20"/>
                <w:lang w:eastAsia="en-US"/>
              </w:rPr>
              <w:t>Cantitate</w:t>
            </w:r>
          </w:p>
        </w:tc>
        <w:tc>
          <w:tcPr>
            <w:tcW w:w="279" w:type="pct"/>
            <w:shd w:val="clear" w:color="auto" w:fill="CCFFCC"/>
            <w:vAlign w:val="center"/>
          </w:tcPr>
          <w:p w:rsidR="00565B4E" w:rsidRPr="00EA7199" w:rsidRDefault="00565B4E" w:rsidP="000E10A4">
            <w:pPr>
              <w:pStyle w:val="Listparagraf"/>
              <w:ind w:left="0"/>
              <w:rPr>
                <w:rFonts w:ascii="Times New Roman" w:hAnsi="Times New Roman"/>
                <w:b/>
                <w:sz w:val="20"/>
                <w:szCs w:val="20"/>
                <w:lang w:eastAsia="en-US"/>
              </w:rPr>
            </w:pPr>
            <w:r w:rsidRPr="00EA7199">
              <w:rPr>
                <w:rFonts w:ascii="Times New Roman" w:hAnsi="Times New Roman"/>
                <w:b/>
                <w:sz w:val="20"/>
                <w:szCs w:val="20"/>
                <w:lang w:eastAsia="en-US"/>
              </w:rPr>
              <w:t>UM</w:t>
            </w:r>
          </w:p>
        </w:tc>
        <w:tc>
          <w:tcPr>
            <w:tcW w:w="706" w:type="pct"/>
            <w:shd w:val="clear" w:color="auto" w:fill="CCFFCC"/>
            <w:vAlign w:val="center"/>
          </w:tcPr>
          <w:p w:rsidR="00565B4E" w:rsidRPr="00EA7199" w:rsidRDefault="00565B4E" w:rsidP="000E10A4">
            <w:pPr>
              <w:pStyle w:val="Listparagraf"/>
              <w:ind w:left="0"/>
              <w:rPr>
                <w:rFonts w:ascii="Times New Roman" w:hAnsi="Times New Roman"/>
                <w:b/>
                <w:sz w:val="20"/>
                <w:szCs w:val="20"/>
                <w:lang w:eastAsia="en-US"/>
              </w:rPr>
            </w:pPr>
            <w:r w:rsidRPr="00EA7199">
              <w:rPr>
                <w:rFonts w:ascii="Times New Roman" w:hAnsi="Times New Roman"/>
                <w:b/>
                <w:sz w:val="20"/>
                <w:szCs w:val="20"/>
                <w:lang w:eastAsia="en-US"/>
              </w:rPr>
              <w:t>Loc de livrare</w:t>
            </w:r>
          </w:p>
        </w:tc>
        <w:tc>
          <w:tcPr>
            <w:tcW w:w="612" w:type="pct"/>
            <w:gridSpan w:val="2"/>
            <w:shd w:val="clear" w:color="auto" w:fill="CCFFCC"/>
            <w:vAlign w:val="center"/>
          </w:tcPr>
          <w:p w:rsidR="00565B4E" w:rsidRPr="00EA7199" w:rsidRDefault="00565B4E" w:rsidP="000E10A4">
            <w:pPr>
              <w:pStyle w:val="Listparagraf"/>
              <w:ind w:left="0"/>
              <w:rPr>
                <w:rFonts w:ascii="Times New Roman" w:hAnsi="Times New Roman"/>
                <w:b/>
                <w:sz w:val="20"/>
                <w:szCs w:val="20"/>
                <w:lang w:eastAsia="en-US"/>
              </w:rPr>
            </w:pPr>
            <w:r w:rsidRPr="00EA7199">
              <w:rPr>
                <w:rFonts w:ascii="Times New Roman" w:hAnsi="Times New Roman"/>
                <w:b/>
                <w:sz w:val="20"/>
                <w:szCs w:val="20"/>
                <w:lang w:eastAsia="en-US"/>
              </w:rPr>
              <w:t>Data de livrare solicitată</w:t>
            </w:r>
          </w:p>
        </w:tc>
        <w:tc>
          <w:tcPr>
            <w:tcW w:w="700" w:type="pct"/>
            <w:shd w:val="clear" w:color="auto" w:fill="CCFFCC"/>
            <w:vAlign w:val="center"/>
          </w:tcPr>
          <w:p w:rsidR="00565B4E" w:rsidRPr="00EA7199" w:rsidRDefault="00565B4E" w:rsidP="000E10A4">
            <w:pPr>
              <w:pStyle w:val="Listparagraf"/>
              <w:ind w:left="0"/>
              <w:rPr>
                <w:rFonts w:ascii="Times New Roman" w:hAnsi="Times New Roman"/>
                <w:b/>
                <w:sz w:val="20"/>
                <w:szCs w:val="20"/>
                <w:lang w:eastAsia="en-US"/>
              </w:rPr>
            </w:pPr>
            <w:r w:rsidRPr="00EA7199">
              <w:rPr>
                <w:rFonts w:ascii="Times New Roman" w:hAnsi="Times New Roman"/>
                <w:b/>
                <w:sz w:val="20"/>
                <w:szCs w:val="20"/>
                <w:lang w:eastAsia="en-US"/>
              </w:rPr>
              <w:t>Specificaţii tehnice SAU cerinţe funcţionale minime</w:t>
            </w:r>
          </w:p>
        </w:tc>
        <w:tc>
          <w:tcPr>
            <w:tcW w:w="1407" w:type="pct"/>
            <w:shd w:val="clear" w:color="auto" w:fill="CCFFCC"/>
            <w:vAlign w:val="center"/>
          </w:tcPr>
          <w:p w:rsidR="00565B4E" w:rsidRPr="00EA7199" w:rsidRDefault="00565B4E" w:rsidP="000E10A4">
            <w:pPr>
              <w:pStyle w:val="Listparagraf"/>
              <w:ind w:left="0"/>
              <w:rPr>
                <w:rFonts w:ascii="Times New Roman" w:hAnsi="Times New Roman"/>
                <w:b/>
                <w:sz w:val="20"/>
                <w:szCs w:val="20"/>
                <w:lang w:eastAsia="en-US"/>
              </w:rPr>
            </w:pPr>
            <w:r w:rsidRPr="00EA7199">
              <w:rPr>
                <w:rFonts w:ascii="Times New Roman" w:hAnsi="Times New Roman"/>
                <w:b/>
                <w:sz w:val="20"/>
                <w:szCs w:val="20"/>
                <w:lang w:eastAsia="en-US"/>
              </w:rPr>
              <w:t>Specificaţii tehnice SAU cerinţe funcţionale extinse</w:t>
            </w:r>
          </w:p>
        </w:tc>
        <w:tc>
          <w:tcPr>
            <w:tcW w:w="721" w:type="pct"/>
            <w:shd w:val="clear" w:color="auto" w:fill="CCFFCC"/>
            <w:vAlign w:val="center"/>
          </w:tcPr>
          <w:p w:rsidR="00565B4E" w:rsidRPr="00EA7199" w:rsidRDefault="00565B4E" w:rsidP="000E10A4">
            <w:pPr>
              <w:pStyle w:val="Listparagraf"/>
              <w:ind w:left="0"/>
              <w:rPr>
                <w:rFonts w:ascii="Times New Roman" w:hAnsi="Times New Roman"/>
                <w:b/>
                <w:sz w:val="20"/>
                <w:szCs w:val="20"/>
                <w:lang w:eastAsia="en-US"/>
              </w:rPr>
            </w:pPr>
            <w:r w:rsidRPr="00EA7199">
              <w:rPr>
                <w:rFonts w:ascii="Times New Roman" w:hAnsi="Times New Roman"/>
                <w:b/>
                <w:sz w:val="20"/>
                <w:szCs w:val="20"/>
                <w:lang w:eastAsia="en-US"/>
              </w:rPr>
              <w:t>Durată minimă garanţie/ termen de valabilitate</w:t>
            </w:r>
          </w:p>
        </w:tc>
      </w:tr>
      <w:tr w:rsidR="00565B4E" w:rsidRPr="00EA7199" w:rsidTr="000E10A4">
        <w:tc>
          <w:tcPr>
            <w:tcW w:w="576" w:type="pct"/>
            <w:vAlign w:val="center"/>
          </w:tcPr>
          <w:p w:rsidR="00565B4E" w:rsidRPr="005A182C" w:rsidRDefault="00565B4E" w:rsidP="000E10A4">
            <w:pPr>
              <w:pStyle w:val="Listparagraf"/>
              <w:ind w:left="0"/>
              <w:rPr>
                <w:rFonts w:ascii="Times New Roman" w:hAnsi="Times New Roman"/>
                <w:sz w:val="19"/>
                <w:szCs w:val="19"/>
                <w:lang w:eastAsia="en-US"/>
              </w:rPr>
            </w:pPr>
            <w:r>
              <w:rPr>
                <w:rFonts w:ascii="Times New Roman" w:hAnsi="Times New Roman"/>
                <w:sz w:val="19"/>
                <w:szCs w:val="19"/>
                <w:lang w:eastAsia="en-US"/>
              </w:rPr>
              <w:t>825</w:t>
            </w:r>
          </w:p>
        </w:tc>
        <w:tc>
          <w:tcPr>
            <w:tcW w:w="279" w:type="pct"/>
            <w:vAlign w:val="center"/>
          </w:tcPr>
          <w:p w:rsidR="00565B4E" w:rsidRPr="009662D1" w:rsidRDefault="00565B4E" w:rsidP="000E10A4">
            <w:pPr>
              <w:pStyle w:val="Listparagraf"/>
              <w:ind w:left="0"/>
              <w:rPr>
                <w:rFonts w:ascii="Times New Roman" w:hAnsi="Times New Roman"/>
                <w:sz w:val="19"/>
                <w:szCs w:val="19"/>
                <w:lang w:eastAsia="en-US"/>
              </w:rPr>
            </w:pPr>
            <w:r>
              <w:rPr>
                <w:rFonts w:ascii="Times New Roman" w:hAnsi="Times New Roman"/>
                <w:sz w:val="19"/>
                <w:szCs w:val="19"/>
              </w:rPr>
              <w:t>Kg</w:t>
            </w:r>
          </w:p>
        </w:tc>
        <w:tc>
          <w:tcPr>
            <w:tcW w:w="706" w:type="pct"/>
            <w:vAlign w:val="center"/>
          </w:tcPr>
          <w:p w:rsidR="00565B4E" w:rsidRPr="005A182C" w:rsidRDefault="00565B4E" w:rsidP="000E10A4">
            <w:pPr>
              <w:pStyle w:val="ListParagraph"/>
              <w:ind w:left="0"/>
              <w:rPr>
                <w:rFonts w:ascii="Times New Roman" w:hAnsi="Times New Roman"/>
                <w:sz w:val="19"/>
                <w:szCs w:val="19"/>
              </w:rPr>
            </w:pPr>
            <w:r w:rsidRPr="005A182C">
              <w:rPr>
                <w:rFonts w:ascii="Times New Roman" w:hAnsi="Times New Roman"/>
                <w:sz w:val="19"/>
                <w:szCs w:val="19"/>
              </w:rPr>
              <w:t xml:space="preserve">Sucursala Electrocentrale </w:t>
            </w:r>
          </w:p>
          <w:p w:rsidR="00565B4E" w:rsidRPr="005A182C" w:rsidRDefault="00565B4E" w:rsidP="000E10A4">
            <w:pPr>
              <w:pStyle w:val="Listparagraf"/>
              <w:ind w:left="0"/>
              <w:rPr>
                <w:rFonts w:ascii="Times New Roman" w:hAnsi="Times New Roman"/>
                <w:sz w:val="19"/>
                <w:szCs w:val="19"/>
                <w:lang w:eastAsia="en-US"/>
              </w:rPr>
            </w:pPr>
            <w:r w:rsidRPr="005A182C">
              <w:rPr>
                <w:rFonts w:ascii="Times New Roman" w:hAnsi="Times New Roman"/>
                <w:sz w:val="19"/>
                <w:szCs w:val="19"/>
                <w:lang w:eastAsia="en-US"/>
              </w:rPr>
              <w:t xml:space="preserve">Işalniţa, </w:t>
            </w:r>
            <w:r w:rsidRPr="005A182C">
              <w:rPr>
                <w:rFonts w:ascii="Times New Roman" w:hAnsi="Times New Roman"/>
                <w:sz w:val="19"/>
                <w:szCs w:val="19"/>
              </w:rPr>
              <w:t xml:space="preserve">Str. Mihai Viteazul, nr. 101, localitatea Işalniţa, judeţul Dolj; </w:t>
            </w:r>
          </w:p>
        </w:tc>
        <w:tc>
          <w:tcPr>
            <w:tcW w:w="567" w:type="pct"/>
            <w:vAlign w:val="center"/>
          </w:tcPr>
          <w:p w:rsidR="00565B4E" w:rsidRDefault="00565B4E" w:rsidP="000E10A4">
            <w:pPr>
              <w:pStyle w:val="Listparagraf"/>
              <w:ind w:left="0"/>
              <w:rPr>
                <w:rFonts w:ascii="Times New Roman" w:hAnsi="Times New Roman"/>
                <w:sz w:val="19"/>
                <w:szCs w:val="19"/>
                <w:lang w:eastAsia="en-US"/>
              </w:rPr>
            </w:pPr>
            <w:r>
              <w:rPr>
                <w:rFonts w:ascii="Times New Roman" w:hAnsi="Times New Roman"/>
                <w:sz w:val="19"/>
                <w:szCs w:val="19"/>
                <w:lang w:eastAsia="en-US"/>
              </w:rPr>
              <w:t>Maximum</w:t>
            </w:r>
          </w:p>
          <w:p w:rsidR="00565B4E" w:rsidRPr="005A182C" w:rsidRDefault="00565B4E" w:rsidP="000E10A4">
            <w:pPr>
              <w:pStyle w:val="Listparagraf"/>
              <w:ind w:left="0"/>
              <w:rPr>
                <w:rFonts w:ascii="Times New Roman" w:hAnsi="Times New Roman"/>
                <w:sz w:val="19"/>
                <w:szCs w:val="19"/>
                <w:lang w:eastAsia="en-US"/>
              </w:rPr>
            </w:pPr>
            <w:r w:rsidRPr="005A182C">
              <w:rPr>
                <w:rFonts w:ascii="Times New Roman" w:hAnsi="Times New Roman"/>
                <w:sz w:val="19"/>
                <w:szCs w:val="19"/>
                <w:lang w:eastAsia="en-US"/>
              </w:rPr>
              <w:t>30 zile calendaristice de la data primirii comenzii</w:t>
            </w:r>
          </w:p>
        </w:tc>
        <w:tc>
          <w:tcPr>
            <w:tcW w:w="745" w:type="pct"/>
            <w:gridSpan w:val="2"/>
            <w:vAlign w:val="center"/>
          </w:tcPr>
          <w:p w:rsidR="00565B4E" w:rsidRPr="005A182C" w:rsidRDefault="00565B4E" w:rsidP="000E10A4">
            <w:pPr>
              <w:pStyle w:val="BodyText"/>
              <w:tabs>
                <w:tab w:val="left" w:pos="284"/>
              </w:tabs>
              <w:rPr>
                <w:color w:val="auto"/>
                <w:sz w:val="19"/>
                <w:szCs w:val="19"/>
              </w:rPr>
            </w:pPr>
            <w:proofErr w:type="spellStart"/>
            <w:r w:rsidRPr="005A182C">
              <w:rPr>
                <w:color w:val="auto"/>
                <w:sz w:val="19"/>
                <w:szCs w:val="19"/>
              </w:rPr>
              <w:t>Gaz</w:t>
            </w:r>
            <w:proofErr w:type="spellEnd"/>
            <w:r w:rsidRPr="005A182C">
              <w:rPr>
                <w:color w:val="auto"/>
                <w:sz w:val="19"/>
                <w:szCs w:val="19"/>
              </w:rPr>
              <w:t xml:space="preserve"> indoor;</w:t>
            </w:r>
          </w:p>
          <w:p w:rsidR="00565B4E" w:rsidRPr="005A182C" w:rsidRDefault="00565B4E" w:rsidP="000E10A4">
            <w:pPr>
              <w:pStyle w:val="BodyText"/>
              <w:tabs>
                <w:tab w:val="left" w:pos="284"/>
              </w:tabs>
              <w:rPr>
                <w:color w:val="auto"/>
                <w:sz w:val="19"/>
                <w:szCs w:val="19"/>
              </w:rPr>
            </w:pPr>
            <w:proofErr w:type="spellStart"/>
            <w:r w:rsidRPr="005A182C">
              <w:rPr>
                <w:color w:val="auto"/>
                <w:sz w:val="19"/>
                <w:szCs w:val="19"/>
              </w:rPr>
              <w:t>Gaz</w:t>
            </w:r>
            <w:proofErr w:type="spellEnd"/>
            <w:r w:rsidRPr="005A182C">
              <w:rPr>
                <w:color w:val="auto"/>
                <w:sz w:val="19"/>
                <w:szCs w:val="19"/>
              </w:rPr>
              <w:t xml:space="preserve"> </w:t>
            </w:r>
            <w:proofErr w:type="spellStart"/>
            <w:r w:rsidRPr="005A182C">
              <w:rPr>
                <w:color w:val="auto"/>
                <w:sz w:val="19"/>
                <w:szCs w:val="19"/>
              </w:rPr>
              <w:t>incolor</w:t>
            </w:r>
            <w:proofErr w:type="spellEnd"/>
            <w:r w:rsidRPr="005A182C">
              <w:rPr>
                <w:color w:val="auto"/>
                <w:sz w:val="19"/>
                <w:szCs w:val="19"/>
              </w:rPr>
              <w:t>;</w:t>
            </w:r>
          </w:p>
          <w:p w:rsidR="00565B4E" w:rsidRPr="005A182C" w:rsidRDefault="00565B4E" w:rsidP="000E10A4">
            <w:pPr>
              <w:jc w:val="both"/>
              <w:rPr>
                <w:rFonts w:ascii="Times New Roman" w:hAnsi="Times New Roman"/>
                <w:sz w:val="19"/>
                <w:szCs w:val="19"/>
              </w:rPr>
            </w:pPr>
            <w:r w:rsidRPr="005A182C">
              <w:rPr>
                <w:rFonts w:ascii="Times New Roman" w:hAnsi="Times New Roman"/>
                <w:sz w:val="19"/>
                <w:szCs w:val="19"/>
              </w:rPr>
              <w:t xml:space="preserve">Compoziţie: </w:t>
            </w:r>
            <w:r>
              <w:rPr>
                <w:rFonts w:ascii="Times New Roman" w:hAnsi="Times New Roman"/>
                <w:sz w:val="19"/>
                <w:szCs w:val="19"/>
              </w:rPr>
              <w:t>CO</w:t>
            </w:r>
            <w:r w:rsidRPr="0029707F">
              <w:rPr>
                <w:rFonts w:ascii="Times New Roman" w:hAnsi="Times New Roman"/>
                <w:sz w:val="19"/>
                <w:szCs w:val="19"/>
                <w:vertAlign w:val="subscript"/>
              </w:rPr>
              <w:t>2</w:t>
            </w:r>
            <w:r w:rsidRPr="005A182C">
              <w:rPr>
                <w:rFonts w:ascii="Times New Roman" w:hAnsi="Times New Roman"/>
                <w:sz w:val="19"/>
                <w:szCs w:val="19"/>
              </w:rPr>
              <w:t xml:space="preserve"> ≥99,9 % vol;</w:t>
            </w:r>
          </w:p>
          <w:p w:rsidR="00565B4E" w:rsidRPr="005A182C" w:rsidRDefault="00565B4E" w:rsidP="000E10A4">
            <w:pPr>
              <w:pStyle w:val="BodyText"/>
              <w:tabs>
                <w:tab w:val="left" w:pos="284"/>
              </w:tabs>
              <w:rPr>
                <w:color w:val="auto"/>
                <w:sz w:val="19"/>
                <w:szCs w:val="19"/>
                <w:lang w:val="it-IT"/>
              </w:rPr>
            </w:pPr>
          </w:p>
        </w:tc>
        <w:tc>
          <w:tcPr>
            <w:tcW w:w="1407" w:type="pct"/>
            <w:vAlign w:val="center"/>
          </w:tcPr>
          <w:p w:rsidR="00565B4E" w:rsidRPr="0029707F" w:rsidRDefault="00565B4E" w:rsidP="000E10A4">
            <w:pPr>
              <w:jc w:val="both"/>
              <w:rPr>
                <w:rFonts w:ascii="Times New Roman" w:hAnsi="Times New Roman"/>
                <w:sz w:val="20"/>
                <w:szCs w:val="20"/>
              </w:rPr>
            </w:pPr>
            <w:r w:rsidRPr="0029707F">
              <w:rPr>
                <w:rFonts w:ascii="Times New Roman" w:hAnsi="Times New Roman"/>
                <w:sz w:val="20"/>
                <w:szCs w:val="20"/>
              </w:rPr>
              <w:t>Livrat in butelii cu volum de 50 litri = 37,5 kg.</w:t>
            </w:r>
          </w:p>
          <w:p w:rsidR="00565B4E" w:rsidRDefault="00565B4E" w:rsidP="000E10A4">
            <w:pPr>
              <w:jc w:val="both"/>
              <w:rPr>
                <w:rFonts w:ascii="Arial" w:hAnsi="Arial" w:cs="Arial"/>
                <w:sz w:val="18"/>
                <w:szCs w:val="18"/>
              </w:rPr>
            </w:pPr>
            <w:r>
              <w:rPr>
                <w:rFonts w:ascii="Arial" w:hAnsi="Arial" w:cs="Arial"/>
                <w:sz w:val="18"/>
                <w:szCs w:val="18"/>
              </w:rPr>
              <w:t xml:space="preserve">Stare fizica la 20°C / 101,3kPa: </w:t>
            </w:r>
          </w:p>
          <w:p w:rsidR="00565B4E" w:rsidRDefault="00565B4E" w:rsidP="000E10A4">
            <w:pPr>
              <w:jc w:val="both"/>
              <w:rPr>
                <w:rFonts w:ascii="Arial" w:hAnsi="Arial" w:cs="Arial"/>
                <w:sz w:val="18"/>
                <w:szCs w:val="18"/>
              </w:rPr>
            </w:pPr>
            <w:r>
              <w:rPr>
                <w:rFonts w:ascii="Arial" w:hAnsi="Arial" w:cs="Arial"/>
                <w:sz w:val="18"/>
                <w:szCs w:val="18"/>
              </w:rPr>
              <w:t>Gaz.</w:t>
            </w:r>
          </w:p>
          <w:p w:rsidR="00565B4E" w:rsidRDefault="00565B4E" w:rsidP="000E10A4">
            <w:pPr>
              <w:jc w:val="both"/>
              <w:rPr>
                <w:rFonts w:ascii="Arial" w:hAnsi="Arial" w:cs="Arial"/>
                <w:sz w:val="18"/>
                <w:szCs w:val="18"/>
              </w:rPr>
            </w:pPr>
            <w:r>
              <w:rPr>
                <w:rFonts w:ascii="Arial" w:hAnsi="Arial" w:cs="Arial"/>
                <w:sz w:val="18"/>
                <w:szCs w:val="18"/>
              </w:rPr>
              <w:t>Culoare: Lichid incolor.</w:t>
            </w:r>
          </w:p>
          <w:p w:rsidR="00565B4E" w:rsidRDefault="00565B4E" w:rsidP="000E10A4">
            <w:pPr>
              <w:jc w:val="both"/>
              <w:rPr>
                <w:rFonts w:ascii="Arial" w:hAnsi="Arial" w:cs="Arial"/>
                <w:sz w:val="18"/>
                <w:szCs w:val="18"/>
              </w:rPr>
            </w:pPr>
            <w:r>
              <w:rPr>
                <w:rFonts w:ascii="Arial" w:hAnsi="Arial" w:cs="Arial"/>
                <w:sz w:val="18"/>
                <w:szCs w:val="18"/>
              </w:rPr>
              <w:t>Miros: Nu este detectabil dupa miros.</w:t>
            </w:r>
          </w:p>
          <w:p w:rsidR="00565B4E" w:rsidRDefault="00565B4E" w:rsidP="000E10A4">
            <w:pPr>
              <w:jc w:val="both"/>
              <w:rPr>
                <w:rFonts w:ascii="Arial" w:hAnsi="Arial" w:cs="Arial"/>
                <w:sz w:val="18"/>
                <w:szCs w:val="18"/>
              </w:rPr>
            </w:pPr>
            <w:r>
              <w:rPr>
                <w:rFonts w:ascii="Arial" w:hAnsi="Arial" w:cs="Arial"/>
                <w:sz w:val="18"/>
                <w:szCs w:val="18"/>
              </w:rPr>
              <w:t>Pragul de acceptare a mirosului: Pragul de miros este subiectiv si neadecvat pentru avertizarea supraexpunerii.</w:t>
            </w:r>
          </w:p>
          <w:p w:rsidR="00565B4E" w:rsidRDefault="00565B4E" w:rsidP="000E10A4">
            <w:pPr>
              <w:jc w:val="both"/>
              <w:rPr>
                <w:rFonts w:ascii="Arial" w:hAnsi="Arial" w:cs="Arial"/>
                <w:sz w:val="18"/>
                <w:szCs w:val="18"/>
              </w:rPr>
            </w:pPr>
            <w:r>
              <w:rPr>
                <w:rFonts w:ascii="Arial" w:hAnsi="Arial" w:cs="Arial"/>
                <w:sz w:val="18"/>
                <w:szCs w:val="18"/>
              </w:rPr>
              <w:lastRenderedPageBreak/>
              <w:t>. Masa molara[g/mol]: 44,0099</w:t>
            </w:r>
          </w:p>
          <w:p w:rsidR="00565B4E" w:rsidRDefault="00565B4E" w:rsidP="000E10A4">
            <w:pPr>
              <w:jc w:val="both"/>
              <w:rPr>
                <w:rFonts w:ascii="Arial" w:hAnsi="Arial" w:cs="Arial"/>
                <w:sz w:val="18"/>
                <w:szCs w:val="18"/>
              </w:rPr>
            </w:pPr>
            <w:r>
              <w:rPr>
                <w:rFonts w:ascii="Arial" w:hAnsi="Arial" w:cs="Arial"/>
                <w:sz w:val="18"/>
                <w:szCs w:val="18"/>
              </w:rPr>
              <w:t>Punct de topire [°C]: -56,6 Punct de fierbere [°C]: -78,5(s)</w:t>
            </w:r>
          </w:p>
          <w:p w:rsidR="00565B4E" w:rsidRDefault="00565B4E" w:rsidP="000E10A4">
            <w:pPr>
              <w:jc w:val="both"/>
              <w:rPr>
                <w:rFonts w:ascii="Arial" w:hAnsi="Arial" w:cs="Arial"/>
                <w:sz w:val="18"/>
                <w:szCs w:val="18"/>
              </w:rPr>
            </w:pPr>
            <w:r>
              <w:rPr>
                <w:rFonts w:ascii="Arial" w:hAnsi="Arial" w:cs="Arial"/>
                <w:sz w:val="18"/>
                <w:szCs w:val="18"/>
              </w:rPr>
              <w:t>Temperatura critica[°C]: 30</w:t>
            </w:r>
          </w:p>
          <w:p w:rsidR="00565B4E" w:rsidRDefault="00565B4E" w:rsidP="000E10A4">
            <w:pPr>
              <w:jc w:val="both"/>
              <w:rPr>
                <w:rFonts w:ascii="Arial" w:hAnsi="Arial" w:cs="Arial"/>
                <w:sz w:val="18"/>
                <w:szCs w:val="18"/>
              </w:rPr>
            </w:pPr>
            <w:r>
              <w:rPr>
                <w:rFonts w:ascii="Arial" w:hAnsi="Arial" w:cs="Arial"/>
                <w:sz w:val="18"/>
                <w:szCs w:val="18"/>
              </w:rPr>
              <w:t>. Interval de inflamabilitate [vol% in aer]: :Neinflamabil</w:t>
            </w:r>
          </w:p>
          <w:p w:rsidR="00565B4E" w:rsidRDefault="00565B4E" w:rsidP="000E10A4">
            <w:pPr>
              <w:jc w:val="both"/>
              <w:rPr>
                <w:rFonts w:ascii="Arial" w:hAnsi="Arial" w:cs="Arial"/>
                <w:sz w:val="18"/>
                <w:szCs w:val="18"/>
              </w:rPr>
            </w:pPr>
            <w:r>
              <w:rPr>
                <w:rFonts w:ascii="Arial" w:hAnsi="Arial" w:cs="Arial"/>
                <w:sz w:val="18"/>
                <w:szCs w:val="18"/>
              </w:rPr>
              <w:t>Presiunea de vapori[20°C]: 57,3 bar</w:t>
            </w:r>
          </w:p>
          <w:p w:rsidR="00565B4E" w:rsidRDefault="00565B4E" w:rsidP="000E10A4">
            <w:pPr>
              <w:jc w:val="both"/>
            </w:pPr>
            <w:r>
              <w:t>Densitate:</w:t>
            </w:r>
          </w:p>
          <w:p w:rsidR="00565B4E" w:rsidRDefault="00565B4E" w:rsidP="000E10A4">
            <w:pPr>
              <w:jc w:val="both"/>
            </w:pPr>
            <w:r>
              <w:t>1,9767 kg/m</w:t>
            </w:r>
            <w:r>
              <w:rPr>
                <w:vertAlign w:val="superscript"/>
              </w:rPr>
              <w:t>3</w:t>
            </w:r>
            <w:r>
              <w:t xml:space="preserve"> (0 °C, 1013 mbar)</w:t>
            </w:r>
          </w:p>
          <w:p w:rsidR="00565B4E" w:rsidRDefault="00565B4E" w:rsidP="000E10A4">
            <w:pPr>
              <w:jc w:val="both"/>
            </w:pPr>
            <w:r>
              <w:rPr>
                <w:rFonts w:ascii="Arial" w:hAnsi="Arial" w:cs="Arial"/>
                <w:sz w:val="18"/>
                <w:szCs w:val="18"/>
              </w:rPr>
              <w:t>Solubilitate in apa:</w:t>
            </w:r>
            <w:r>
              <w:t xml:space="preserve">3,3 g/l la 0 °C, 1,7 g/l </w:t>
            </w:r>
            <w:r>
              <w:br/>
              <w:t>la 20 °C, la 1013 hPa</w:t>
            </w:r>
          </w:p>
          <w:p w:rsidR="00565B4E" w:rsidRDefault="00565B4E" w:rsidP="000E10A4">
            <w:pPr>
              <w:jc w:val="both"/>
              <w:rPr>
                <w:rFonts w:ascii="Arial" w:hAnsi="Arial" w:cs="Arial"/>
                <w:sz w:val="18"/>
                <w:szCs w:val="18"/>
              </w:rPr>
            </w:pPr>
            <w:r>
              <w:rPr>
                <w:rFonts w:ascii="Arial" w:hAnsi="Arial" w:cs="Arial"/>
                <w:sz w:val="18"/>
                <w:szCs w:val="18"/>
              </w:rPr>
              <w:t>Temperatura de autoaprindere [°C]: Nu este aplicabil</w:t>
            </w:r>
          </w:p>
          <w:p w:rsidR="00565B4E" w:rsidRDefault="00565B4E" w:rsidP="000E10A4">
            <w:pPr>
              <w:jc w:val="both"/>
              <w:rPr>
                <w:rFonts w:ascii="Arial" w:hAnsi="Arial" w:cs="Arial"/>
                <w:sz w:val="18"/>
                <w:szCs w:val="18"/>
              </w:rPr>
            </w:pPr>
            <w:r>
              <w:rPr>
                <w:rFonts w:ascii="Arial" w:hAnsi="Arial" w:cs="Arial"/>
                <w:sz w:val="18"/>
                <w:szCs w:val="18"/>
              </w:rPr>
              <w:t>Vascozitate la 20°C [mPa.s]: Nu este aplicabil</w:t>
            </w:r>
          </w:p>
          <w:p w:rsidR="00565B4E" w:rsidRDefault="00565B4E" w:rsidP="000E10A4">
            <w:pPr>
              <w:jc w:val="both"/>
              <w:rPr>
                <w:rFonts w:ascii="Arial" w:hAnsi="Arial" w:cs="Arial"/>
                <w:sz w:val="18"/>
                <w:szCs w:val="18"/>
              </w:rPr>
            </w:pPr>
            <w:r>
              <w:rPr>
                <w:rFonts w:ascii="Arial" w:hAnsi="Arial" w:cs="Arial"/>
                <w:sz w:val="18"/>
                <w:szCs w:val="18"/>
              </w:rPr>
              <w:t>Proprietati explozive: Nu este aplicabil</w:t>
            </w:r>
          </w:p>
          <w:p w:rsidR="00565B4E" w:rsidRDefault="00565B4E" w:rsidP="000E10A4">
            <w:pPr>
              <w:jc w:val="both"/>
              <w:rPr>
                <w:rFonts w:ascii="Arial" w:hAnsi="Arial" w:cs="Arial"/>
                <w:sz w:val="18"/>
                <w:szCs w:val="18"/>
              </w:rPr>
            </w:pPr>
            <w:r>
              <w:rPr>
                <w:rFonts w:ascii="Arial" w:hAnsi="Arial" w:cs="Arial"/>
                <w:sz w:val="18"/>
                <w:szCs w:val="18"/>
              </w:rPr>
              <w:t>Proprietati oxidante: Niciunul</w:t>
            </w:r>
          </w:p>
          <w:p w:rsidR="00565B4E" w:rsidRPr="005A182C" w:rsidRDefault="00565B4E" w:rsidP="000E10A4">
            <w:pPr>
              <w:jc w:val="both"/>
              <w:rPr>
                <w:rFonts w:ascii="Times New Roman" w:hAnsi="Times New Roman"/>
                <w:sz w:val="19"/>
                <w:szCs w:val="19"/>
              </w:rPr>
            </w:pPr>
          </w:p>
        </w:tc>
        <w:tc>
          <w:tcPr>
            <w:tcW w:w="721" w:type="pct"/>
            <w:vAlign w:val="center"/>
          </w:tcPr>
          <w:p w:rsidR="00565B4E" w:rsidRPr="005A182C" w:rsidRDefault="00565B4E" w:rsidP="000E10A4">
            <w:pPr>
              <w:pStyle w:val="Listparagraf"/>
              <w:ind w:left="0"/>
              <w:rPr>
                <w:rFonts w:ascii="Times New Roman" w:hAnsi="Times New Roman"/>
                <w:sz w:val="19"/>
                <w:szCs w:val="19"/>
                <w:lang w:eastAsia="en-US"/>
              </w:rPr>
            </w:pPr>
            <w:r w:rsidRPr="005A182C">
              <w:rPr>
                <w:rFonts w:ascii="Times New Roman" w:hAnsi="Times New Roman"/>
                <w:sz w:val="19"/>
                <w:szCs w:val="19"/>
                <w:lang w:eastAsia="en-US"/>
              </w:rPr>
              <w:lastRenderedPageBreak/>
              <w:t xml:space="preserve">Minim 12 luni de la recepţie </w:t>
            </w:r>
          </w:p>
        </w:tc>
      </w:tr>
    </w:tbl>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III.4.1.1. Denumire produse</w:t>
      </w:r>
    </w:p>
    <w:p w:rsidR="00565B4E" w:rsidRDefault="00565B4E" w:rsidP="00565B4E">
      <w:pPr>
        <w:pStyle w:val="Listparagraf"/>
        <w:ind w:left="0" w:firstLine="567"/>
        <w:jc w:val="both"/>
        <w:rPr>
          <w:rFonts w:ascii="Times New Roman" w:hAnsi="Times New Roman"/>
          <w:b/>
          <w:sz w:val="24"/>
          <w:szCs w:val="24"/>
        </w:rPr>
      </w:pPr>
      <w:r>
        <w:rPr>
          <w:szCs w:val="24"/>
        </w:rPr>
        <w:t xml:space="preserve">Dioxid de carbon </w:t>
      </w:r>
      <w:r w:rsidRPr="00DF2D3A">
        <w:rPr>
          <w:szCs w:val="24"/>
        </w:rPr>
        <w:t xml:space="preserve">tehnic  </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III.4.1.2. Cantitate</w:t>
      </w:r>
    </w:p>
    <w:p w:rsidR="00565B4E" w:rsidRDefault="00565B4E" w:rsidP="00565B4E">
      <w:pPr>
        <w:pStyle w:val="ListParagraph"/>
        <w:ind w:left="0" w:firstLine="567"/>
        <w:jc w:val="both"/>
        <w:rPr>
          <w:rFonts w:ascii="Times New Roman" w:hAnsi="Times New Roman"/>
          <w:sz w:val="24"/>
          <w:szCs w:val="24"/>
        </w:rPr>
      </w:pPr>
      <w:r>
        <w:rPr>
          <w:rFonts w:ascii="Times New Roman" w:hAnsi="Times New Roman"/>
          <w:sz w:val="24"/>
          <w:szCs w:val="24"/>
        </w:rPr>
        <w:t>Dioxid de carbon tehnic: 825kg (22 butelii)</w:t>
      </w:r>
      <w:r w:rsidRPr="00ED0F86">
        <w:rPr>
          <w:rFonts w:ascii="Times New Roman" w:hAnsi="Times New Roman"/>
          <w:sz w:val="24"/>
          <w:szCs w:val="24"/>
        </w:rPr>
        <w:t>.</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III.4.1.3. Loc de livrare</w:t>
      </w:r>
    </w:p>
    <w:p w:rsidR="00565B4E" w:rsidRPr="00ED0F86" w:rsidRDefault="00565B4E" w:rsidP="00565B4E">
      <w:pPr>
        <w:pStyle w:val="ListParagraph"/>
        <w:ind w:left="0" w:firstLine="567"/>
        <w:jc w:val="both"/>
        <w:rPr>
          <w:rFonts w:ascii="Times New Roman" w:hAnsi="Times New Roman"/>
          <w:sz w:val="24"/>
          <w:szCs w:val="24"/>
        </w:rPr>
      </w:pPr>
      <w:r w:rsidRPr="00ED0F86">
        <w:rPr>
          <w:rFonts w:ascii="Times New Roman" w:hAnsi="Times New Roman"/>
          <w:sz w:val="24"/>
          <w:szCs w:val="24"/>
        </w:rPr>
        <w:t>Destinația de livrare pentru produs</w:t>
      </w:r>
      <w:r>
        <w:rPr>
          <w:rFonts w:ascii="Times New Roman" w:hAnsi="Times New Roman"/>
          <w:sz w:val="24"/>
          <w:szCs w:val="24"/>
        </w:rPr>
        <w:t>ul</w:t>
      </w:r>
      <w:r w:rsidRPr="00ED0F86">
        <w:rPr>
          <w:rFonts w:ascii="Times New Roman" w:hAnsi="Times New Roman"/>
          <w:sz w:val="24"/>
          <w:szCs w:val="24"/>
        </w:rPr>
        <w:t xml:space="preserve"> solicitat</w:t>
      </w:r>
      <w:r>
        <w:rPr>
          <w:rFonts w:ascii="Times New Roman" w:hAnsi="Times New Roman"/>
          <w:sz w:val="24"/>
          <w:szCs w:val="24"/>
        </w:rPr>
        <w:t xml:space="preserve"> </w:t>
      </w:r>
      <w:r w:rsidRPr="00ED0F86">
        <w:rPr>
          <w:rFonts w:ascii="Times New Roman" w:hAnsi="Times New Roman"/>
          <w:sz w:val="24"/>
          <w:szCs w:val="24"/>
        </w:rPr>
        <w:t xml:space="preserve"> este: Sucursala Electrocentrale Işalniţa, Str. Mihai Viteazul, nr. 101, localitatea Işalniţa, judeţul Dolj; </w:t>
      </w:r>
      <w:r>
        <w:rPr>
          <w:rFonts w:ascii="Times New Roman" w:hAnsi="Times New Roman"/>
          <w:sz w:val="24"/>
          <w:szCs w:val="24"/>
        </w:rPr>
        <w:t>c</w:t>
      </w:r>
      <w:r w:rsidRPr="00ED0F86">
        <w:rPr>
          <w:rFonts w:ascii="Times New Roman" w:hAnsi="Times New Roman"/>
          <w:sz w:val="24"/>
          <w:szCs w:val="24"/>
        </w:rPr>
        <w:t xml:space="preserve">od poştal: </w:t>
      </w:r>
      <w:hyperlink r:id="rId9" w:history="1">
        <w:r w:rsidRPr="00ED0F86">
          <w:rPr>
            <w:rStyle w:val="Hyperlink"/>
            <w:rFonts w:ascii="Times New Roman" w:hAnsi="Times New Roman"/>
            <w:color w:val="auto"/>
            <w:sz w:val="24"/>
            <w:szCs w:val="24"/>
            <w:u w:val="none"/>
          </w:rPr>
          <w:t>207340</w:t>
        </w:r>
      </w:hyperlink>
      <w:r w:rsidRPr="00ED0F86">
        <w:rPr>
          <w:rFonts w:ascii="Times New Roman" w:hAnsi="Times New Roman"/>
          <w:sz w:val="24"/>
          <w:szCs w:val="24"/>
        </w:rPr>
        <w:t>.</w:t>
      </w:r>
    </w:p>
    <w:p w:rsidR="00565B4E" w:rsidRPr="00ED0F86" w:rsidRDefault="00565B4E" w:rsidP="00565B4E">
      <w:pPr>
        <w:pStyle w:val="ListParagraph"/>
        <w:ind w:left="0" w:firstLine="567"/>
        <w:jc w:val="both"/>
        <w:rPr>
          <w:rFonts w:ascii="Times New Roman" w:hAnsi="Times New Roman"/>
          <w:b/>
          <w:sz w:val="24"/>
          <w:szCs w:val="24"/>
        </w:rPr>
      </w:pPr>
      <w:r w:rsidRPr="00ED0F86">
        <w:rPr>
          <w:rFonts w:ascii="Times New Roman" w:hAnsi="Times New Roman"/>
          <w:sz w:val="24"/>
          <w:szCs w:val="24"/>
        </w:rPr>
        <w:t>Furnizorul este responsabil pentru livrarea (franco-depozit) în termenul agreat al produs</w:t>
      </w:r>
      <w:r>
        <w:rPr>
          <w:rFonts w:ascii="Times New Roman" w:hAnsi="Times New Roman"/>
          <w:sz w:val="24"/>
          <w:szCs w:val="24"/>
        </w:rPr>
        <w:t xml:space="preserve">ului </w:t>
      </w:r>
      <w:r w:rsidRPr="00ED0F86">
        <w:rPr>
          <w:rFonts w:ascii="Times New Roman" w:hAnsi="Times New Roman"/>
          <w:sz w:val="24"/>
          <w:szCs w:val="24"/>
        </w:rPr>
        <w:t>și se consideră că a luat în considerare toate dificultățile pe care le-ar putea întâmpina în acest sens și nu va invoca nici un motiv de întârziere sau costuri suplimentare.</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III.4.1.4. Specificaţii tehnice/cerinţe funcţionale minime/extinse</w:t>
      </w:r>
    </w:p>
    <w:p w:rsidR="00565B4E" w:rsidRDefault="00565B4E" w:rsidP="00565B4E">
      <w:pPr>
        <w:autoSpaceDE w:val="0"/>
        <w:autoSpaceDN w:val="0"/>
        <w:adjustRightInd w:val="0"/>
        <w:ind w:firstLine="567"/>
        <w:jc w:val="both"/>
        <w:rPr>
          <w:rFonts w:ascii="Times New Roman" w:hAnsi="Times New Roman"/>
          <w:sz w:val="24"/>
          <w:szCs w:val="24"/>
        </w:rPr>
      </w:pPr>
      <w:r w:rsidRPr="00ED0F86">
        <w:rPr>
          <w:rFonts w:ascii="Times New Roman" w:hAnsi="Times New Roman"/>
          <w:sz w:val="24"/>
          <w:szCs w:val="24"/>
        </w:rPr>
        <w:t xml:space="preserve">Specificaţii tehnice </w:t>
      </w:r>
      <w:r>
        <w:rPr>
          <w:rFonts w:ascii="Times New Roman" w:hAnsi="Times New Roman"/>
          <w:sz w:val="24"/>
          <w:szCs w:val="24"/>
        </w:rPr>
        <w:t>sau</w:t>
      </w:r>
      <w:r w:rsidRPr="00ED0F86">
        <w:rPr>
          <w:rFonts w:ascii="Times New Roman" w:hAnsi="Times New Roman"/>
          <w:sz w:val="24"/>
          <w:szCs w:val="24"/>
        </w:rPr>
        <w:t xml:space="preserve"> cerinţe funcţionale minime/extinse se regăsesc la subcap. III.4.1. din prezentul caiet de Sarcini.</w:t>
      </w:r>
    </w:p>
    <w:p w:rsidR="00565B4E" w:rsidRPr="000D4242" w:rsidRDefault="00565B4E" w:rsidP="00565B4E">
      <w:pPr>
        <w:ind w:firstLine="567"/>
        <w:jc w:val="both"/>
        <w:rPr>
          <w:rFonts w:ascii="Times New Roman" w:hAnsi="Times New Roman"/>
          <w:color w:val="000000"/>
          <w:sz w:val="24"/>
          <w:szCs w:val="24"/>
        </w:rPr>
      </w:pPr>
      <w:r w:rsidRPr="000D4242">
        <w:rPr>
          <w:rFonts w:ascii="Times New Roman" w:hAnsi="Times New Roman"/>
          <w:color w:val="000000"/>
          <w:sz w:val="24"/>
          <w:szCs w:val="24"/>
        </w:rPr>
        <w:t xml:space="preserve">Înainte de efectuarea transportului recipientelor butelii, </w:t>
      </w:r>
      <w:r>
        <w:rPr>
          <w:rFonts w:ascii="Times New Roman" w:hAnsi="Times New Roman"/>
          <w:color w:val="000000"/>
          <w:sz w:val="24"/>
          <w:szCs w:val="24"/>
        </w:rPr>
        <w:t>ofertantul</w:t>
      </w:r>
      <w:r w:rsidRPr="000D4242">
        <w:rPr>
          <w:rFonts w:ascii="Times New Roman" w:hAnsi="Times New Roman"/>
          <w:color w:val="000000"/>
          <w:sz w:val="24"/>
          <w:szCs w:val="24"/>
        </w:rPr>
        <w:t xml:space="preserve"> va face următoarele verificări:</w:t>
      </w:r>
    </w:p>
    <w:p w:rsidR="00565B4E" w:rsidRPr="000D4242" w:rsidRDefault="00565B4E" w:rsidP="00565B4E">
      <w:pPr>
        <w:numPr>
          <w:ilvl w:val="0"/>
          <w:numId w:val="20"/>
        </w:numPr>
        <w:tabs>
          <w:tab w:val="clear" w:pos="720"/>
        </w:tabs>
        <w:jc w:val="both"/>
        <w:rPr>
          <w:rFonts w:ascii="Times New Roman" w:hAnsi="Times New Roman"/>
          <w:color w:val="000000"/>
          <w:sz w:val="24"/>
          <w:szCs w:val="24"/>
        </w:rPr>
      </w:pPr>
      <w:r w:rsidRPr="000D4242">
        <w:rPr>
          <w:rFonts w:ascii="Times New Roman" w:hAnsi="Times New Roman"/>
          <w:color w:val="000000"/>
          <w:sz w:val="24"/>
          <w:szCs w:val="24"/>
        </w:rPr>
        <w:t xml:space="preserve">dacă ventilele recipientelor sunt închise şi nu au scăpări; </w:t>
      </w:r>
    </w:p>
    <w:p w:rsidR="00565B4E" w:rsidRPr="000D4242" w:rsidRDefault="00565B4E" w:rsidP="00565B4E">
      <w:pPr>
        <w:numPr>
          <w:ilvl w:val="0"/>
          <w:numId w:val="20"/>
        </w:numPr>
        <w:tabs>
          <w:tab w:val="clear" w:pos="720"/>
        </w:tabs>
        <w:jc w:val="both"/>
        <w:rPr>
          <w:rFonts w:ascii="Times New Roman" w:hAnsi="Times New Roman"/>
          <w:color w:val="000000"/>
          <w:sz w:val="24"/>
          <w:szCs w:val="24"/>
        </w:rPr>
      </w:pPr>
      <w:r w:rsidRPr="000D4242">
        <w:rPr>
          <w:rFonts w:ascii="Times New Roman" w:hAnsi="Times New Roman"/>
          <w:color w:val="000000"/>
          <w:sz w:val="24"/>
          <w:szCs w:val="24"/>
        </w:rPr>
        <w:t xml:space="preserve">dacă toate recipientele au montate capacele de protecţie a </w:t>
      </w:r>
      <w:r>
        <w:rPr>
          <w:rFonts w:ascii="Times New Roman" w:hAnsi="Times New Roman"/>
          <w:color w:val="000000"/>
          <w:sz w:val="24"/>
          <w:szCs w:val="24"/>
        </w:rPr>
        <w:t>robinetelor</w:t>
      </w:r>
      <w:r w:rsidRPr="000D4242">
        <w:rPr>
          <w:rFonts w:ascii="Times New Roman" w:hAnsi="Times New Roman"/>
          <w:color w:val="000000"/>
          <w:sz w:val="24"/>
          <w:szCs w:val="24"/>
        </w:rPr>
        <w:t xml:space="preserve">; </w:t>
      </w:r>
    </w:p>
    <w:p w:rsidR="00565B4E" w:rsidRPr="000D4242" w:rsidRDefault="00565B4E" w:rsidP="00565B4E">
      <w:pPr>
        <w:numPr>
          <w:ilvl w:val="0"/>
          <w:numId w:val="20"/>
        </w:numPr>
        <w:tabs>
          <w:tab w:val="clear" w:pos="720"/>
        </w:tabs>
        <w:jc w:val="both"/>
        <w:rPr>
          <w:rFonts w:ascii="Times New Roman" w:hAnsi="Times New Roman"/>
          <w:color w:val="000000"/>
          <w:sz w:val="24"/>
          <w:szCs w:val="24"/>
        </w:rPr>
      </w:pPr>
      <w:r w:rsidRPr="000D4242">
        <w:rPr>
          <w:rFonts w:ascii="Times New Roman" w:hAnsi="Times New Roman"/>
          <w:color w:val="000000"/>
          <w:sz w:val="24"/>
          <w:szCs w:val="24"/>
        </w:rPr>
        <w:t>dacă este asigurată o ventilaţie corespunzătoare;</w:t>
      </w:r>
    </w:p>
    <w:p w:rsidR="00565B4E" w:rsidRPr="000227E4" w:rsidRDefault="00565B4E" w:rsidP="00565B4E">
      <w:pPr>
        <w:numPr>
          <w:ilvl w:val="0"/>
          <w:numId w:val="20"/>
        </w:numPr>
        <w:tabs>
          <w:tab w:val="clear" w:pos="720"/>
        </w:tabs>
        <w:jc w:val="both"/>
        <w:rPr>
          <w:rFonts w:ascii="Times New Roman" w:hAnsi="Times New Roman"/>
          <w:color w:val="000000"/>
          <w:sz w:val="24"/>
          <w:szCs w:val="24"/>
        </w:rPr>
      </w:pPr>
      <w:r w:rsidRPr="000D4242">
        <w:rPr>
          <w:rFonts w:ascii="Times New Roman" w:hAnsi="Times New Roman"/>
          <w:color w:val="000000"/>
          <w:sz w:val="24"/>
          <w:szCs w:val="24"/>
        </w:rPr>
        <w:t>dacă se respectă toate regulile impuse de autorităţi, conform reglementarilor în vigoare.</w:t>
      </w:r>
    </w:p>
    <w:p w:rsidR="00565B4E" w:rsidRPr="00ED0F86" w:rsidRDefault="00565B4E" w:rsidP="00565B4E">
      <w:pPr>
        <w:autoSpaceDE w:val="0"/>
        <w:autoSpaceDN w:val="0"/>
        <w:adjustRightInd w:val="0"/>
        <w:ind w:firstLine="567"/>
        <w:jc w:val="both"/>
        <w:rPr>
          <w:rFonts w:ascii="Times New Roman" w:hAnsi="Times New Roman"/>
          <w:sz w:val="24"/>
          <w:szCs w:val="24"/>
        </w:rPr>
      </w:pPr>
      <w:r w:rsidRPr="00ED0F86">
        <w:rPr>
          <w:rFonts w:ascii="Times New Roman" w:hAnsi="Times New Roman"/>
          <w:sz w:val="24"/>
          <w:szCs w:val="24"/>
        </w:rPr>
        <w:t>Specificaţiile tehnice care indică o anumită origine, sursă, producţie, un procedeu special, o marcă de fabrică sau de comerţ, un brevet de invenţie, o licenţă de fabricaţie, sunt menţionate doar pentru identificarea cu uşurinţă a tipului de produs şi NU au ca efect favorizarea sau eliminarea anumitor operatori economici sau a anumitor produse.</w:t>
      </w:r>
    </w:p>
    <w:p w:rsidR="00565B4E" w:rsidRPr="00ED0F86" w:rsidRDefault="00565B4E" w:rsidP="00565B4E">
      <w:pPr>
        <w:pStyle w:val="ListParagraph"/>
        <w:ind w:left="0" w:firstLine="567"/>
        <w:jc w:val="both"/>
        <w:rPr>
          <w:rFonts w:ascii="Times New Roman" w:hAnsi="Times New Roman"/>
          <w:b/>
          <w:color w:val="FF0000"/>
          <w:sz w:val="24"/>
          <w:szCs w:val="24"/>
        </w:rPr>
      </w:pPr>
      <w:r w:rsidRPr="00ED0F86">
        <w:rPr>
          <w:rFonts w:ascii="Times New Roman" w:hAnsi="Times New Roman"/>
          <w:sz w:val="24"/>
          <w:szCs w:val="24"/>
        </w:rPr>
        <w:t>Aceste specificaţii vor fi considerate ca având menţiunea de “</w:t>
      </w:r>
      <w:r w:rsidRPr="00ED0F86">
        <w:rPr>
          <w:rFonts w:ascii="Times New Roman" w:hAnsi="Times New Roman"/>
          <w:b/>
          <w:sz w:val="24"/>
          <w:szCs w:val="24"/>
        </w:rPr>
        <w:t>sau echivalent</w:t>
      </w:r>
      <w:r w:rsidRPr="00ED0F86">
        <w:rPr>
          <w:rFonts w:ascii="Times New Roman" w:hAnsi="Times New Roman"/>
          <w:sz w:val="24"/>
          <w:szCs w:val="24"/>
        </w:rPr>
        <w:t>”, iar ofertantul are obligaţia de a demonstra echivalenţa produs</w:t>
      </w:r>
      <w:r>
        <w:rPr>
          <w:rFonts w:ascii="Times New Roman" w:hAnsi="Times New Roman"/>
          <w:sz w:val="24"/>
          <w:szCs w:val="24"/>
        </w:rPr>
        <w:t>ului ofertat</w:t>
      </w:r>
      <w:r w:rsidRPr="00ED0F86">
        <w:rPr>
          <w:rFonts w:ascii="Times New Roman" w:hAnsi="Times New Roman"/>
          <w:sz w:val="24"/>
          <w:szCs w:val="24"/>
        </w:rPr>
        <w:t xml:space="preserve"> cu cel solicitat dacă este cazul</w:t>
      </w:r>
      <w:r w:rsidRPr="00ED0F86">
        <w:rPr>
          <w:rFonts w:ascii="Times New Roman" w:hAnsi="Times New Roman"/>
          <w:color w:val="FF0000"/>
          <w:sz w:val="24"/>
          <w:szCs w:val="24"/>
        </w:rPr>
        <w:t>.</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III.4.2. Disponibilitate</w:t>
      </w:r>
    </w:p>
    <w:p w:rsidR="00565B4E" w:rsidRDefault="00565B4E" w:rsidP="00565B4E">
      <w:pPr>
        <w:pStyle w:val="Listparagraf"/>
        <w:ind w:left="0" w:firstLine="567"/>
        <w:jc w:val="both"/>
        <w:rPr>
          <w:rFonts w:ascii="Times New Roman" w:hAnsi="Times New Roman"/>
          <w:sz w:val="24"/>
          <w:szCs w:val="24"/>
        </w:rPr>
      </w:pPr>
      <w:r w:rsidRPr="00ED0F86">
        <w:rPr>
          <w:rFonts w:ascii="Times New Roman" w:hAnsi="Times New Roman"/>
          <w:sz w:val="24"/>
          <w:szCs w:val="24"/>
        </w:rPr>
        <w:t>Nu este cazul.</w:t>
      </w:r>
    </w:p>
    <w:p w:rsidR="00565B4E" w:rsidRDefault="00565B4E" w:rsidP="00565B4E">
      <w:pPr>
        <w:pStyle w:val="Listparagraf"/>
        <w:ind w:left="0" w:firstLine="567"/>
        <w:jc w:val="both"/>
        <w:rPr>
          <w:rFonts w:ascii="Times New Roman" w:hAnsi="Times New Roman"/>
          <w:sz w:val="24"/>
          <w:szCs w:val="24"/>
        </w:rPr>
      </w:pPr>
    </w:p>
    <w:p w:rsidR="00565B4E" w:rsidRDefault="00565B4E" w:rsidP="00565B4E">
      <w:pPr>
        <w:pStyle w:val="Listparagraf"/>
        <w:ind w:left="0" w:firstLine="567"/>
        <w:jc w:val="both"/>
        <w:rPr>
          <w:rFonts w:ascii="Times New Roman" w:hAnsi="Times New Roman"/>
          <w:sz w:val="24"/>
          <w:szCs w:val="24"/>
        </w:rPr>
      </w:pPr>
    </w:p>
    <w:p w:rsidR="00565B4E" w:rsidRPr="00ED0F86" w:rsidRDefault="00565B4E" w:rsidP="00565B4E">
      <w:pPr>
        <w:pStyle w:val="Listparagraf"/>
        <w:ind w:left="0" w:firstLine="567"/>
        <w:jc w:val="both"/>
        <w:rPr>
          <w:rFonts w:ascii="Times New Roman" w:hAnsi="Times New Roman"/>
          <w:sz w:val="24"/>
          <w:szCs w:val="24"/>
        </w:rPr>
      </w:pP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III.5. Extensibilitat</w:t>
      </w:r>
      <w:r>
        <w:rPr>
          <w:rFonts w:ascii="Times New Roman" w:hAnsi="Times New Roman"/>
          <w:b/>
          <w:sz w:val="24"/>
          <w:szCs w:val="24"/>
        </w:rPr>
        <w:t>e/</w:t>
      </w:r>
      <w:r w:rsidRPr="00ED0F86">
        <w:rPr>
          <w:rFonts w:ascii="Times New Roman" w:hAnsi="Times New Roman"/>
          <w:b/>
          <w:sz w:val="24"/>
          <w:szCs w:val="24"/>
        </w:rPr>
        <w:t>Modernizare</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III.5.1. Garanţii</w:t>
      </w:r>
    </w:p>
    <w:p w:rsidR="00565B4E" w:rsidRPr="00ED0F86" w:rsidRDefault="00565B4E" w:rsidP="00565B4E">
      <w:pPr>
        <w:pStyle w:val="ListParagraph"/>
        <w:ind w:left="0" w:firstLine="567"/>
        <w:jc w:val="both"/>
        <w:rPr>
          <w:rFonts w:ascii="Times New Roman" w:hAnsi="Times New Roman"/>
          <w:sz w:val="24"/>
          <w:szCs w:val="24"/>
        </w:rPr>
      </w:pPr>
      <w:r w:rsidRPr="00ED0F86">
        <w:rPr>
          <w:rFonts w:ascii="Times New Roman" w:hAnsi="Times New Roman"/>
          <w:sz w:val="24"/>
          <w:szCs w:val="24"/>
        </w:rPr>
        <w:t xml:space="preserve">Perioada de garanţie pentru produs începe cel mai devreme de la data semnării Procesului Verbal de recepţie de către comisia de recepţie a beneficiarului. </w:t>
      </w:r>
      <w:r w:rsidRPr="00311762">
        <w:rPr>
          <w:rFonts w:ascii="Times New Roman" w:hAnsi="Times New Roman"/>
          <w:sz w:val="24"/>
          <w:szCs w:val="24"/>
        </w:rPr>
        <w:t xml:space="preserve">Termenul de garanţie acordat </w:t>
      </w:r>
      <w:r w:rsidRPr="00ED0F86">
        <w:rPr>
          <w:rFonts w:ascii="Times New Roman" w:hAnsi="Times New Roman"/>
          <w:sz w:val="24"/>
          <w:szCs w:val="24"/>
        </w:rPr>
        <w:t>produs</w:t>
      </w:r>
      <w:r>
        <w:rPr>
          <w:rFonts w:ascii="Times New Roman" w:hAnsi="Times New Roman"/>
          <w:sz w:val="24"/>
          <w:szCs w:val="24"/>
        </w:rPr>
        <w:t>ului</w:t>
      </w:r>
      <w:r w:rsidRPr="00311762">
        <w:rPr>
          <w:rFonts w:ascii="Times New Roman" w:hAnsi="Times New Roman"/>
          <w:sz w:val="24"/>
          <w:szCs w:val="24"/>
        </w:rPr>
        <w:t xml:space="preserve"> este de cel puţin 12 luni de la recepţie.</w:t>
      </w:r>
      <w:r w:rsidRPr="00ED0F86">
        <w:rPr>
          <w:rFonts w:ascii="Times New Roman" w:hAnsi="Times New Roman"/>
          <w:sz w:val="24"/>
          <w:szCs w:val="24"/>
        </w:rPr>
        <w:t xml:space="preserve"> </w:t>
      </w:r>
    </w:p>
    <w:p w:rsidR="00565B4E" w:rsidRPr="00ED0F86" w:rsidRDefault="00565B4E" w:rsidP="00565B4E">
      <w:pPr>
        <w:ind w:firstLine="567"/>
        <w:jc w:val="both"/>
        <w:rPr>
          <w:rFonts w:ascii="Times New Roman" w:hAnsi="Times New Roman"/>
          <w:sz w:val="24"/>
          <w:szCs w:val="24"/>
          <w:lang w:eastAsia="ro-RO"/>
        </w:rPr>
      </w:pPr>
      <w:r w:rsidRPr="00ED0F86">
        <w:rPr>
          <w:rFonts w:ascii="Times New Roman" w:hAnsi="Times New Roman"/>
          <w:sz w:val="24"/>
          <w:szCs w:val="24"/>
          <w:lang w:eastAsia="ro-RO"/>
        </w:rPr>
        <w:t xml:space="preserve">Dacă </w:t>
      </w:r>
      <w:r w:rsidRPr="00ED0F86">
        <w:rPr>
          <w:rFonts w:ascii="Times New Roman" w:hAnsi="Times New Roman"/>
          <w:sz w:val="24"/>
          <w:szCs w:val="24"/>
        </w:rPr>
        <w:t>produs</w:t>
      </w:r>
      <w:r>
        <w:rPr>
          <w:rFonts w:ascii="Times New Roman" w:hAnsi="Times New Roman"/>
          <w:sz w:val="24"/>
          <w:szCs w:val="24"/>
        </w:rPr>
        <w:t>ul</w:t>
      </w:r>
      <w:r w:rsidRPr="00ED0F86">
        <w:rPr>
          <w:rFonts w:ascii="Times New Roman" w:hAnsi="Times New Roman"/>
          <w:sz w:val="24"/>
          <w:szCs w:val="24"/>
          <w:lang w:eastAsia="ro-RO"/>
        </w:rPr>
        <w:t xml:space="preserve"> furnizat v</w:t>
      </w:r>
      <w:r>
        <w:rPr>
          <w:rFonts w:ascii="Times New Roman" w:hAnsi="Times New Roman"/>
          <w:sz w:val="24"/>
          <w:szCs w:val="24"/>
          <w:lang w:eastAsia="ro-RO"/>
        </w:rPr>
        <w:t>a</w:t>
      </w:r>
      <w:r w:rsidRPr="00ED0F86">
        <w:rPr>
          <w:rFonts w:ascii="Times New Roman" w:hAnsi="Times New Roman"/>
          <w:sz w:val="24"/>
          <w:szCs w:val="24"/>
          <w:lang w:eastAsia="ro-RO"/>
        </w:rPr>
        <w:t xml:space="preserve"> prezenta neconformităţi în perioada de garanţie, beneficiarul va înştiinţa în scris </w:t>
      </w:r>
      <w:r>
        <w:rPr>
          <w:rFonts w:ascii="Times New Roman" w:hAnsi="Times New Roman"/>
          <w:sz w:val="24"/>
          <w:szCs w:val="24"/>
          <w:lang w:eastAsia="ro-RO"/>
        </w:rPr>
        <w:t>furnizorul</w:t>
      </w:r>
      <w:r w:rsidRPr="00ED0F86">
        <w:rPr>
          <w:rFonts w:ascii="Times New Roman" w:hAnsi="Times New Roman"/>
          <w:sz w:val="24"/>
          <w:szCs w:val="24"/>
          <w:lang w:eastAsia="ro-RO"/>
        </w:rPr>
        <w:t xml:space="preserve">, iar </w:t>
      </w:r>
      <w:r>
        <w:rPr>
          <w:rFonts w:ascii="Times New Roman" w:hAnsi="Times New Roman"/>
          <w:sz w:val="24"/>
          <w:szCs w:val="24"/>
          <w:lang w:eastAsia="ro-RO"/>
        </w:rPr>
        <w:t>acesta</w:t>
      </w:r>
      <w:r w:rsidRPr="00ED0F86">
        <w:rPr>
          <w:rFonts w:ascii="Times New Roman" w:hAnsi="Times New Roman"/>
          <w:sz w:val="24"/>
          <w:szCs w:val="24"/>
          <w:lang w:eastAsia="ro-RO"/>
        </w:rPr>
        <w:t xml:space="preserve"> va avea obligaţia de a asigura prezenţa unui delegat pentru constatare la sediul beneficiarului în termen de 3 (trei) zile de la data primirii înştiinţării scrise.</w:t>
      </w:r>
    </w:p>
    <w:p w:rsidR="00565B4E" w:rsidRPr="00ED0F86" w:rsidRDefault="00565B4E" w:rsidP="00565B4E">
      <w:pPr>
        <w:ind w:firstLine="567"/>
        <w:jc w:val="both"/>
        <w:rPr>
          <w:rFonts w:ascii="Times New Roman" w:hAnsi="Times New Roman"/>
          <w:sz w:val="24"/>
          <w:szCs w:val="24"/>
          <w:lang w:eastAsia="ro-RO"/>
        </w:rPr>
      </w:pPr>
      <w:r w:rsidRPr="00ED0F86">
        <w:rPr>
          <w:rFonts w:ascii="Times New Roman" w:hAnsi="Times New Roman"/>
          <w:sz w:val="24"/>
          <w:szCs w:val="24"/>
          <w:lang w:eastAsia="ro-RO"/>
        </w:rPr>
        <w:t xml:space="preserve">Delegatul </w:t>
      </w:r>
      <w:r>
        <w:rPr>
          <w:rFonts w:ascii="Times New Roman" w:hAnsi="Times New Roman"/>
          <w:sz w:val="24"/>
          <w:szCs w:val="24"/>
          <w:lang w:eastAsia="ro-RO"/>
        </w:rPr>
        <w:t>furnizorul</w:t>
      </w:r>
      <w:r w:rsidRPr="00ED0F86">
        <w:rPr>
          <w:rFonts w:ascii="Times New Roman" w:hAnsi="Times New Roman"/>
          <w:sz w:val="24"/>
          <w:szCs w:val="24"/>
          <w:lang w:eastAsia="ro-RO"/>
        </w:rPr>
        <w:t xml:space="preserve"> împreună cu reprezentanţii beneficiarului vor analiza neconformităţile şi vor stabili</w:t>
      </w:r>
      <w:r>
        <w:rPr>
          <w:rFonts w:ascii="Times New Roman" w:hAnsi="Times New Roman"/>
          <w:sz w:val="24"/>
          <w:szCs w:val="24"/>
          <w:lang w:eastAsia="ro-RO"/>
        </w:rPr>
        <w:t>:</w:t>
      </w:r>
      <w:r w:rsidRPr="00ED0F86">
        <w:rPr>
          <w:rFonts w:ascii="Times New Roman" w:hAnsi="Times New Roman"/>
          <w:sz w:val="24"/>
          <w:szCs w:val="24"/>
          <w:lang w:eastAsia="ro-RO"/>
        </w:rPr>
        <w:t xml:space="preserve"> cauzele </w:t>
      </w:r>
      <w:r>
        <w:rPr>
          <w:rFonts w:ascii="Times New Roman" w:hAnsi="Times New Roman"/>
          <w:sz w:val="24"/>
          <w:szCs w:val="24"/>
          <w:lang w:eastAsia="ro-RO"/>
        </w:rPr>
        <w:t>,</w:t>
      </w:r>
      <w:r w:rsidRPr="00ED0F86">
        <w:rPr>
          <w:rFonts w:ascii="Times New Roman" w:hAnsi="Times New Roman"/>
          <w:sz w:val="24"/>
          <w:szCs w:val="24"/>
          <w:lang w:eastAsia="ro-RO"/>
        </w:rPr>
        <w:t xml:space="preserve"> modalitatea de soluţionare </w:t>
      </w:r>
      <w:r>
        <w:rPr>
          <w:rFonts w:ascii="Times New Roman" w:hAnsi="Times New Roman"/>
          <w:sz w:val="24"/>
          <w:szCs w:val="24"/>
          <w:lang w:eastAsia="ro-RO"/>
        </w:rPr>
        <w:t xml:space="preserve">și </w:t>
      </w:r>
      <w:r w:rsidRPr="00ED0F86">
        <w:rPr>
          <w:rFonts w:ascii="Times New Roman" w:hAnsi="Times New Roman"/>
          <w:sz w:val="24"/>
          <w:szCs w:val="24"/>
          <w:lang w:eastAsia="ro-RO"/>
        </w:rPr>
        <w:t>termen</w:t>
      </w:r>
      <w:r>
        <w:rPr>
          <w:rFonts w:ascii="Times New Roman" w:hAnsi="Times New Roman"/>
          <w:sz w:val="24"/>
          <w:szCs w:val="24"/>
          <w:lang w:eastAsia="ro-RO"/>
        </w:rPr>
        <w:t>ul</w:t>
      </w:r>
      <w:r w:rsidRPr="00ED0F86">
        <w:rPr>
          <w:rFonts w:ascii="Times New Roman" w:hAnsi="Times New Roman"/>
          <w:sz w:val="24"/>
          <w:szCs w:val="24"/>
          <w:lang w:eastAsia="ro-RO"/>
        </w:rPr>
        <w:t xml:space="preserve"> </w:t>
      </w:r>
      <w:r>
        <w:rPr>
          <w:rFonts w:ascii="Times New Roman" w:hAnsi="Times New Roman"/>
          <w:sz w:val="24"/>
          <w:szCs w:val="24"/>
          <w:lang w:eastAsia="ro-RO"/>
        </w:rPr>
        <w:t>de rezolvare</w:t>
      </w:r>
      <w:r w:rsidRPr="00ED0F86">
        <w:rPr>
          <w:rFonts w:ascii="Times New Roman" w:hAnsi="Times New Roman"/>
          <w:sz w:val="24"/>
          <w:szCs w:val="24"/>
          <w:lang w:eastAsia="ro-RO"/>
        </w:rPr>
        <w:t xml:space="preserve">. </w:t>
      </w:r>
    </w:p>
    <w:p w:rsidR="00565B4E" w:rsidRPr="00ED0F86" w:rsidRDefault="00565B4E" w:rsidP="00565B4E">
      <w:pPr>
        <w:ind w:firstLine="567"/>
        <w:jc w:val="both"/>
        <w:rPr>
          <w:rFonts w:ascii="Times New Roman" w:hAnsi="Times New Roman"/>
          <w:sz w:val="24"/>
          <w:szCs w:val="24"/>
          <w:lang w:eastAsia="ro-RO"/>
        </w:rPr>
      </w:pPr>
      <w:r>
        <w:rPr>
          <w:rFonts w:ascii="Times New Roman" w:hAnsi="Times New Roman"/>
          <w:sz w:val="24"/>
          <w:szCs w:val="24"/>
          <w:lang w:eastAsia="ro-RO"/>
        </w:rPr>
        <w:t>Furnizorul</w:t>
      </w:r>
      <w:r w:rsidRPr="00ED0F86">
        <w:rPr>
          <w:rFonts w:ascii="Times New Roman" w:hAnsi="Times New Roman"/>
          <w:sz w:val="24"/>
          <w:szCs w:val="24"/>
          <w:lang w:eastAsia="ro-RO"/>
        </w:rPr>
        <w:t xml:space="preserve"> are obligaţia de a soluţiona problemele constatate, fără costuri suplimentare pentru beneficiar, în maxim 10 (zece) zile calendaristice de la constatare. Produsul care în perioada de garanţie îl înlocuieşte pe cel necorespunzător beneficiază de o nouă perioadă de garanţie.</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III.5.2. Livrare, ambalare, etichetare, marcare, depozitare, transport şi asigurare pe durata transportului</w:t>
      </w:r>
    </w:p>
    <w:p w:rsidR="00565B4E" w:rsidRPr="00ED0F86" w:rsidRDefault="00565B4E" w:rsidP="00565B4E">
      <w:pPr>
        <w:pStyle w:val="Listparagraf"/>
        <w:ind w:left="0" w:firstLine="567"/>
        <w:jc w:val="both"/>
        <w:rPr>
          <w:rFonts w:ascii="Times New Roman" w:hAnsi="Times New Roman"/>
          <w:b/>
          <w:sz w:val="24"/>
          <w:szCs w:val="24"/>
        </w:rPr>
      </w:pPr>
      <w:r w:rsidRPr="00EA7199">
        <w:rPr>
          <w:rFonts w:ascii="Times New Roman" w:hAnsi="Times New Roman"/>
          <w:b/>
          <w:sz w:val="24"/>
          <w:szCs w:val="24"/>
        </w:rPr>
        <w:t>III.5.2.1. Cerinţe privind livrarea</w:t>
      </w:r>
    </w:p>
    <w:p w:rsidR="00565B4E" w:rsidRDefault="00565B4E" w:rsidP="00565B4E">
      <w:pPr>
        <w:widowControl w:val="0"/>
        <w:ind w:firstLine="567"/>
        <w:jc w:val="both"/>
        <w:rPr>
          <w:rFonts w:ascii="Times New Roman" w:hAnsi="Times New Roman"/>
          <w:sz w:val="24"/>
          <w:szCs w:val="24"/>
        </w:rPr>
      </w:pPr>
      <w:r w:rsidRPr="00ED0F86">
        <w:rPr>
          <w:rFonts w:ascii="Times New Roman" w:hAnsi="Times New Roman"/>
          <w:sz w:val="24"/>
          <w:szCs w:val="24"/>
        </w:rPr>
        <w:t>Termenul de livrare este cel menționat la subcap. III.4.1. din prezentul Caiet de sarcini. Un produs este considerat livrat când toate activitățile în cadrul contractului au fost realizate și produsul este instalat, dacă este cazul, funcționează la parametrii agreați și este acceptat de beneficiar.</w:t>
      </w:r>
    </w:p>
    <w:p w:rsidR="00565B4E" w:rsidRDefault="00565B4E" w:rsidP="00565B4E">
      <w:pPr>
        <w:widowControl w:val="0"/>
        <w:ind w:left="567" w:firstLine="567"/>
        <w:jc w:val="both"/>
        <w:rPr>
          <w:rFonts w:ascii="Times New Roman" w:hAnsi="Times New Roman"/>
          <w:sz w:val="24"/>
          <w:szCs w:val="24"/>
        </w:rPr>
      </w:pPr>
      <w:r>
        <w:rPr>
          <w:rFonts w:ascii="Times New Roman" w:hAnsi="Times New Roman"/>
          <w:sz w:val="24"/>
          <w:szCs w:val="24"/>
        </w:rPr>
        <w:t>Produsul va fi însoțit de aviz de însoțire a mărfii , certificat de calitate și garanție, declarație de conformitate.</w:t>
      </w:r>
    </w:p>
    <w:p w:rsidR="00565B4E" w:rsidRPr="00ED0F86" w:rsidRDefault="00565B4E" w:rsidP="00565B4E">
      <w:pPr>
        <w:widowControl w:val="0"/>
        <w:ind w:firstLine="567"/>
        <w:jc w:val="both"/>
        <w:rPr>
          <w:rFonts w:ascii="Times New Roman" w:hAnsi="Times New Roman"/>
          <w:sz w:val="24"/>
          <w:szCs w:val="24"/>
        </w:rPr>
      </w:pPr>
      <w:r>
        <w:rPr>
          <w:rFonts w:ascii="Times New Roman" w:hAnsi="Times New Roman"/>
          <w:sz w:val="24"/>
          <w:szCs w:val="24"/>
        </w:rPr>
        <w:t xml:space="preserve">Derulator de contract este D-l Licurici Dorinel. </w:t>
      </w:r>
    </w:p>
    <w:p w:rsidR="00565B4E" w:rsidRPr="00ED0F86" w:rsidRDefault="00565B4E" w:rsidP="00565B4E">
      <w:pPr>
        <w:widowControl w:val="0"/>
        <w:ind w:firstLine="567"/>
        <w:jc w:val="both"/>
        <w:rPr>
          <w:rFonts w:ascii="Times New Roman" w:hAnsi="Times New Roman"/>
          <w:color w:val="FF0000"/>
          <w:sz w:val="24"/>
          <w:szCs w:val="24"/>
        </w:rPr>
      </w:pPr>
    </w:p>
    <w:p w:rsidR="00565B4E" w:rsidRPr="00EA7199" w:rsidRDefault="00565B4E" w:rsidP="00565B4E">
      <w:pPr>
        <w:pStyle w:val="Listparagraf"/>
        <w:ind w:left="0" w:firstLine="567"/>
        <w:jc w:val="both"/>
        <w:rPr>
          <w:rFonts w:ascii="Times New Roman" w:hAnsi="Times New Roman"/>
          <w:b/>
          <w:sz w:val="24"/>
          <w:szCs w:val="24"/>
        </w:rPr>
      </w:pPr>
      <w:r w:rsidRPr="00EA7199">
        <w:rPr>
          <w:rFonts w:ascii="Times New Roman" w:hAnsi="Times New Roman"/>
          <w:b/>
          <w:sz w:val="24"/>
          <w:szCs w:val="24"/>
        </w:rPr>
        <w:t>III</w:t>
      </w:r>
      <w:r w:rsidRPr="00EA7199">
        <w:rPr>
          <w:rFonts w:ascii="Times New Roman" w:hAnsi="Times New Roman"/>
          <w:b/>
          <w:sz w:val="24"/>
          <w:szCs w:val="24"/>
          <w:shd w:val="clear" w:color="auto" w:fill="FFFFFF"/>
        </w:rPr>
        <w:t xml:space="preserve">. </w:t>
      </w:r>
      <w:r w:rsidRPr="00EA7199">
        <w:rPr>
          <w:rFonts w:ascii="Times New Roman" w:hAnsi="Times New Roman"/>
          <w:b/>
          <w:sz w:val="24"/>
          <w:szCs w:val="24"/>
        </w:rPr>
        <w:t>5.2.2. Cerinţe privind ambalarea</w:t>
      </w:r>
    </w:p>
    <w:p w:rsidR="00565B4E" w:rsidRDefault="00565B4E" w:rsidP="00565B4E">
      <w:pPr>
        <w:widowControl w:val="0"/>
        <w:ind w:firstLine="567"/>
        <w:jc w:val="both"/>
        <w:rPr>
          <w:rFonts w:ascii="Times New Roman" w:hAnsi="Times New Roman"/>
          <w:color w:val="000000"/>
          <w:sz w:val="24"/>
          <w:szCs w:val="24"/>
        </w:rPr>
      </w:pPr>
      <w:r w:rsidRPr="00EA7199">
        <w:rPr>
          <w:rFonts w:ascii="Times New Roman" w:hAnsi="Times New Roman"/>
          <w:color w:val="000000"/>
          <w:sz w:val="24"/>
          <w:szCs w:val="24"/>
        </w:rPr>
        <w:t>Produsul solicitat</w:t>
      </w:r>
      <w:r>
        <w:rPr>
          <w:rFonts w:ascii="Times New Roman" w:hAnsi="Times New Roman"/>
          <w:color w:val="000000"/>
          <w:sz w:val="24"/>
          <w:szCs w:val="24"/>
        </w:rPr>
        <w:t>,</w:t>
      </w:r>
      <w:r w:rsidRPr="00EA7199">
        <w:rPr>
          <w:rFonts w:ascii="Times New Roman" w:hAnsi="Times New Roman"/>
          <w:color w:val="000000"/>
          <w:sz w:val="24"/>
          <w:szCs w:val="24"/>
        </w:rPr>
        <w:t xml:space="preserve"> </w:t>
      </w:r>
      <w:r>
        <w:rPr>
          <w:rFonts w:ascii="Times New Roman" w:hAnsi="Times New Roman"/>
          <w:color w:val="000000"/>
          <w:sz w:val="24"/>
          <w:szCs w:val="24"/>
        </w:rPr>
        <w:t xml:space="preserve"> dioxid de carbon tehnic, </w:t>
      </w:r>
      <w:r w:rsidRPr="00EA7199">
        <w:rPr>
          <w:rFonts w:ascii="Times New Roman" w:hAnsi="Times New Roman"/>
          <w:color w:val="000000"/>
          <w:sz w:val="24"/>
          <w:szCs w:val="24"/>
        </w:rPr>
        <w:t xml:space="preserve">va fi </w:t>
      </w:r>
      <w:r>
        <w:rPr>
          <w:rFonts w:ascii="Times New Roman" w:hAnsi="Times New Roman"/>
          <w:color w:val="000000"/>
          <w:sz w:val="24"/>
          <w:szCs w:val="24"/>
        </w:rPr>
        <w:t>încărcat</w:t>
      </w:r>
      <w:r w:rsidRPr="00EA7199">
        <w:rPr>
          <w:rFonts w:ascii="Times New Roman" w:hAnsi="Times New Roman"/>
          <w:color w:val="000000"/>
          <w:sz w:val="24"/>
          <w:szCs w:val="24"/>
        </w:rPr>
        <w:t xml:space="preserve"> în butelii de aproximativ 50 litri = </w:t>
      </w:r>
      <w:r>
        <w:rPr>
          <w:rFonts w:ascii="Times New Roman" w:hAnsi="Times New Roman"/>
          <w:color w:val="000000"/>
          <w:sz w:val="24"/>
          <w:szCs w:val="24"/>
        </w:rPr>
        <w:t xml:space="preserve">37,5kg , </w:t>
      </w:r>
      <w:r w:rsidRPr="00EA7199">
        <w:rPr>
          <w:rFonts w:ascii="Times New Roman" w:hAnsi="Times New Roman"/>
          <w:color w:val="000000"/>
          <w:sz w:val="24"/>
          <w:szCs w:val="24"/>
        </w:rPr>
        <w:t xml:space="preserve">butelii ce </w:t>
      </w:r>
      <w:r>
        <w:rPr>
          <w:rFonts w:ascii="Times New Roman" w:hAnsi="Times New Roman"/>
          <w:color w:val="000000"/>
          <w:sz w:val="24"/>
          <w:szCs w:val="24"/>
        </w:rPr>
        <w:t xml:space="preserve">sunt </w:t>
      </w:r>
      <w:r w:rsidRPr="00EA7199">
        <w:rPr>
          <w:rFonts w:ascii="Times New Roman" w:hAnsi="Times New Roman"/>
          <w:color w:val="000000"/>
          <w:sz w:val="24"/>
          <w:szCs w:val="24"/>
        </w:rPr>
        <w:t xml:space="preserve"> în proprietatea beneficiarului.</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III.5.2.3. Cerinţe privind etichetarea şi marcarea</w:t>
      </w:r>
    </w:p>
    <w:p w:rsidR="00565B4E" w:rsidRPr="00ED0F86" w:rsidRDefault="00565B4E" w:rsidP="00565B4E">
      <w:pPr>
        <w:ind w:left="567"/>
        <w:jc w:val="both"/>
        <w:rPr>
          <w:rFonts w:ascii="Times New Roman" w:hAnsi="Times New Roman"/>
          <w:sz w:val="24"/>
          <w:szCs w:val="24"/>
        </w:rPr>
      </w:pPr>
      <w:r>
        <w:rPr>
          <w:rFonts w:ascii="Times New Roman" w:hAnsi="Times New Roman"/>
          <w:sz w:val="24"/>
          <w:szCs w:val="24"/>
        </w:rPr>
        <w:t>Nu este cazul.</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III.5.2.4. Cerinţe privind depozitarea</w:t>
      </w:r>
    </w:p>
    <w:p w:rsidR="00565B4E" w:rsidRPr="00ED0F86" w:rsidRDefault="00565B4E" w:rsidP="00565B4E">
      <w:pPr>
        <w:pStyle w:val="ListParagraph"/>
        <w:ind w:left="0" w:firstLine="567"/>
        <w:jc w:val="both"/>
        <w:rPr>
          <w:rFonts w:ascii="Times New Roman" w:hAnsi="Times New Roman"/>
          <w:b/>
          <w:sz w:val="24"/>
          <w:szCs w:val="24"/>
        </w:rPr>
      </w:pPr>
      <w:r>
        <w:rPr>
          <w:rFonts w:ascii="Times New Roman" w:hAnsi="Times New Roman"/>
          <w:sz w:val="24"/>
          <w:szCs w:val="24"/>
        </w:rPr>
        <w:t>Nu este cazul</w:t>
      </w:r>
      <w:r w:rsidRPr="00ED0F86">
        <w:rPr>
          <w:rFonts w:ascii="Times New Roman" w:hAnsi="Times New Roman"/>
          <w:sz w:val="24"/>
          <w:szCs w:val="24"/>
        </w:rPr>
        <w:t>.</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III.5.2.5. Cerinţe privind transportul şi asigurarea pe durata transportului</w:t>
      </w:r>
    </w:p>
    <w:p w:rsidR="00565B4E" w:rsidRDefault="00565B4E" w:rsidP="00565B4E">
      <w:pPr>
        <w:ind w:firstLine="567"/>
        <w:jc w:val="both"/>
        <w:rPr>
          <w:rFonts w:ascii="Times New Roman" w:hAnsi="Times New Roman"/>
          <w:sz w:val="24"/>
          <w:szCs w:val="24"/>
        </w:rPr>
      </w:pPr>
      <w:r w:rsidRPr="00ED0F86">
        <w:rPr>
          <w:rFonts w:ascii="Times New Roman" w:hAnsi="Times New Roman"/>
          <w:sz w:val="24"/>
          <w:szCs w:val="24"/>
        </w:rPr>
        <w:t xml:space="preserve">Transportul și toate costurile asociate sunt în sarcina exclusivă a ofertantului. </w:t>
      </w:r>
    </w:p>
    <w:p w:rsidR="00565B4E" w:rsidRDefault="00565B4E" w:rsidP="00565B4E">
      <w:pPr>
        <w:ind w:firstLine="567"/>
        <w:jc w:val="both"/>
        <w:rPr>
          <w:rFonts w:ascii="Times New Roman" w:hAnsi="Times New Roman"/>
          <w:color w:val="000000"/>
          <w:sz w:val="24"/>
          <w:szCs w:val="24"/>
        </w:rPr>
      </w:pPr>
      <w:r w:rsidRPr="00ED0F86">
        <w:rPr>
          <w:rFonts w:ascii="Times New Roman" w:hAnsi="Times New Roman"/>
          <w:sz w:val="24"/>
          <w:szCs w:val="24"/>
        </w:rPr>
        <w:t>Produs</w:t>
      </w:r>
      <w:r>
        <w:rPr>
          <w:rFonts w:ascii="Times New Roman" w:hAnsi="Times New Roman"/>
          <w:sz w:val="24"/>
          <w:szCs w:val="24"/>
        </w:rPr>
        <w:t>ul</w:t>
      </w:r>
      <w:r w:rsidRPr="00ED0F86">
        <w:rPr>
          <w:rFonts w:ascii="Times New Roman" w:hAnsi="Times New Roman"/>
          <w:sz w:val="24"/>
          <w:szCs w:val="24"/>
        </w:rPr>
        <w:t xml:space="preserve"> v</w:t>
      </w:r>
      <w:r>
        <w:rPr>
          <w:rFonts w:ascii="Times New Roman" w:hAnsi="Times New Roman"/>
          <w:sz w:val="24"/>
          <w:szCs w:val="24"/>
        </w:rPr>
        <w:t>a</w:t>
      </w:r>
      <w:r w:rsidRPr="00ED0F86">
        <w:rPr>
          <w:rFonts w:ascii="Times New Roman" w:hAnsi="Times New Roman"/>
          <w:sz w:val="24"/>
          <w:szCs w:val="24"/>
        </w:rPr>
        <w:t xml:space="preserve"> fi asigurat împotriva pierderii sau deteriorării neprevăzute la </w:t>
      </w:r>
      <w:r>
        <w:rPr>
          <w:rFonts w:ascii="Times New Roman" w:hAnsi="Times New Roman"/>
          <w:sz w:val="24"/>
          <w:szCs w:val="24"/>
        </w:rPr>
        <w:t>încărcare</w:t>
      </w:r>
      <w:r w:rsidRPr="00ED0F86">
        <w:rPr>
          <w:rFonts w:ascii="Times New Roman" w:hAnsi="Times New Roman"/>
          <w:sz w:val="24"/>
          <w:szCs w:val="24"/>
        </w:rPr>
        <w:t>, transport, depozitare şi livrare.</w:t>
      </w:r>
      <w:r w:rsidRPr="00E833B5">
        <w:rPr>
          <w:rFonts w:ascii="Times New Roman" w:hAnsi="Times New Roman"/>
          <w:color w:val="000000"/>
          <w:sz w:val="24"/>
          <w:szCs w:val="24"/>
        </w:rPr>
        <w:t xml:space="preserve"> </w:t>
      </w:r>
    </w:p>
    <w:p w:rsidR="00565B4E" w:rsidRPr="000227E4" w:rsidRDefault="00565B4E" w:rsidP="00565B4E">
      <w:pPr>
        <w:ind w:firstLine="567"/>
        <w:jc w:val="both"/>
        <w:rPr>
          <w:rFonts w:ascii="Times New Roman" w:hAnsi="Times New Roman"/>
          <w:color w:val="000000"/>
          <w:sz w:val="24"/>
          <w:szCs w:val="24"/>
        </w:rPr>
      </w:pPr>
      <w:r w:rsidRPr="000D4242">
        <w:rPr>
          <w:rFonts w:ascii="Times New Roman" w:hAnsi="Times New Roman"/>
          <w:color w:val="000000"/>
          <w:sz w:val="24"/>
          <w:szCs w:val="24"/>
        </w:rPr>
        <w:t>Transportul recipientelor butelii se va face numai cu mijloace de transport construite şi echipate în conformitate cu reglementările privind transportul mărfurilor periculoase</w:t>
      </w:r>
      <w:r>
        <w:rPr>
          <w:rFonts w:ascii="Times New Roman" w:hAnsi="Times New Roman"/>
          <w:color w:val="000000"/>
          <w:sz w:val="24"/>
          <w:szCs w:val="24"/>
        </w:rPr>
        <w:t xml:space="preserve"> </w:t>
      </w:r>
      <w:r w:rsidRPr="000D4242">
        <w:rPr>
          <w:rFonts w:ascii="Times New Roman" w:hAnsi="Times New Roman"/>
          <w:color w:val="000000"/>
          <w:sz w:val="24"/>
          <w:szCs w:val="24"/>
        </w:rPr>
        <w:t>în vigoare</w:t>
      </w:r>
      <w:r>
        <w:rPr>
          <w:rFonts w:ascii="Times New Roman" w:hAnsi="Times New Roman"/>
          <w:color w:val="000000"/>
          <w:sz w:val="24"/>
          <w:szCs w:val="24"/>
        </w:rPr>
        <w:t>.</w:t>
      </w:r>
    </w:p>
    <w:p w:rsidR="00565B4E" w:rsidRPr="000227E4" w:rsidRDefault="00565B4E" w:rsidP="00565B4E">
      <w:pPr>
        <w:ind w:firstLine="567"/>
        <w:jc w:val="both"/>
        <w:rPr>
          <w:rFonts w:ascii="Times New Roman" w:hAnsi="Times New Roman"/>
          <w:sz w:val="24"/>
          <w:szCs w:val="24"/>
        </w:rPr>
      </w:pPr>
      <w:r>
        <w:rPr>
          <w:rFonts w:ascii="Times New Roman" w:hAnsi="Times New Roman"/>
          <w:sz w:val="24"/>
          <w:szCs w:val="24"/>
          <w:lang w:eastAsia="ro-RO"/>
        </w:rPr>
        <w:t>Furnizorul</w:t>
      </w:r>
      <w:r w:rsidRPr="000227E4">
        <w:rPr>
          <w:rFonts w:ascii="Times New Roman" w:hAnsi="Times New Roman"/>
          <w:sz w:val="24"/>
          <w:szCs w:val="24"/>
        </w:rPr>
        <w:t xml:space="preserve"> va livra dioxidul de carbon </w:t>
      </w:r>
      <w:r>
        <w:rPr>
          <w:rFonts w:ascii="Times New Roman" w:hAnsi="Times New Roman"/>
          <w:sz w:val="24"/>
          <w:szCs w:val="24"/>
        </w:rPr>
        <w:t>tehnic</w:t>
      </w:r>
      <w:r w:rsidRPr="000227E4">
        <w:rPr>
          <w:rFonts w:ascii="Times New Roman" w:hAnsi="Times New Roman"/>
          <w:sz w:val="24"/>
          <w:szCs w:val="24"/>
        </w:rPr>
        <w:t xml:space="preserve">, la sediul beneficiarului, cu toate costurile aferente în ofertă, inclusiv </w:t>
      </w:r>
      <w:r w:rsidRPr="000227E4">
        <w:rPr>
          <w:rFonts w:ascii="Times New Roman" w:hAnsi="Times New Roman"/>
          <w:iCs/>
          <w:sz w:val="24"/>
          <w:szCs w:val="24"/>
        </w:rPr>
        <w:t xml:space="preserve">transportul buteliilor goale de </w:t>
      </w:r>
      <w:smartTag w:uri="urn:schemas-microsoft-com:office:smarttags" w:element="PersonName">
        <w:smartTagPr>
          <w:attr w:name="ProductID" w:val="la S.E. Işalniţa"/>
        </w:smartTagPr>
        <w:r w:rsidRPr="000227E4">
          <w:rPr>
            <w:rFonts w:ascii="Times New Roman" w:hAnsi="Times New Roman"/>
            <w:iCs/>
            <w:sz w:val="24"/>
            <w:szCs w:val="24"/>
          </w:rPr>
          <w:t>la S.E. Işalniţa</w:t>
        </w:r>
      </w:smartTag>
      <w:r w:rsidRPr="000227E4">
        <w:rPr>
          <w:rFonts w:ascii="Times New Roman" w:hAnsi="Times New Roman"/>
          <w:iCs/>
          <w:sz w:val="24"/>
          <w:szCs w:val="24"/>
        </w:rPr>
        <w:t xml:space="preserve"> la contractant, respectiv transportul buteliilor încă</w:t>
      </w:r>
      <w:r>
        <w:rPr>
          <w:rFonts w:ascii="Times New Roman" w:hAnsi="Times New Roman"/>
          <w:iCs/>
          <w:sz w:val="24"/>
          <w:szCs w:val="24"/>
        </w:rPr>
        <w:t xml:space="preserve">rcate de la contractant la Sucursala Electrocentrale </w:t>
      </w:r>
      <w:r w:rsidRPr="000227E4">
        <w:rPr>
          <w:rFonts w:ascii="Times New Roman" w:hAnsi="Times New Roman"/>
          <w:iCs/>
          <w:sz w:val="24"/>
          <w:szCs w:val="24"/>
        </w:rPr>
        <w:t>Işalniţa.</w:t>
      </w:r>
    </w:p>
    <w:p w:rsidR="00565B4E" w:rsidRPr="00ED0F86" w:rsidRDefault="00565B4E" w:rsidP="00565B4E">
      <w:pPr>
        <w:pStyle w:val="Listparagraf"/>
        <w:ind w:left="0" w:firstLine="567"/>
        <w:jc w:val="both"/>
        <w:rPr>
          <w:rFonts w:ascii="Times New Roman" w:hAnsi="Times New Roman"/>
          <w:sz w:val="24"/>
          <w:szCs w:val="24"/>
        </w:rPr>
      </w:pP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III.5.3. Operaţiuni cu titlu accesoriu</w:t>
      </w:r>
    </w:p>
    <w:p w:rsidR="00565B4E" w:rsidRDefault="00565B4E" w:rsidP="00565B4E">
      <w:pPr>
        <w:ind w:firstLine="567"/>
        <w:jc w:val="both"/>
        <w:rPr>
          <w:rStyle w:val="l5def1"/>
          <w:rFonts w:ascii="Times New Roman" w:hAnsi="Times New Roman"/>
          <w:sz w:val="24"/>
          <w:szCs w:val="24"/>
        </w:rPr>
      </w:pPr>
      <w:r w:rsidRPr="00855FEA">
        <w:rPr>
          <w:rStyle w:val="l5def1"/>
          <w:rFonts w:ascii="Times New Roman" w:hAnsi="Times New Roman"/>
          <w:sz w:val="24"/>
          <w:szCs w:val="24"/>
        </w:rPr>
        <w:t>Nu este cazul.</w:t>
      </w:r>
    </w:p>
    <w:p w:rsidR="00565B4E" w:rsidRDefault="00565B4E" w:rsidP="00565B4E">
      <w:pPr>
        <w:ind w:firstLine="567"/>
        <w:jc w:val="both"/>
        <w:rPr>
          <w:rStyle w:val="l5def1"/>
          <w:rFonts w:ascii="Times New Roman" w:hAnsi="Times New Roman"/>
          <w:sz w:val="24"/>
          <w:szCs w:val="24"/>
        </w:rPr>
      </w:pPr>
    </w:p>
    <w:p w:rsidR="00565B4E" w:rsidRDefault="00565B4E" w:rsidP="00565B4E">
      <w:pPr>
        <w:ind w:firstLine="567"/>
        <w:jc w:val="both"/>
        <w:rPr>
          <w:rStyle w:val="l5def1"/>
          <w:rFonts w:ascii="Times New Roman" w:hAnsi="Times New Roman"/>
          <w:sz w:val="24"/>
          <w:szCs w:val="24"/>
        </w:rPr>
      </w:pPr>
    </w:p>
    <w:p w:rsidR="00565B4E" w:rsidRDefault="00565B4E" w:rsidP="00565B4E">
      <w:pPr>
        <w:ind w:firstLine="567"/>
        <w:jc w:val="both"/>
        <w:rPr>
          <w:rStyle w:val="l5def1"/>
          <w:rFonts w:ascii="Times New Roman" w:hAnsi="Times New Roman"/>
          <w:sz w:val="24"/>
          <w:szCs w:val="24"/>
        </w:rPr>
      </w:pPr>
    </w:p>
    <w:p w:rsidR="00565B4E" w:rsidRDefault="00565B4E" w:rsidP="00565B4E">
      <w:pPr>
        <w:ind w:firstLine="567"/>
        <w:jc w:val="both"/>
        <w:rPr>
          <w:rStyle w:val="l5def1"/>
          <w:rFonts w:ascii="Times New Roman" w:hAnsi="Times New Roman"/>
          <w:sz w:val="24"/>
          <w:szCs w:val="24"/>
        </w:rPr>
      </w:pPr>
    </w:p>
    <w:p w:rsidR="00565B4E" w:rsidRPr="00855FEA" w:rsidRDefault="00565B4E" w:rsidP="00565B4E">
      <w:pPr>
        <w:ind w:firstLine="567"/>
        <w:jc w:val="both"/>
        <w:rPr>
          <w:rFonts w:ascii="Times New Roman" w:hAnsi="Times New Roman" w:cs="Arial"/>
          <w:color w:val="000000"/>
          <w:sz w:val="24"/>
          <w:szCs w:val="24"/>
        </w:rPr>
      </w:pPr>
    </w:p>
    <w:p w:rsidR="00565B4E" w:rsidRPr="00EA7199" w:rsidRDefault="00565B4E" w:rsidP="00565B4E">
      <w:pPr>
        <w:pStyle w:val="Listparagraf"/>
        <w:ind w:left="0" w:firstLine="567"/>
        <w:jc w:val="both"/>
        <w:rPr>
          <w:rFonts w:ascii="Times New Roman" w:hAnsi="Times New Roman"/>
          <w:b/>
          <w:sz w:val="24"/>
          <w:szCs w:val="24"/>
        </w:rPr>
      </w:pPr>
      <w:r w:rsidRPr="00EA7199">
        <w:rPr>
          <w:rFonts w:ascii="Times New Roman" w:hAnsi="Times New Roman"/>
          <w:b/>
          <w:sz w:val="24"/>
          <w:szCs w:val="24"/>
        </w:rPr>
        <w:t>III.5.4. Mediul în care este operat produsul</w:t>
      </w:r>
    </w:p>
    <w:p w:rsidR="00565B4E" w:rsidRDefault="00565B4E" w:rsidP="00565B4E">
      <w:pPr>
        <w:pStyle w:val="Listparagraf"/>
        <w:ind w:left="0" w:firstLine="567"/>
        <w:jc w:val="both"/>
        <w:rPr>
          <w:rFonts w:ascii="Times New Roman" w:hAnsi="Times New Roman"/>
          <w:sz w:val="24"/>
          <w:szCs w:val="24"/>
        </w:rPr>
      </w:pPr>
      <w:r w:rsidRPr="00EA7199">
        <w:rPr>
          <w:rFonts w:ascii="Times New Roman" w:hAnsi="Times New Roman"/>
          <w:sz w:val="24"/>
          <w:szCs w:val="24"/>
        </w:rPr>
        <w:t>Produs</w:t>
      </w:r>
      <w:r>
        <w:rPr>
          <w:rFonts w:ascii="Times New Roman" w:hAnsi="Times New Roman"/>
          <w:sz w:val="24"/>
          <w:szCs w:val="24"/>
        </w:rPr>
        <w:t>ul</w:t>
      </w:r>
      <w:r w:rsidRPr="00EA7199">
        <w:rPr>
          <w:rFonts w:ascii="Times New Roman" w:hAnsi="Times New Roman"/>
          <w:sz w:val="24"/>
          <w:szCs w:val="24"/>
        </w:rPr>
        <w:t xml:space="preserve"> solicitat de către entitatea contractantă se v</w:t>
      </w:r>
      <w:r>
        <w:rPr>
          <w:rFonts w:ascii="Times New Roman" w:hAnsi="Times New Roman"/>
          <w:sz w:val="24"/>
          <w:szCs w:val="24"/>
        </w:rPr>
        <w:t>a</w:t>
      </w:r>
      <w:r w:rsidRPr="00EA7199">
        <w:rPr>
          <w:rFonts w:ascii="Times New Roman" w:hAnsi="Times New Roman"/>
          <w:sz w:val="24"/>
          <w:szCs w:val="24"/>
        </w:rPr>
        <w:t xml:space="preserve"> folosi în cadrul </w:t>
      </w:r>
      <w:r w:rsidRPr="00EA7199">
        <w:rPr>
          <w:rFonts w:ascii="Times New Roman" w:hAnsi="Times New Roman"/>
          <w:bCs/>
          <w:iCs/>
          <w:sz w:val="24"/>
          <w:szCs w:val="24"/>
        </w:rPr>
        <w:t>Sucursalei Electrocentrale Işalniţa</w:t>
      </w:r>
      <w:r w:rsidRPr="00EA7199">
        <w:rPr>
          <w:rFonts w:ascii="Times New Roman" w:hAnsi="Times New Roman"/>
          <w:sz w:val="24"/>
          <w:szCs w:val="24"/>
        </w:rPr>
        <w:t>.</w:t>
      </w:r>
    </w:p>
    <w:p w:rsidR="00565B4E" w:rsidRDefault="00565B4E" w:rsidP="00565B4E">
      <w:pPr>
        <w:pStyle w:val="Listparagraf"/>
        <w:ind w:left="0" w:firstLine="567"/>
        <w:jc w:val="both"/>
        <w:rPr>
          <w:rFonts w:ascii="Times New Roman" w:hAnsi="Times New Roman"/>
          <w:sz w:val="24"/>
          <w:szCs w:val="24"/>
        </w:rPr>
      </w:pPr>
      <w:r>
        <w:rPr>
          <w:rFonts w:ascii="Times New Roman" w:hAnsi="Times New Roman"/>
          <w:sz w:val="24"/>
          <w:szCs w:val="24"/>
        </w:rPr>
        <w:t>Dioxidul de carbon tehnic se folosește la  generatoarele electrice de la blocurile nr. 7 și nr. 8 , unde răcirea rotoarelor se face cu hidrogen , atunci când se evacuează hidrogenul din generatoare,  înainte de începere a reparațiilor sau când se evacuează aerul din generatoare , după terminarea reparației. Presiunea  de lucru în interiorul unui rezervor când se face inertizarea este sub un bar.</w:t>
      </w:r>
    </w:p>
    <w:p w:rsidR="00565B4E" w:rsidRDefault="00565B4E" w:rsidP="00565B4E">
      <w:pPr>
        <w:pStyle w:val="Listparagraf"/>
        <w:ind w:left="0" w:firstLine="567"/>
        <w:jc w:val="both"/>
        <w:rPr>
          <w:rFonts w:ascii="Times New Roman" w:hAnsi="Times New Roman"/>
          <w:sz w:val="24"/>
          <w:szCs w:val="24"/>
        </w:rPr>
      </w:pPr>
      <w:r>
        <w:rPr>
          <w:rFonts w:ascii="Times New Roman" w:hAnsi="Times New Roman"/>
          <w:sz w:val="24"/>
          <w:szCs w:val="24"/>
        </w:rPr>
        <w:t xml:space="preserve"> Deasemenea, dioxidul de carbon se folosește și la rezervoarele fabricii de hidrogen pentru inertizare.</w:t>
      </w:r>
    </w:p>
    <w:p w:rsidR="00565B4E" w:rsidRPr="00EA7199" w:rsidRDefault="00565B4E" w:rsidP="00565B4E">
      <w:pPr>
        <w:pStyle w:val="Listparagraf"/>
        <w:ind w:left="0" w:firstLine="567"/>
        <w:jc w:val="both"/>
        <w:rPr>
          <w:rFonts w:ascii="Times New Roman" w:hAnsi="Times New Roman"/>
          <w:b/>
          <w:sz w:val="24"/>
          <w:szCs w:val="24"/>
        </w:rPr>
      </w:pPr>
      <w:r w:rsidRPr="00EA7199">
        <w:rPr>
          <w:rFonts w:ascii="Times New Roman" w:hAnsi="Times New Roman"/>
          <w:b/>
          <w:sz w:val="24"/>
          <w:szCs w:val="24"/>
        </w:rPr>
        <w:t>III.5.5. Constrângeri privind locaţia unde se va efectua instalarea</w:t>
      </w:r>
    </w:p>
    <w:p w:rsidR="00565B4E" w:rsidRPr="00EA7199" w:rsidRDefault="00565B4E" w:rsidP="00565B4E">
      <w:pPr>
        <w:pStyle w:val="Listparagraf"/>
        <w:ind w:left="0" w:firstLine="567"/>
        <w:jc w:val="both"/>
        <w:rPr>
          <w:rFonts w:ascii="Times New Roman" w:hAnsi="Times New Roman"/>
          <w:sz w:val="24"/>
          <w:szCs w:val="24"/>
        </w:rPr>
      </w:pPr>
      <w:r w:rsidRPr="00EA7199">
        <w:rPr>
          <w:rFonts w:ascii="Times New Roman" w:hAnsi="Times New Roman"/>
          <w:sz w:val="24"/>
          <w:szCs w:val="24"/>
        </w:rPr>
        <w:t>Nu este cazul.</w:t>
      </w:r>
    </w:p>
    <w:p w:rsidR="00565B4E" w:rsidRPr="00EA7199" w:rsidRDefault="00565B4E" w:rsidP="00565B4E">
      <w:pPr>
        <w:pStyle w:val="Listparagraf"/>
        <w:ind w:left="0" w:firstLine="567"/>
        <w:jc w:val="both"/>
        <w:rPr>
          <w:rFonts w:ascii="Times New Roman" w:hAnsi="Times New Roman"/>
          <w:b/>
          <w:sz w:val="24"/>
          <w:szCs w:val="24"/>
        </w:rPr>
      </w:pPr>
      <w:r w:rsidRPr="00EA7199">
        <w:rPr>
          <w:rFonts w:ascii="Times New Roman" w:hAnsi="Times New Roman"/>
          <w:b/>
          <w:sz w:val="24"/>
          <w:szCs w:val="24"/>
        </w:rPr>
        <w:t>III.6. Atribuţiile şi responsabilităţile Părţilor</w:t>
      </w:r>
    </w:p>
    <w:p w:rsidR="00565B4E" w:rsidRPr="00EA7199" w:rsidRDefault="00565B4E" w:rsidP="00565B4E">
      <w:pPr>
        <w:pStyle w:val="Listparagraf"/>
        <w:ind w:left="0" w:firstLine="567"/>
        <w:jc w:val="both"/>
        <w:rPr>
          <w:rFonts w:ascii="Times New Roman" w:hAnsi="Times New Roman"/>
          <w:sz w:val="24"/>
          <w:szCs w:val="24"/>
        </w:rPr>
      </w:pPr>
      <w:r>
        <w:rPr>
          <w:rFonts w:ascii="Times New Roman" w:hAnsi="Times New Roman"/>
          <w:sz w:val="24"/>
          <w:szCs w:val="24"/>
          <w:lang w:eastAsia="ro-RO"/>
        </w:rPr>
        <w:t>Furnizorul</w:t>
      </w:r>
      <w:r w:rsidRPr="00EA7199">
        <w:rPr>
          <w:rFonts w:ascii="Times New Roman" w:hAnsi="Times New Roman"/>
          <w:sz w:val="24"/>
          <w:szCs w:val="24"/>
        </w:rPr>
        <w:t xml:space="preserve"> are obligaţia de a respecta livrarea produs</w:t>
      </w:r>
      <w:r>
        <w:rPr>
          <w:rFonts w:ascii="Times New Roman" w:hAnsi="Times New Roman"/>
          <w:sz w:val="24"/>
          <w:szCs w:val="24"/>
        </w:rPr>
        <w:t>ului</w:t>
      </w:r>
      <w:r w:rsidRPr="00EA7199">
        <w:rPr>
          <w:rFonts w:ascii="Times New Roman" w:hAnsi="Times New Roman"/>
          <w:sz w:val="24"/>
          <w:szCs w:val="24"/>
        </w:rPr>
        <w:t xml:space="preserve"> în cantitatea, calitatea şi termenul stabilit în prezentul caiet de sarcini.</w:t>
      </w:r>
    </w:p>
    <w:p w:rsidR="00565B4E" w:rsidRPr="00EA7199" w:rsidRDefault="00565B4E" w:rsidP="00565B4E">
      <w:pPr>
        <w:pStyle w:val="Listparagraf"/>
        <w:ind w:left="0" w:firstLine="567"/>
        <w:jc w:val="both"/>
        <w:rPr>
          <w:rFonts w:ascii="Times New Roman" w:hAnsi="Times New Roman"/>
          <w:sz w:val="24"/>
          <w:szCs w:val="24"/>
        </w:rPr>
      </w:pPr>
      <w:r w:rsidRPr="00EA7199">
        <w:rPr>
          <w:rFonts w:ascii="Times New Roman" w:hAnsi="Times New Roman"/>
          <w:sz w:val="24"/>
          <w:szCs w:val="24"/>
        </w:rPr>
        <w:t>Beneficiarul are responsabilitatea organizării recepţiei în termen de 5 zile lucrătoare de la primirea produs</w:t>
      </w:r>
      <w:r>
        <w:rPr>
          <w:rFonts w:ascii="Times New Roman" w:hAnsi="Times New Roman"/>
          <w:sz w:val="24"/>
          <w:szCs w:val="24"/>
        </w:rPr>
        <w:t>ului</w:t>
      </w:r>
      <w:r w:rsidRPr="00EA7199">
        <w:rPr>
          <w:rFonts w:ascii="Times New Roman" w:hAnsi="Times New Roman"/>
          <w:sz w:val="24"/>
          <w:szCs w:val="24"/>
        </w:rPr>
        <w:t>.</w:t>
      </w:r>
    </w:p>
    <w:p w:rsidR="00565B4E" w:rsidRPr="00EA7199" w:rsidRDefault="00565B4E" w:rsidP="00565B4E">
      <w:pPr>
        <w:pStyle w:val="Listparagraf"/>
        <w:ind w:left="0" w:firstLine="567"/>
        <w:jc w:val="both"/>
        <w:rPr>
          <w:rFonts w:ascii="Times New Roman" w:hAnsi="Times New Roman"/>
          <w:b/>
          <w:color w:val="FF0000"/>
          <w:sz w:val="24"/>
          <w:szCs w:val="24"/>
        </w:rPr>
      </w:pPr>
    </w:p>
    <w:p w:rsidR="00565B4E" w:rsidRPr="00EA7199" w:rsidRDefault="00565B4E" w:rsidP="00565B4E">
      <w:pPr>
        <w:pStyle w:val="Listparagraf"/>
        <w:ind w:left="0" w:firstLine="567"/>
        <w:jc w:val="both"/>
        <w:rPr>
          <w:rFonts w:ascii="Times New Roman" w:hAnsi="Times New Roman"/>
          <w:b/>
          <w:sz w:val="24"/>
          <w:szCs w:val="24"/>
        </w:rPr>
      </w:pPr>
      <w:r w:rsidRPr="00EA7199">
        <w:rPr>
          <w:rFonts w:ascii="Times New Roman" w:hAnsi="Times New Roman"/>
          <w:b/>
          <w:sz w:val="24"/>
          <w:szCs w:val="24"/>
        </w:rPr>
        <w:t>IV. Documentaţii ce trebuie furnizate beneficiarului</w:t>
      </w:r>
    </w:p>
    <w:p w:rsidR="00565B4E" w:rsidRPr="00EA7199" w:rsidRDefault="00565B4E" w:rsidP="00565B4E">
      <w:pPr>
        <w:pStyle w:val="Listparagraf"/>
        <w:ind w:left="0" w:firstLine="567"/>
        <w:jc w:val="both"/>
        <w:rPr>
          <w:rFonts w:ascii="Times New Roman" w:hAnsi="Times New Roman"/>
          <w:sz w:val="24"/>
          <w:szCs w:val="24"/>
        </w:rPr>
      </w:pPr>
      <w:r w:rsidRPr="00EA7199">
        <w:rPr>
          <w:rFonts w:ascii="Times New Roman" w:hAnsi="Times New Roman"/>
          <w:sz w:val="24"/>
          <w:szCs w:val="24"/>
        </w:rPr>
        <w:t>Documentațiile pe care ofertantul trebuie să le livreze beneficiarului odată cu produs</w:t>
      </w:r>
      <w:r>
        <w:rPr>
          <w:rFonts w:ascii="Times New Roman" w:hAnsi="Times New Roman"/>
          <w:sz w:val="24"/>
          <w:szCs w:val="24"/>
        </w:rPr>
        <w:t>ului</w:t>
      </w:r>
      <w:r w:rsidRPr="00EA7199">
        <w:rPr>
          <w:rFonts w:ascii="Times New Roman" w:hAnsi="Times New Roman"/>
          <w:sz w:val="24"/>
          <w:szCs w:val="24"/>
        </w:rPr>
        <w:t xml:space="preserve"> sunt:</w:t>
      </w:r>
    </w:p>
    <w:p w:rsidR="00565B4E" w:rsidRPr="00EA7199" w:rsidRDefault="00565B4E" w:rsidP="00565B4E">
      <w:pPr>
        <w:pStyle w:val="Listparagraf"/>
        <w:numPr>
          <w:ilvl w:val="0"/>
          <w:numId w:val="18"/>
        </w:numPr>
        <w:ind w:left="0" w:firstLine="567"/>
        <w:jc w:val="both"/>
        <w:rPr>
          <w:rFonts w:ascii="Times New Roman" w:hAnsi="Times New Roman"/>
          <w:sz w:val="24"/>
          <w:szCs w:val="24"/>
        </w:rPr>
      </w:pPr>
      <w:r w:rsidRPr="00EA7199">
        <w:rPr>
          <w:rFonts w:ascii="Times New Roman" w:hAnsi="Times New Roman"/>
          <w:sz w:val="24"/>
          <w:szCs w:val="24"/>
        </w:rPr>
        <w:t>Fişe tehnice de securitate, dacă este cazul;</w:t>
      </w:r>
    </w:p>
    <w:p w:rsidR="00565B4E" w:rsidRPr="00EA7199" w:rsidRDefault="00565B4E" w:rsidP="00565B4E">
      <w:pPr>
        <w:pStyle w:val="Listparagraf"/>
        <w:numPr>
          <w:ilvl w:val="0"/>
          <w:numId w:val="18"/>
        </w:numPr>
        <w:ind w:left="0" w:firstLine="567"/>
        <w:jc w:val="both"/>
        <w:rPr>
          <w:rFonts w:ascii="Times New Roman" w:hAnsi="Times New Roman"/>
          <w:sz w:val="24"/>
          <w:szCs w:val="24"/>
        </w:rPr>
      </w:pPr>
      <w:r w:rsidRPr="00EA7199">
        <w:rPr>
          <w:rFonts w:ascii="Times New Roman" w:hAnsi="Times New Roman"/>
          <w:sz w:val="24"/>
          <w:szCs w:val="24"/>
        </w:rPr>
        <w:t>Fișe tehnice, dacă este cazul</w:t>
      </w:r>
      <w:r w:rsidRPr="00EA7199">
        <w:rPr>
          <w:rFonts w:ascii="Times New Roman" w:hAnsi="Times New Roman"/>
          <w:sz w:val="24"/>
          <w:szCs w:val="24"/>
          <w:lang w:val="en-US"/>
        </w:rPr>
        <w:t>;</w:t>
      </w:r>
    </w:p>
    <w:p w:rsidR="00565B4E" w:rsidRPr="00EC61FB" w:rsidRDefault="00565B4E" w:rsidP="00565B4E">
      <w:pPr>
        <w:pStyle w:val="Listparagraf"/>
        <w:ind w:left="0" w:firstLine="567"/>
        <w:jc w:val="both"/>
        <w:rPr>
          <w:rFonts w:ascii="Times New Roman" w:hAnsi="Times New Roman"/>
          <w:sz w:val="24"/>
          <w:szCs w:val="24"/>
        </w:rPr>
      </w:pPr>
      <w:r w:rsidRPr="00EA7199">
        <w:rPr>
          <w:rFonts w:ascii="Times New Roman" w:hAnsi="Times New Roman"/>
          <w:sz w:val="24"/>
          <w:szCs w:val="24"/>
        </w:rPr>
        <w:t>Documentația tehnică va fi prezentată în limba română.</w:t>
      </w:r>
    </w:p>
    <w:p w:rsidR="00565B4E" w:rsidRPr="00ED0F86" w:rsidRDefault="00565B4E" w:rsidP="00565B4E">
      <w:pPr>
        <w:pStyle w:val="Listparagraf"/>
        <w:ind w:left="0" w:firstLine="567"/>
        <w:jc w:val="both"/>
        <w:rPr>
          <w:rFonts w:ascii="Times New Roman" w:hAnsi="Times New Roman"/>
          <w:b/>
          <w:sz w:val="24"/>
          <w:szCs w:val="24"/>
        </w:rPr>
      </w:pP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V. Recepţii</w:t>
      </w:r>
    </w:p>
    <w:p w:rsidR="00565B4E" w:rsidRPr="00ED0F86" w:rsidRDefault="00565B4E" w:rsidP="00565B4E">
      <w:pPr>
        <w:ind w:firstLine="567"/>
        <w:jc w:val="both"/>
        <w:rPr>
          <w:rFonts w:ascii="Times New Roman" w:hAnsi="Times New Roman"/>
          <w:spacing w:val="-1"/>
          <w:sz w:val="24"/>
          <w:szCs w:val="24"/>
        </w:rPr>
      </w:pPr>
      <w:r w:rsidRPr="00ED0F86">
        <w:rPr>
          <w:rFonts w:ascii="Times New Roman" w:hAnsi="Times New Roman"/>
          <w:spacing w:val="-1"/>
          <w:sz w:val="24"/>
          <w:szCs w:val="24"/>
        </w:rPr>
        <w:t>Recepţia cantitativă a produs</w:t>
      </w:r>
      <w:r>
        <w:rPr>
          <w:rFonts w:ascii="Times New Roman" w:hAnsi="Times New Roman"/>
          <w:spacing w:val="-1"/>
          <w:sz w:val="24"/>
          <w:szCs w:val="24"/>
        </w:rPr>
        <w:t>ului</w:t>
      </w:r>
      <w:r w:rsidRPr="00ED0F86">
        <w:rPr>
          <w:rFonts w:ascii="Times New Roman" w:hAnsi="Times New Roman"/>
          <w:spacing w:val="-1"/>
          <w:sz w:val="24"/>
          <w:szCs w:val="24"/>
        </w:rPr>
        <w:t xml:space="preserve"> se va efectua după:</w:t>
      </w:r>
    </w:p>
    <w:p w:rsidR="00565B4E" w:rsidRDefault="00565B4E" w:rsidP="00565B4E">
      <w:pPr>
        <w:numPr>
          <w:ilvl w:val="0"/>
          <w:numId w:val="19"/>
        </w:numPr>
        <w:ind w:left="0" w:firstLine="567"/>
        <w:jc w:val="both"/>
        <w:rPr>
          <w:rFonts w:ascii="Times New Roman" w:hAnsi="Times New Roman"/>
          <w:sz w:val="24"/>
          <w:szCs w:val="24"/>
        </w:rPr>
      </w:pPr>
      <w:r w:rsidRPr="009D7139">
        <w:rPr>
          <w:rFonts w:ascii="Times New Roman" w:hAnsi="Times New Roman"/>
          <w:spacing w:val="-1"/>
          <w:sz w:val="24"/>
          <w:szCs w:val="24"/>
        </w:rPr>
        <w:t xml:space="preserve">furnizarea </w:t>
      </w:r>
      <w:r w:rsidRPr="00ED0F86">
        <w:rPr>
          <w:rFonts w:ascii="Times New Roman" w:hAnsi="Times New Roman"/>
          <w:spacing w:val="-1"/>
          <w:sz w:val="24"/>
          <w:szCs w:val="24"/>
        </w:rPr>
        <w:t>produs</w:t>
      </w:r>
      <w:r>
        <w:rPr>
          <w:rFonts w:ascii="Times New Roman" w:hAnsi="Times New Roman"/>
          <w:spacing w:val="-1"/>
          <w:sz w:val="24"/>
          <w:szCs w:val="24"/>
        </w:rPr>
        <w:t>ului</w:t>
      </w:r>
      <w:r w:rsidRPr="009D7139">
        <w:rPr>
          <w:rFonts w:ascii="Times New Roman" w:hAnsi="Times New Roman"/>
          <w:spacing w:val="-1"/>
          <w:sz w:val="24"/>
          <w:szCs w:val="24"/>
        </w:rPr>
        <w:t xml:space="preserve"> la </w:t>
      </w:r>
      <w:r w:rsidRPr="009D7139">
        <w:rPr>
          <w:rFonts w:ascii="Times New Roman" w:hAnsi="Times New Roman"/>
          <w:sz w:val="24"/>
          <w:szCs w:val="24"/>
          <w:lang w:val="it-IT"/>
        </w:rPr>
        <w:t>sediul Sucursalei Electrocentrale Işalniţa,</w:t>
      </w:r>
      <w:r w:rsidRPr="009D7139">
        <w:rPr>
          <w:rFonts w:ascii="Times New Roman" w:hAnsi="Times New Roman"/>
          <w:sz w:val="24"/>
          <w:szCs w:val="24"/>
        </w:rPr>
        <w:t xml:space="preserve"> Str. Mihai Viteazul nr. 101, localitatea Işalniţa, judeţul Dolj, România</w:t>
      </w:r>
      <w:r>
        <w:rPr>
          <w:rFonts w:ascii="Times New Roman" w:hAnsi="Times New Roman"/>
          <w:sz w:val="24"/>
          <w:szCs w:val="24"/>
        </w:rPr>
        <w:t>;</w:t>
      </w:r>
    </w:p>
    <w:p w:rsidR="00565B4E" w:rsidRPr="009D7139" w:rsidRDefault="00565B4E" w:rsidP="00565B4E">
      <w:pPr>
        <w:numPr>
          <w:ilvl w:val="0"/>
          <w:numId w:val="19"/>
        </w:numPr>
        <w:ind w:left="0" w:firstLine="567"/>
        <w:jc w:val="both"/>
        <w:rPr>
          <w:rFonts w:ascii="Times New Roman" w:hAnsi="Times New Roman"/>
          <w:sz w:val="24"/>
          <w:szCs w:val="24"/>
        </w:rPr>
      </w:pPr>
      <w:r w:rsidRPr="009D7139">
        <w:rPr>
          <w:rFonts w:ascii="Times New Roman" w:hAnsi="Times New Roman"/>
          <w:spacing w:val="-1"/>
          <w:sz w:val="24"/>
          <w:szCs w:val="24"/>
        </w:rPr>
        <w:t xml:space="preserve"> </w:t>
      </w:r>
      <w:r w:rsidRPr="009D7139">
        <w:rPr>
          <w:rFonts w:ascii="Times New Roman" w:hAnsi="Times New Roman"/>
          <w:sz w:val="24"/>
          <w:szCs w:val="24"/>
        </w:rPr>
        <w:t>predarea certificatului de calitate, certificatului de garanţie şi declaraţiei de conformitate pentru produs</w:t>
      </w:r>
      <w:r>
        <w:rPr>
          <w:rFonts w:ascii="Times New Roman" w:hAnsi="Times New Roman"/>
          <w:sz w:val="24"/>
          <w:szCs w:val="24"/>
        </w:rPr>
        <w:t>ul</w:t>
      </w:r>
      <w:r w:rsidRPr="009D7139">
        <w:rPr>
          <w:rFonts w:ascii="Times New Roman" w:hAnsi="Times New Roman"/>
          <w:sz w:val="24"/>
          <w:szCs w:val="24"/>
        </w:rPr>
        <w:t xml:space="preserve"> livrat;</w:t>
      </w:r>
    </w:p>
    <w:p w:rsidR="00565B4E" w:rsidRPr="00ED0F86" w:rsidRDefault="00565B4E" w:rsidP="00565B4E">
      <w:pPr>
        <w:numPr>
          <w:ilvl w:val="0"/>
          <w:numId w:val="19"/>
        </w:numPr>
        <w:ind w:left="0" w:firstLine="567"/>
        <w:jc w:val="both"/>
        <w:rPr>
          <w:rStyle w:val="l5def1"/>
          <w:rFonts w:ascii="Times New Roman" w:hAnsi="Times New Roman"/>
          <w:sz w:val="24"/>
          <w:szCs w:val="24"/>
        </w:rPr>
      </w:pPr>
      <w:r w:rsidRPr="00EA7199">
        <w:rPr>
          <w:rFonts w:ascii="Times New Roman" w:hAnsi="Times New Roman"/>
          <w:sz w:val="24"/>
          <w:szCs w:val="24"/>
        </w:rPr>
        <w:t xml:space="preserve">predarea </w:t>
      </w:r>
      <w:r w:rsidRPr="00EA7199">
        <w:rPr>
          <w:rStyle w:val="l5def1"/>
          <w:rFonts w:ascii="Times New Roman" w:hAnsi="Times New Roman"/>
          <w:sz w:val="24"/>
          <w:szCs w:val="24"/>
        </w:rPr>
        <w:t>fișelor tehnice, dacă este cazul</w:t>
      </w:r>
      <w:r w:rsidRPr="00ED0F86">
        <w:rPr>
          <w:rStyle w:val="l5def1"/>
          <w:rFonts w:ascii="Times New Roman" w:hAnsi="Times New Roman"/>
          <w:sz w:val="24"/>
          <w:szCs w:val="24"/>
        </w:rPr>
        <w:t>;</w:t>
      </w:r>
    </w:p>
    <w:p w:rsidR="00565B4E" w:rsidRPr="00ED0F86" w:rsidRDefault="00565B4E" w:rsidP="00565B4E">
      <w:pPr>
        <w:numPr>
          <w:ilvl w:val="0"/>
          <w:numId w:val="19"/>
        </w:numPr>
        <w:ind w:left="0" w:firstLine="567"/>
        <w:jc w:val="both"/>
        <w:rPr>
          <w:rFonts w:ascii="Times New Roman" w:hAnsi="Times New Roman"/>
          <w:sz w:val="24"/>
          <w:szCs w:val="24"/>
        </w:rPr>
      </w:pPr>
      <w:r w:rsidRPr="00ED0F86">
        <w:rPr>
          <w:rFonts w:ascii="Times New Roman" w:hAnsi="Times New Roman"/>
          <w:sz w:val="24"/>
          <w:szCs w:val="24"/>
        </w:rPr>
        <w:t>avizului de însoţire a mărfii,</w:t>
      </w:r>
    </w:p>
    <w:p w:rsidR="00565B4E" w:rsidRPr="00ED0F86" w:rsidRDefault="00565B4E" w:rsidP="00565B4E">
      <w:pPr>
        <w:ind w:firstLine="567"/>
        <w:jc w:val="both"/>
        <w:rPr>
          <w:rFonts w:ascii="Times New Roman" w:hAnsi="Times New Roman"/>
          <w:sz w:val="24"/>
          <w:szCs w:val="24"/>
        </w:rPr>
      </w:pPr>
      <w:r>
        <w:rPr>
          <w:rFonts w:ascii="Times New Roman" w:hAnsi="Times New Roman"/>
          <w:sz w:val="24"/>
          <w:szCs w:val="24"/>
        </w:rPr>
        <w:t xml:space="preserve">- </w:t>
      </w:r>
      <w:r w:rsidRPr="00ED0F86">
        <w:rPr>
          <w:rFonts w:ascii="Times New Roman" w:hAnsi="Times New Roman"/>
          <w:sz w:val="24"/>
          <w:szCs w:val="24"/>
        </w:rPr>
        <w:t xml:space="preserve">prin </w:t>
      </w:r>
      <w:r w:rsidRPr="00ED0F86">
        <w:rPr>
          <w:rStyle w:val="l5def1"/>
          <w:rFonts w:ascii="Times New Roman" w:hAnsi="Times New Roman"/>
          <w:sz w:val="24"/>
          <w:szCs w:val="24"/>
        </w:rPr>
        <w:t xml:space="preserve">întocmirea procesului verbal de recepţie cantitativă </w:t>
      </w:r>
      <w:r w:rsidRPr="00ED0F86">
        <w:rPr>
          <w:rFonts w:ascii="Times New Roman" w:hAnsi="Times New Roman"/>
          <w:sz w:val="24"/>
          <w:szCs w:val="24"/>
        </w:rPr>
        <w:t>(notei de recepţie şi constatare de diferenţe).</w:t>
      </w:r>
    </w:p>
    <w:p w:rsidR="00565B4E" w:rsidRPr="00ED0F86" w:rsidRDefault="00565B4E" w:rsidP="00565B4E">
      <w:pPr>
        <w:ind w:firstLine="567"/>
        <w:jc w:val="both"/>
        <w:rPr>
          <w:rFonts w:ascii="Times New Roman" w:hAnsi="Times New Roman"/>
          <w:sz w:val="24"/>
          <w:szCs w:val="24"/>
        </w:rPr>
      </w:pPr>
      <w:r w:rsidRPr="00ED0F86">
        <w:rPr>
          <w:rFonts w:ascii="Times New Roman" w:hAnsi="Times New Roman"/>
          <w:sz w:val="24"/>
          <w:szCs w:val="24"/>
        </w:rPr>
        <w:t>În caz de neconformităţi (produsul nu corespunde din punct de vedere al caracteristicilor tehnice cu cerinţele prezentului caiet de sarcini sau cu reglementările în vigoare), comisia va recepţiona produsul în custodie şi-l va pune la dispoziţia furnizorului pentru a fi înlocuit cu altul, fără a modifica preţul contractului, în termen de 48 ore de la sesizare, pe cheltuială proprie.</w:t>
      </w:r>
    </w:p>
    <w:p w:rsidR="00565B4E" w:rsidRPr="00ED0F86" w:rsidRDefault="00565B4E" w:rsidP="00565B4E">
      <w:pPr>
        <w:ind w:firstLine="567"/>
        <w:jc w:val="both"/>
        <w:rPr>
          <w:rFonts w:ascii="Times New Roman" w:hAnsi="Times New Roman"/>
          <w:sz w:val="24"/>
          <w:szCs w:val="24"/>
        </w:rPr>
      </w:pPr>
      <w:r w:rsidRPr="00ED0F86">
        <w:rPr>
          <w:rFonts w:ascii="Times New Roman" w:hAnsi="Times New Roman"/>
          <w:spacing w:val="-1"/>
          <w:sz w:val="24"/>
          <w:szCs w:val="24"/>
        </w:rPr>
        <w:t>Recepţia cantitativă a produs</w:t>
      </w:r>
      <w:r>
        <w:rPr>
          <w:rFonts w:ascii="Times New Roman" w:hAnsi="Times New Roman"/>
          <w:spacing w:val="-1"/>
          <w:sz w:val="24"/>
          <w:szCs w:val="24"/>
        </w:rPr>
        <w:t xml:space="preserve">ului </w:t>
      </w:r>
      <w:r w:rsidRPr="00ED0F86">
        <w:rPr>
          <w:rFonts w:ascii="Times New Roman" w:hAnsi="Times New Roman"/>
          <w:spacing w:val="-1"/>
          <w:sz w:val="24"/>
          <w:szCs w:val="24"/>
        </w:rPr>
        <w:t xml:space="preserve"> se va efectua în termen de 5 zile lucrătoare de la livrarea produs</w:t>
      </w:r>
      <w:r>
        <w:rPr>
          <w:rFonts w:ascii="Times New Roman" w:hAnsi="Times New Roman"/>
          <w:spacing w:val="-1"/>
          <w:sz w:val="24"/>
          <w:szCs w:val="24"/>
        </w:rPr>
        <w:t>elor</w:t>
      </w:r>
      <w:r w:rsidRPr="00ED0F86">
        <w:rPr>
          <w:rFonts w:ascii="Times New Roman" w:hAnsi="Times New Roman"/>
          <w:spacing w:val="-1"/>
          <w:sz w:val="24"/>
          <w:szCs w:val="24"/>
        </w:rPr>
        <w:t>.</w:t>
      </w:r>
      <w:r w:rsidRPr="00ED0F86">
        <w:rPr>
          <w:rFonts w:ascii="Times New Roman" w:hAnsi="Times New Roman"/>
          <w:sz w:val="24"/>
          <w:szCs w:val="24"/>
        </w:rPr>
        <w:t xml:space="preserve"> </w:t>
      </w:r>
    </w:p>
    <w:p w:rsidR="00565B4E" w:rsidRDefault="00565B4E" w:rsidP="00565B4E">
      <w:pPr>
        <w:pStyle w:val="Listparagraf"/>
        <w:ind w:left="0" w:firstLine="567"/>
        <w:jc w:val="both"/>
        <w:rPr>
          <w:rFonts w:ascii="Times New Roman" w:hAnsi="Times New Roman"/>
          <w:sz w:val="24"/>
          <w:szCs w:val="24"/>
        </w:rPr>
      </w:pPr>
      <w:r w:rsidRPr="00A1600B">
        <w:rPr>
          <w:rFonts w:ascii="Times New Roman" w:hAnsi="Times New Roman"/>
          <w:sz w:val="24"/>
          <w:szCs w:val="24"/>
        </w:rPr>
        <w:t>Beneficiarul nu solicita prezenta unui reprezentant al furnizorului la recepție.</w:t>
      </w:r>
    </w:p>
    <w:p w:rsidR="00565B4E" w:rsidRDefault="00565B4E" w:rsidP="00565B4E">
      <w:pPr>
        <w:pStyle w:val="Listparagraf"/>
        <w:ind w:left="0" w:firstLine="567"/>
        <w:jc w:val="both"/>
        <w:rPr>
          <w:rFonts w:ascii="Times New Roman" w:hAnsi="Times New Roman"/>
          <w:sz w:val="24"/>
          <w:szCs w:val="24"/>
        </w:rPr>
      </w:pPr>
    </w:p>
    <w:p w:rsidR="00565B4E" w:rsidRDefault="00565B4E" w:rsidP="00565B4E">
      <w:pPr>
        <w:pStyle w:val="Listparagraf"/>
        <w:ind w:left="0" w:firstLine="567"/>
        <w:jc w:val="both"/>
        <w:rPr>
          <w:rFonts w:ascii="Times New Roman" w:hAnsi="Times New Roman"/>
          <w:sz w:val="24"/>
          <w:szCs w:val="24"/>
        </w:rPr>
      </w:pPr>
    </w:p>
    <w:p w:rsidR="00565B4E" w:rsidRDefault="00565B4E" w:rsidP="00565B4E">
      <w:pPr>
        <w:pStyle w:val="Listparagraf"/>
        <w:ind w:left="0" w:firstLine="567"/>
        <w:jc w:val="both"/>
        <w:rPr>
          <w:rFonts w:ascii="Times New Roman" w:hAnsi="Times New Roman"/>
          <w:sz w:val="24"/>
          <w:szCs w:val="24"/>
        </w:rPr>
      </w:pPr>
    </w:p>
    <w:p w:rsidR="00565B4E" w:rsidRDefault="00565B4E" w:rsidP="00565B4E">
      <w:pPr>
        <w:pStyle w:val="Listparagraf"/>
        <w:ind w:left="0" w:firstLine="567"/>
        <w:jc w:val="both"/>
        <w:rPr>
          <w:rFonts w:ascii="Times New Roman" w:hAnsi="Times New Roman"/>
          <w:sz w:val="24"/>
          <w:szCs w:val="24"/>
        </w:rPr>
      </w:pPr>
      <w:bookmarkStart w:id="0" w:name="_GoBack"/>
      <w:bookmarkEnd w:id="0"/>
    </w:p>
    <w:p w:rsidR="00565B4E" w:rsidRPr="00A1600B" w:rsidRDefault="00565B4E" w:rsidP="00565B4E">
      <w:pPr>
        <w:pStyle w:val="Listparagraf"/>
        <w:ind w:left="0" w:firstLine="567"/>
        <w:jc w:val="both"/>
        <w:rPr>
          <w:rFonts w:ascii="Times New Roman" w:hAnsi="Times New Roman"/>
          <w:sz w:val="24"/>
          <w:szCs w:val="24"/>
        </w:rPr>
      </w:pP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VI. Modalităţi şi condiţii de plată</w:t>
      </w:r>
    </w:p>
    <w:p w:rsidR="00565B4E" w:rsidRPr="00ED0F86" w:rsidRDefault="00565B4E" w:rsidP="00565B4E">
      <w:pPr>
        <w:shd w:val="clear" w:color="auto" w:fill="FFFFFF"/>
        <w:ind w:firstLine="567"/>
        <w:jc w:val="both"/>
        <w:rPr>
          <w:rFonts w:ascii="Times New Roman" w:eastAsia="Times New Roman" w:hAnsi="Times New Roman"/>
          <w:sz w:val="24"/>
          <w:szCs w:val="24"/>
          <w:lang w:eastAsia="ro-RO"/>
        </w:rPr>
      </w:pPr>
      <w:r w:rsidRPr="00ED0F86">
        <w:rPr>
          <w:rFonts w:ascii="Times New Roman" w:eastAsia="Times New Roman" w:hAnsi="Times New Roman"/>
          <w:sz w:val="24"/>
          <w:szCs w:val="24"/>
          <w:lang w:eastAsia="ro-RO"/>
        </w:rPr>
        <w:t>Plata produs</w:t>
      </w:r>
      <w:r>
        <w:rPr>
          <w:rFonts w:ascii="Times New Roman" w:eastAsia="Times New Roman" w:hAnsi="Times New Roman"/>
          <w:sz w:val="24"/>
          <w:szCs w:val="24"/>
          <w:lang w:eastAsia="ro-RO"/>
        </w:rPr>
        <w:t>ului</w:t>
      </w:r>
      <w:r w:rsidRPr="00ED0F86">
        <w:rPr>
          <w:rFonts w:ascii="Times New Roman" w:eastAsia="Times New Roman" w:hAnsi="Times New Roman"/>
          <w:sz w:val="24"/>
          <w:szCs w:val="24"/>
          <w:lang w:eastAsia="ro-RO"/>
        </w:rPr>
        <w:t xml:space="preserve"> se face în lei, în baza facturii/facturilor emise de furnizor şi acceptate de beneficiar, prin virament bancar sau compensare.</w:t>
      </w:r>
    </w:p>
    <w:p w:rsidR="00565B4E" w:rsidRPr="00EA7199" w:rsidRDefault="00565B4E" w:rsidP="00565B4E">
      <w:pPr>
        <w:shd w:val="clear" w:color="auto" w:fill="FFFFFF"/>
        <w:ind w:firstLine="567"/>
        <w:jc w:val="both"/>
        <w:rPr>
          <w:rFonts w:ascii="Times New Roman" w:eastAsia="Times New Roman" w:hAnsi="Times New Roman"/>
          <w:sz w:val="24"/>
          <w:szCs w:val="24"/>
          <w:lang w:eastAsia="ro-RO"/>
        </w:rPr>
      </w:pPr>
      <w:r w:rsidRPr="00ED0F86">
        <w:rPr>
          <w:rFonts w:ascii="Times New Roman" w:eastAsia="Times New Roman" w:hAnsi="Times New Roman"/>
          <w:sz w:val="24"/>
          <w:szCs w:val="24"/>
          <w:lang w:eastAsia="ro-RO"/>
        </w:rPr>
        <w:t xml:space="preserve">Plăţile se fac </w:t>
      </w:r>
      <w:r w:rsidRPr="00EA7199">
        <w:rPr>
          <w:rFonts w:ascii="Times New Roman" w:eastAsia="Times New Roman" w:hAnsi="Times New Roman"/>
          <w:sz w:val="24"/>
          <w:szCs w:val="24"/>
          <w:lang w:eastAsia="ro-RO"/>
        </w:rPr>
        <w:t>în termen de 60 de zile calendaristice de la recepției, conform prevederilor Legii nr. 72/2013.</w:t>
      </w:r>
    </w:p>
    <w:p w:rsidR="00565B4E" w:rsidRPr="00EA7199" w:rsidRDefault="00565B4E" w:rsidP="00565B4E">
      <w:pPr>
        <w:shd w:val="clear" w:color="auto" w:fill="FFFFFF"/>
        <w:ind w:firstLine="567"/>
        <w:jc w:val="both"/>
        <w:rPr>
          <w:rFonts w:ascii="Times New Roman" w:eastAsia="Times New Roman" w:hAnsi="Times New Roman"/>
          <w:color w:val="FF0000"/>
          <w:sz w:val="24"/>
          <w:szCs w:val="24"/>
          <w:lang w:eastAsia="ro-RO"/>
        </w:rPr>
      </w:pPr>
      <w:r w:rsidRPr="00EA7199">
        <w:rPr>
          <w:rFonts w:ascii="Times New Roman" w:eastAsia="Times New Roman" w:hAnsi="Times New Roman"/>
          <w:bCs/>
          <w:sz w:val="24"/>
          <w:szCs w:val="24"/>
          <w:lang w:eastAsia="ro-RO"/>
        </w:rPr>
        <w:t>Factura emisă de furnizor va conţine datele de identificare complete şi legal stabilite, inclusiv contul şi banca pentru fiecare parte.</w:t>
      </w:r>
    </w:p>
    <w:p w:rsidR="00565B4E" w:rsidRPr="00ED0F86" w:rsidRDefault="00565B4E" w:rsidP="00565B4E">
      <w:pPr>
        <w:shd w:val="clear" w:color="auto" w:fill="FFFFFF"/>
        <w:ind w:firstLine="567"/>
        <w:jc w:val="both"/>
        <w:rPr>
          <w:rFonts w:ascii="Times New Roman" w:eastAsia="Times New Roman" w:hAnsi="Times New Roman"/>
          <w:sz w:val="24"/>
          <w:szCs w:val="24"/>
          <w:lang w:eastAsia="ro-RO"/>
        </w:rPr>
      </w:pPr>
      <w:r w:rsidRPr="00EA7199">
        <w:rPr>
          <w:rFonts w:ascii="Times New Roman" w:eastAsia="Times New Roman" w:hAnsi="Times New Roman"/>
          <w:sz w:val="24"/>
          <w:szCs w:val="24"/>
          <w:lang w:eastAsia="ro-RO"/>
        </w:rPr>
        <w:t>Facturarea contravalorii produsului se</w:t>
      </w:r>
      <w:r w:rsidRPr="00ED0F86">
        <w:rPr>
          <w:rFonts w:ascii="Times New Roman" w:eastAsia="Times New Roman" w:hAnsi="Times New Roman"/>
          <w:sz w:val="24"/>
          <w:szCs w:val="24"/>
          <w:lang w:eastAsia="ro-RO"/>
        </w:rPr>
        <w:t xml:space="preserve"> va face către </w:t>
      </w:r>
      <w:r w:rsidRPr="00ED0F86">
        <w:rPr>
          <w:rFonts w:ascii="Times New Roman" w:eastAsia="Times New Roman" w:hAnsi="Times New Roman"/>
          <w:b/>
          <w:bCs/>
          <w:sz w:val="24"/>
          <w:szCs w:val="24"/>
          <w:lang w:eastAsia="ro-RO"/>
        </w:rPr>
        <w:t>SOCIETATEA COMPLEXUL ENERGETIC OLTENIA S.A</w:t>
      </w:r>
      <w:r w:rsidRPr="00ED0F86">
        <w:rPr>
          <w:rFonts w:ascii="Times New Roman" w:eastAsia="Times New Roman" w:hAnsi="Times New Roman"/>
          <w:sz w:val="24"/>
          <w:szCs w:val="24"/>
          <w:lang w:eastAsia="ro-RO"/>
        </w:rPr>
        <w:t xml:space="preserve">., societate administrata în sistem dualist, cu sediul în municipiul Târgu Jiu, Strada Alexandru Ioan Cuza, nr. 5, Județul Gorj, având C.U.I./C.I.F. RO 30267310, înregistrata în Registrul Comerțului de pe lângă Tribunalul Gorj sub nr. J18/311/31.05.2012, cont virament RO59 RZBR 0000 0600 1465 2248 deschis la Raiffeisen Bank, Sucursala Târgu Jiu, punct de lucru: </w:t>
      </w:r>
      <w:r w:rsidRPr="00ED0F86">
        <w:rPr>
          <w:rFonts w:ascii="Times New Roman" w:hAnsi="Times New Roman"/>
          <w:sz w:val="24"/>
          <w:szCs w:val="24"/>
        </w:rPr>
        <w:t xml:space="preserve">Sucursala Electrocentrale Işalniţa, cu sediul în Str. Mihai Viteazu, nr. 101, Comuna Işalniţa, Judeţul. Dolj, </w:t>
      </w:r>
      <w:r>
        <w:rPr>
          <w:rFonts w:ascii="Times New Roman" w:hAnsi="Times New Roman"/>
          <w:sz w:val="24"/>
          <w:szCs w:val="24"/>
        </w:rPr>
        <w:t>c</w:t>
      </w:r>
      <w:r w:rsidRPr="00ED0F86">
        <w:rPr>
          <w:rFonts w:ascii="Times New Roman" w:hAnsi="Times New Roman"/>
          <w:sz w:val="24"/>
          <w:szCs w:val="24"/>
        </w:rPr>
        <w:t xml:space="preserve">od </w:t>
      </w:r>
      <w:r>
        <w:rPr>
          <w:rFonts w:ascii="Times New Roman" w:hAnsi="Times New Roman"/>
          <w:sz w:val="24"/>
          <w:szCs w:val="24"/>
        </w:rPr>
        <w:t>p</w:t>
      </w:r>
      <w:r w:rsidRPr="00ED0F86">
        <w:rPr>
          <w:rFonts w:ascii="Times New Roman" w:hAnsi="Times New Roman"/>
          <w:sz w:val="24"/>
          <w:szCs w:val="24"/>
        </w:rPr>
        <w:t xml:space="preserve">oştal: </w:t>
      </w:r>
      <w:hyperlink r:id="rId10" w:history="1">
        <w:r w:rsidRPr="00ED0F86">
          <w:rPr>
            <w:rStyle w:val="Hyperlink"/>
            <w:rFonts w:ascii="Times New Roman" w:hAnsi="Times New Roman"/>
            <w:color w:val="auto"/>
            <w:sz w:val="24"/>
            <w:szCs w:val="24"/>
            <w:u w:val="none"/>
          </w:rPr>
          <w:t>207340</w:t>
        </w:r>
      </w:hyperlink>
      <w:r w:rsidRPr="00ED0F86">
        <w:rPr>
          <w:rFonts w:ascii="Times New Roman" w:hAnsi="Times New Roman"/>
          <w:sz w:val="24"/>
          <w:szCs w:val="24"/>
        </w:rPr>
        <w:t>; Fax: 0372-369.283.</w:t>
      </w:r>
    </w:p>
    <w:p w:rsidR="00565B4E" w:rsidRPr="00ED0F86" w:rsidRDefault="00565B4E" w:rsidP="00565B4E">
      <w:pPr>
        <w:shd w:val="clear" w:color="auto" w:fill="FFFFFF"/>
        <w:ind w:firstLine="567"/>
        <w:jc w:val="both"/>
        <w:rPr>
          <w:rFonts w:ascii="Times New Roman" w:eastAsia="Times New Roman" w:hAnsi="Times New Roman"/>
          <w:sz w:val="24"/>
          <w:szCs w:val="24"/>
          <w:lang w:eastAsia="ro-RO"/>
        </w:rPr>
      </w:pPr>
      <w:r w:rsidRPr="00ED0F86">
        <w:rPr>
          <w:rFonts w:ascii="Times New Roman" w:eastAsia="Times New Roman" w:hAnsi="Times New Roman"/>
          <w:sz w:val="24"/>
          <w:szCs w:val="24"/>
          <w:lang w:eastAsia="ro-RO"/>
        </w:rPr>
        <w:t>Pe factură, sub rubrica “cumpărător”, se va menţiona beneficiarul.</w:t>
      </w:r>
    </w:p>
    <w:p w:rsidR="00565B4E" w:rsidRPr="00ED0F86" w:rsidRDefault="00565B4E" w:rsidP="00565B4E">
      <w:pPr>
        <w:widowControl w:val="0"/>
        <w:ind w:firstLine="567"/>
        <w:jc w:val="both"/>
        <w:rPr>
          <w:rFonts w:ascii="Times New Roman" w:eastAsia="Times New Roman" w:hAnsi="Times New Roman"/>
          <w:sz w:val="24"/>
          <w:szCs w:val="24"/>
          <w:lang w:eastAsia="ro-RO"/>
        </w:rPr>
      </w:pPr>
      <w:r w:rsidRPr="00ED0F86">
        <w:rPr>
          <w:rFonts w:ascii="Times New Roman" w:eastAsia="Times New Roman" w:hAnsi="Times New Roman"/>
          <w:sz w:val="24"/>
          <w:szCs w:val="24"/>
          <w:lang w:eastAsia="ro-RO"/>
        </w:rPr>
        <w:t>Entitatea contractantă nu se angajează sub nici o forma la plăţi în avans.</w:t>
      </w:r>
    </w:p>
    <w:p w:rsidR="00565B4E" w:rsidRPr="00ED0F86" w:rsidRDefault="00565B4E" w:rsidP="00565B4E">
      <w:pPr>
        <w:pStyle w:val="Listparagraf"/>
        <w:ind w:left="0" w:firstLine="567"/>
        <w:jc w:val="both"/>
        <w:rPr>
          <w:rFonts w:ascii="Times New Roman" w:hAnsi="Times New Roman"/>
          <w:b/>
          <w:color w:val="FF0000"/>
          <w:sz w:val="24"/>
          <w:szCs w:val="24"/>
        </w:rPr>
      </w:pP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VII. CADRUL LEGAL CARE GUVERNEAZĂ RELAŢIA DINTRE</w:t>
      </w:r>
      <w:r w:rsidRPr="00ED0F86">
        <w:rPr>
          <w:rFonts w:ascii="Times New Roman" w:hAnsi="Times New Roman"/>
          <w:b/>
          <w:bCs/>
          <w:sz w:val="24"/>
          <w:szCs w:val="24"/>
          <w:lang w:eastAsia="en-US"/>
        </w:rPr>
        <w:t xml:space="preserve"> BENEFICIAR ŞI FURNIZOR</w:t>
      </w:r>
      <w:r w:rsidRPr="00ED0F86">
        <w:rPr>
          <w:rFonts w:ascii="Times New Roman" w:hAnsi="Times New Roman"/>
          <w:b/>
          <w:sz w:val="24"/>
          <w:szCs w:val="24"/>
        </w:rPr>
        <w:t xml:space="preserve"> (inclusiv în domeniile mediului, social şi al relaţiilor de muncă)</w:t>
      </w:r>
    </w:p>
    <w:p w:rsidR="00565B4E" w:rsidRPr="00ED0F86" w:rsidRDefault="00565B4E" w:rsidP="00565B4E">
      <w:pPr>
        <w:ind w:firstLine="567"/>
        <w:jc w:val="both"/>
        <w:rPr>
          <w:rFonts w:ascii="Times New Roman" w:hAnsi="Times New Roman"/>
          <w:sz w:val="24"/>
          <w:szCs w:val="24"/>
        </w:rPr>
      </w:pPr>
      <w:r w:rsidRPr="00ED0F86">
        <w:rPr>
          <w:rStyle w:val="l5def1"/>
          <w:rFonts w:ascii="Times New Roman" w:hAnsi="Times New Roman"/>
          <w:sz w:val="24"/>
          <w:szCs w:val="24"/>
          <w:u w:val="single"/>
        </w:rPr>
        <w:t>Cadrul legal</w:t>
      </w:r>
      <w:r w:rsidRPr="00ED0F86">
        <w:rPr>
          <w:rStyle w:val="l5def1"/>
          <w:rFonts w:ascii="Times New Roman" w:hAnsi="Times New Roman"/>
          <w:sz w:val="24"/>
          <w:szCs w:val="24"/>
        </w:rPr>
        <w:t xml:space="preserve"> este reprezentat de: Legea nr. 99/2016 privind achiziţiile sectoriale, Hotărârea Guvernului nr. 394/2016 pentru aprobarea Normelor metodologice de aplicare a prevederilor referitoare la atribuirea contractului sectorial/acordului-cadru din Legea nr. 99/2016 privind achiziţiile sectoriale,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565B4E" w:rsidRDefault="00565B4E" w:rsidP="00565B4E">
      <w:pPr>
        <w:ind w:firstLine="567"/>
        <w:jc w:val="both"/>
        <w:rPr>
          <w:rFonts w:ascii="Times New Roman" w:hAnsi="Times New Roman"/>
          <w:sz w:val="24"/>
          <w:szCs w:val="24"/>
        </w:rPr>
      </w:pPr>
      <w:r w:rsidRPr="00ED0F86">
        <w:rPr>
          <w:rFonts w:ascii="Times New Roman" w:hAnsi="Times New Roman"/>
          <w:sz w:val="24"/>
          <w:szCs w:val="24"/>
        </w:rPr>
        <w:t>În cazul în care intervin schimbări legislative, Contractantul are obligația de a informa entitatea contractantă cu privire la consecințele asupra activităților care fac obiectul Contractului și de a-și adapta activitatea în funcție de decizia entității contractante în legătură cu schimbările legislative. În cazul în care o astfel de situație este aplicabilă trebuie precizat în Contract mecanismul de soluționare a unor astfel de situații.</w:t>
      </w:r>
    </w:p>
    <w:p w:rsidR="00565B4E" w:rsidRPr="00ED0F86" w:rsidRDefault="00565B4E" w:rsidP="00565B4E">
      <w:pPr>
        <w:ind w:firstLine="567"/>
        <w:jc w:val="both"/>
        <w:rPr>
          <w:rFonts w:ascii="Times New Roman" w:hAnsi="Times New Roman"/>
          <w:sz w:val="24"/>
          <w:szCs w:val="24"/>
        </w:rPr>
      </w:pPr>
      <w:r w:rsidRPr="00ED0F86">
        <w:rPr>
          <w:rFonts w:ascii="Times New Roman" w:hAnsi="Times New Roman"/>
          <w:sz w:val="24"/>
          <w:szCs w:val="24"/>
        </w:rPr>
        <w:t xml:space="preserve"> </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 xml:space="preserve">VIII. </w:t>
      </w:r>
      <w:r>
        <w:rPr>
          <w:rFonts w:ascii="Times New Roman" w:hAnsi="Times New Roman"/>
          <w:b/>
          <w:sz w:val="24"/>
          <w:szCs w:val="24"/>
        </w:rPr>
        <w:t>MANAGEMENTUL/</w:t>
      </w:r>
      <w:r w:rsidRPr="00ED0F86">
        <w:rPr>
          <w:rFonts w:ascii="Times New Roman" w:hAnsi="Times New Roman"/>
          <w:b/>
          <w:sz w:val="24"/>
          <w:szCs w:val="24"/>
        </w:rPr>
        <w:t>GESTIONAREA CONTRACTULUI ŞI ACTIVITĂŢII DE RAPORTARE ÎN CADRUL CONTRACTULUI</w:t>
      </w:r>
    </w:p>
    <w:p w:rsidR="00565B4E" w:rsidRPr="00ED0F86" w:rsidRDefault="00565B4E" w:rsidP="00565B4E">
      <w:pPr>
        <w:pStyle w:val="Listparagraf"/>
        <w:ind w:left="0" w:firstLine="567"/>
        <w:jc w:val="both"/>
        <w:rPr>
          <w:rFonts w:ascii="Times New Roman" w:hAnsi="Times New Roman"/>
          <w:sz w:val="24"/>
          <w:szCs w:val="24"/>
        </w:rPr>
      </w:pPr>
      <w:r w:rsidRPr="00ED0F86">
        <w:rPr>
          <w:rFonts w:ascii="Times New Roman" w:hAnsi="Times New Roman"/>
          <w:sz w:val="24"/>
          <w:szCs w:val="24"/>
        </w:rPr>
        <w:t>Contractantul şi entitatea contractantă vor comunica partenerului de contract orice modificare care ar putea influenţa buna desfăşurare a contractului.</w:t>
      </w:r>
    </w:p>
    <w:p w:rsidR="00565B4E" w:rsidRPr="00ED0F86" w:rsidRDefault="00565B4E" w:rsidP="00565B4E">
      <w:pPr>
        <w:pStyle w:val="Listparagraf"/>
        <w:ind w:left="0" w:firstLine="567"/>
        <w:jc w:val="both"/>
        <w:rPr>
          <w:rFonts w:ascii="Times New Roman" w:hAnsi="Times New Roman"/>
          <w:sz w:val="24"/>
          <w:szCs w:val="24"/>
        </w:rPr>
      </w:pPr>
      <w:r w:rsidRPr="00ED0F86">
        <w:rPr>
          <w:rFonts w:ascii="Times New Roman" w:hAnsi="Times New Roman"/>
          <w:sz w:val="24"/>
          <w:szCs w:val="24"/>
        </w:rPr>
        <w:t>Comunicările între contractant şi entitatea contractantă, referitoare la îndeplinirea prevederilor contractuale, trebuie să fie transmise în scris. Orice document scris trebuie înregistrat atât în momentul transmiterii, cât şi în momentul primirii.</w:t>
      </w:r>
    </w:p>
    <w:p w:rsidR="00565B4E" w:rsidRPr="00ED0F86" w:rsidRDefault="00565B4E" w:rsidP="00565B4E">
      <w:pPr>
        <w:pStyle w:val="Listparagraf"/>
        <w:ind w:left="0" w:firstLine="567"/>
        <w:jc w:val="both"/>
        <w:rPr>
          <w:rFonts w:ascii="Times New Roman" w:hAnsi="Times New Roman"/>
          <w:sz w:val="24"/>
          <w:szCs w:val="24"/>
        </w:rPr>
      </w:pPr>
      <w:r w:rsidRPr="00ED0F86">
        <w:rPr>
          <w:rFonts w:ascii="Times New Roman" w:hAnsi="Times New Roman"/>
          <w:sz w:val="24"/>
          <w:szCs w:val="24"/>
        </w:rPr>
        <w:t>Documentele scrise pot fi transmise prin poştă, fax sau mijloace electronice (e-mail), cu condiţia confirmării în scris pentru primire.</w:t>
      </w:r>
    </w:p>
    <w:p w:rsidR="00565B4E" w:rsidRPr="00ED0F86" w:rsidRDefault="00565B4E" w:rsidP="00565B4E">
      <w:pPr>
        <w:pStyle w:val="Listparagraf"/>
        <w:ind w:left="0" w:firstLine="567"/>
        <w:jc w:val="both"/>
        <w:rPr>
          <w:rFonts w:ascii="Times New Roman" w:hAnsi="Times New Roman"/>
          <w:sz w:val="24"/>
          <w:szCs w:val="24"/>
        </w:rPr>
      </w:pPr>
      <w:r w:rsidRPr="00ED0F86">
        <w:rPr>
          <w:rFonts w:ascii="Times New Roman" w:hAnsi="Times New Roman"/>
          <w:sz w:val="24"/>
          <w:szCs w:val="24"/>
        </w:rPr>
        <w:t>Orice modificare a datelor de identificare a uneia din părţile contractante vor fi comunicate partenerului de contract.</w:t>
      </w:r>
    </w:p>
    <w:p w:rsidR="00565B4E" w:rsidRPr="00ED0F86" w:rsidRDefault="00565B4E" w:rsidP="00565B4E">
      <w:pPr>
        <w:pStyle w:val="Listparagraf"/>
        <w:ind w:left="0" w:firstLine="567"/>
        <w:jc w:val="both"/>
        <w:rPr>
          <w:rFonts w:ascii="Times New Roman" w:hAnsi="Times New Roman"/>
          <w:sz w:val="24"/>
          <w:szCs w:val="24"/>
        </w:rPr>
      </w:pPr>
      <w:r w:rsidRPr="00ED0F86">
        <w:rPr>
          <w:rFonts w:ascii="Times New Roman" w:hAnsi="Times New Roman"/>
          <w:sz w:val="24"/>
          <w:szCs w:val="24"/>
        </w:rPr>
        <w:t>Contractantul sau entitatea contractantă se pot notifica cu cel puţin 10 zile înainte de începerea furnizării produsului dacă doresc renunţarea la părţi din contract.</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sz w:val="24"/>
          <w:szCs w:val="24"/>
        </w:rPr>
        <w:lastRenderedPageBreak/>
        <w:t>În cazul în care Contractantul şi/sau entitatea contractantă transmit sau îşi pun la dispoziţia uneia şi/sau celeilalte orice Date Personale, acestea se obligă să proceseze respectivele Date Personale în conformitate cu legislaţia în vigoare şi aplicabilă, inclusiv Regulamentul UE privind protecţia persoanelor fizice în ceea ce priveşte prelucrarea datelor cu caracter personal şi privind libera circulaţie a acestor date.</w:t>
      </w:r>
    </w:p>
    <w:p w:rsidR="00565B4E" w:rsidRPr="00ED0F86" w:rsidRDefault="00565B4E" w:rsidP="00565B4E">
      <w:pPr>
        <w:pStyle w:val="Listparagraf"/>
        <w:ind w:left="0" w:firstLine="567"/>
        <w:jc w:val="both"/>
        <w:rPr>
          <w:rFonts w:ascii="Times New Roman" w:hAnsi="Times New Roman"/>
          <w:b/>
          <w:sz w:val="24"/>
          <w:szCs w:val="24"/>
        </w:rPr>
      </w:pPr>
      <w:r w:rsidRPr="00ED0F86">
        <w:rPr>
          <w:rFonts w:ascii="Times New Roman" w:hAnsi="Times New Roman"/>
          <w:b/>
          <w:sz w:val="24"/>
          <w:szCs w:val="24"/>
        </w:rPr>
        <w:t>VIII.1. Riscuri</w:t>
      </w:r>
    </w:p>
    <w:p w:rsidR="00565B4E" w:rsidRPr="00ED0F86" w:rsidRDefault="00565B4E" w:rsidP="00565B4E">
      <w:pPr>
        <w:pStyle w:val="Listparagraf"/>
        <w:ind w:left="0" w:firstLine="567"/>
        <w:jc w:val="both"/>
        <w:rPr>
          <w:rFonts w:ascii="Times New Roman" w:hAnsi="Times New Roman"/>
          <w:sz w:val="24"/>
          <w:szCs w:val="24"/>
        </w:rPr>
      </w:pPr>
      <w:r w:rsidRPr="00ED0F86">
        <w:rPr>
          <w:rFonts w:ascii="Times New Roman" w:hAnsi="Times New Roman"/>
          <w:sz w:val="24"/>
          <w:szCs w:val="24"/>
        </w:rPr>
        <w:t>Nu este cazul.</w:t>
      </w:r>
    </w:p>
    <w:p w:rsidR="00565B4E" w:rsidRPr="00ED0F86" w:rsidRDefault="00565B4E" w:rsidP="00565B4E">
      <w:pPr>
        <w:pStyle w:val="Listparagraf"/>
        <w:ind w:left="0" w:firstLine="567"/>
        <w:jc w:val="both"/>
        <w:rPr>
          <w:rFonts w:ascii="Times New Roman" w:hAnsi="Times New Roman"/>
          <w:color w:val="FF0000"/>
          <w:sz w:val="24"/>
          <w:szCs w:val="24"/>
        </w:rPr>
      </w:pPr>
    </w:p>
    <w:p w:rsidR="00565B4E" w:rsidRPr="00ED0F86" w:rsidRDefault="00565B4E" w:rsidP="00565B4E">
      <w:pPr>
        <w:pStyle w:val="Listparagraf"/>
        <w:ind w:left="0" w:firstLine="567"/>
        <w:jc w:val="both"/>
        <w:rPr>
          <w:rFonts w:ascii="Times New Roman" w:hAnsi="Times New Roman"/>
          <w:sz w:val="24"/>
          <w:szCs w:val="24"/>
        </w:rPr>
      </w:pPr>
      <w:r w:rsidRPr="00ED0F86">
        <w:rPr>
          <w:rFonts w:ascii="Times New Roman" w:hAnsi="Times New Roman"/>
          <w:b/>
          <w:sz w:val="24"/>
          <w:szCs w:val="24"/>
        </w:rPr>
        <w:t>IX. CERINŢE PRIVIND PREZENTAREA PROPUNERII TEHNICE ŞI FINANCIARE</w:t>
      </w:r>
    </w:p>
    <w:p w:rsidR="00565B4E" w:rsidRPr="00ED0F86" w:rsidRDefault="00565B4E" w:rsidP="00565B4E">
      <w:pPr>
        <w:pStyle w:val="Listparagraf"/>
        <w:ind w:left="0" w:firstLine="567"/>
        <w:jc w:val="both"/>
        <w:rPr>
          <w:rFonts w:ascii="Times New Roman" w:hAnsi="Times New Roman"/>
          <w:sz w:val="24"/>
          <w:szCs w:val="24"/>
        </w:rPr>
      </w:pPr>
      <w:r w:rsidRPr="00ED0F86">
        <w:rPr>
          <w:rFonts w:ascii="Times New Roman" w:hAnsi="Times New Roman"/>
          <w:b/>
          <w:sz w:val="24"/>
          <w:szCs w:val="24"/>
        </w:rPr>
        <w:t>IX.1. Cerinţe privind prezentarea propunerii tehnice</w:t>
      </w:r>
    </w:p>
    <w:p w:rsidR="00565B4E" w:rsidRPr="00ED0F86" w:rsidRDefault="00565B4E" w:rsidP="00565B4E">
      <w:pPr>
        <w:ind w:firstLine="567"/>
        <w:jc w:val="both"/>
        <w:rPr>
          <w:rFonts w:ascii="Times New Roman" w:hAnsi="Times New Roman"/>
          <w:sz w:val="24"/>
          <w:szCs w:val="24"/>
        </w:rPr>
      </w:pPr>
      <w:r w:rsidRPr="00ED0F86">
        <w:rPr>
          <w:rFonts w:ascii="Times New Roman" w:hAnsi="Times New Roman"/>
          <w:sz w:val="24"/>
          <w:szCs w:val="24"/>
        </w:rPr>
        <w:t xml:space="preserve">Propunerea tehnică va </w:t>
      </w:r>
      <w:r w:rsidRPr="00EA7199">
        <w:rPr>
          <w:rFonts w:ascii="Times New Roman" w:hAnsi="Times New Roman"/>
          <w:sz w:val="24"/>
          <w:szCs w:val="24"/>
        </w:rPr>
        <w:t>fi întocmită în limba română urmărind</w:t>
      </w:r>
      <w:r w:rsidRPr="00ED0F86">
        <w:rPr>
          <w:rFonts w:ascii="Times New Roman" w:hAnsi="Times New Roman"/>
          <w:sz w:val="24"/>
          <w:szCs w:val="24"/>
        </w:rPr>
        <w:t xml:space="preserve"> structura de conţinut şi cerinţele din caietul de sarcini, astfel încât aceasta să respecte în totalitate cerinţele prevăzute în acesta. Cerinţele şi specificaţiile tehnice din specificaţia tehnică au caracter minimal obligatoriu.</w:t>
      </w:r>
    </w:p>
    <w:p w:rsidR="00565B4E" w:rsidRPr="00ED0F86" w:rsidRDefault="00565B4E" w:rsidP="00565B4E">
      <w:pPr>
        <w:ind w:firstLine="567"/>
        <w:jc w:val="both"/>
        <w:rPr>
          <w:rFonts w:ascii="Times New Roman" w:hAnsi="Times New Roman"/>
          <w:sz w:val="24"/>
          <w:szCs w:val="24"/>
        </w:rPr>
      </w:pPr>
      <w:r w:rsidRPr="00ED0F86">
        <w:rPr>
          <w:rFonts w:ascii="Times New Roman" w:hAnsi="Times New Roman"/>
          <w:sz w:val="24"/>
          <w:szCs w:val="24"/>
        </w:rPr>
        <w:t>Toate documentele justificative vor fi certificate de ofertant prin semnare.</w:t>
      </w:r>
    </w:p>
    <w:p w:rsidR="00565B4E" w:rsidRPr="00ED0F86" w:rsidRDefault="00565B4E" w:rsidP="00565B4E">
      <w:pPr>
        <w:ind w:firstLine="567"/>
        <w:jc w:val="both"/>
        <w:rPr>
          <w:rStyle w:val="l5def1"/>
          <w:rFonts w:ascii="Times New Roman" w:hAnsi="Times New Roman"/>
          <w:sz w:val="24"/>
          <w:szCs w:val="24"/>
        </w:rPr>
      </w:pPr>
      <w:r w:rsidRPr="00ED0F86">
        <w:rPr>
          <w:rStyle w:val="l5def1"/>
          <w:rFonts w:ascii="Times New Roman" w:hAnsi="Times New Roman"/>
          <w:sz w:val="24"/>
          <w:szCs w:val="24"/>
        </w:rPr>
        <w:t>Pentru produs</w:t>
      </w:r>
      <w:r>
        <w:rPr>
          <w:rStyle w:val="l5def1"/>
          <w:rFonts w:ascii="Times New Roman" w:hAnsi="Times New Roman"/>
          <w:sz w:val="24"/>
          <w:szCs w:val="24"/>
        </w:rPr>
        <w:t>ul</w:t>
      </w:r>
      <w:r w:rsidRPr="00ED0F86">
        <w:rPr>
          <w:rStyle w:val="l5def1"/>
          <w:rFonts w:ascii="Times New Roman" w:hAnsi="Times New Roman"/>
          <w:sz w:val="24"/>
          <w:szCs w:val="24"/>
        </w:rPr>
        <w:t xml:space="preserve"> solicitat,</w:t>
      </w:r>
      <w:r>
        <w:rPr>
          <w:rStyle w:val="l5def1"/>
          <w:rFonts w:ascii="Times New Roman" w:hAnsi="Times New Roman"/>
          <w:sz w:val="24"/>
          <w:szCs w:val="24"/>
        </w:rPr>
        <w:t xml:space="preserve"> dioxid de carbon tehnic și robinete de închidere,</w:t>
      </w:r>
      <w:r w:rsidRPr="00ED0F86">
        <w:rPr>
          <w:rStyle w:val="l5def1"/>
          <w:rFonts w:ascii="Times New Roman" w:hAnsi="Times New Roman"/>
          <w:sz w:val="24"/>
          <w:szCs w:val="24"/>
        </w:rPr>
        <w:t xml:space="preserve"> ofertanţii, trebuie să completeze şi să depună odată cu propunerea tehnică, următorul tabel:</w:t>
      </w:r>
    </w:p>
    <w:tbl>
      <w:tblPr>
        <w:tblW w:w="9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882"/>
        <w:gridCol w:w="2268"/>
        <w:gridCol w:w="850"/>
        <w:gridCol w:w="2036"/>
      </w:tblGrid>
      <w:tr w:rsidR="00565B4E" w:rsidRPr="00ED0F86" w:rsidTr="000E10A4">
        <w:trPr>
          <w:jc w:val="center"/>
        </w:trPr>
        <w:tc>
          <w:tcPr>
            <w:tcW w:w="421" w:type="dxa"/>
            <w:vMerge w:val="restart"/>
            <w:shd w:val="clear" w:color="auto" w:fill="CCFFCC"/>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Nr.</w:t>
            </w:r>
          </w:p>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crt.</w:t>
            </w:r>
          </w:p>
        </w:tc>
        <w:tc>
          <w:tcPr>
            <w:tcW w:w="3882" w:type="dxa"/>
            <w:vMerge w:val="restart"/>
            <w:shd w:val="clear" w:color="auto" w:fill="CCFFCC"/>
            <w:vAlign w:val="center"/>
          </w:tcPr>
          <w:p w:rsidR="00565B4E" w:rsidRPr="00ED0F86" w:rsidRDefault="00565B4E" w:rsidP="000E10A4">
            <w:pPr>
              <w:ind w:left="-80" w:right="-97"/>
              <w:rPr>
                <w:rFonts w:ascii="Times New Roman" w:hAnsi="Times New Roman"/>
                <w:sz w:val="24"/>
                <w:szCs w:val="24"/>
              </w:rPr>
            </w:pPr>
            <w:r w:rsidRPr="00ED0F86">
              <w:rPr>
                <w:rFonts w:ascii="Times New Roman" w:hAnsi="Times New Roman"/>
                <w:b/>
                <w:sz w:val="24"/>
                <w:szCs w:val="24"/>
              </w:rPr>
              <w:t xml:space="preserve">Specificaţii </w:t>
            </w:r>
          </w:p>
        </w:tc>
        <w:tc>
          <w:tcPr>
            <w:tcW w:w="5154" w:type="dxa"/>
            <w:gridSpan w:val="3"/>
            <w:shd w:val="clear" w:color="auto" w:fill="CCFFCC"/>
            <w:vAlign w:val="center"/>
          </w:tcPr>
          <w:p w:rsidR="00565B4E" w:rsidRPr="00ED0F86" w:rsidRDefault="00565B4E" w:rsidP="000E10A4">
            <w:pPr>
              <w:rPr>
                <w:rFonts w:ascii="Times New Roman" w:hAnsi="Times New Roman"/>
                <w:b/>
                <w:sz w:val="24"/>
                <w:szCs w:val="24"/>
              </w:rPr>
            </w:pPr>
            <w:r w:rsidRPr="00ED0F86">
              <w:rPr>
                <w:rFonts w:ascii="Times New Roman" w:hAnsi="Times New Roman"/>
                <w:b/>
                <w:sz w:val="24"/>
                <w:szCs w:val="24"/>
              </w:rPr>
              <w:t>Cerinţă</w:t>
            </w:r>
          </w:p>
        </w:tc>
      </w:tr>
      <w:tr w:rsidR="00565B4E" w:rsidRPr="00ED0F86" w:rsidTr="000E10A4">
        <w:trPr>
          <w:jc w:val="center"/>
        </w:trPr>
        <w:tc>
          <w:tcPr>
            <w:tcW w:w="421" w:type="dxa"/>
            <w:vMerge/>
            <w:shd w:val="clear" w:color="auto" w:fill="CCFFCC"/>
            <w:vAlign w:val="center"/>
          </w:tcPr>
          <w:p w:rsidR="00565B4E" w:rsidRPr="00ED0F86" w:rsidRDefault="00565B4E" w:rsidP="000E10A4">
            <w:pPr>
              <w:ind w:left="-99" w:right="-94"/>
              <w:rPr>
                <w:rFonts w:ascii="Times New Roman" w:hAnsi="Times New Roman"/>
                <w:b/>
                <w:sz w:val="24"/>
                <w:szCs w:val="24"/>
              </w:rPr>
            </w:pPr>
          </w:p>
        </w:tc>
        <w:tc>
          <w:tcPr>
            <w:tcW w:w="3882" w:type="dxa"/>
            <w:vMerge/>
            <w:shd w:val="clear" w:color="auto" w:fill="CCFFCC"/>
            <w:vAlign w:val="center"/>
          </w:tcPr>
          <w:p w:rsidR="00565B4E" w:rsidRPr="00ED0F86" w:rsidRDefault="00565B4E" w:rsidP="000E10A4">
            <w:pPr>
              <w:ind w:left="-80" w:right="-97"/>
              <w:rPr>
                <w:rFonts w:ascii="Times New Roman" w:hAnsi="Times New Roman"/>
                <w:sz w:val="24"/>
                <w:szCs w:val="24"/>
              </w:rPr>
            </w:pPr>
          </w:p>
        </w:tc>
        <w:tc>
          <w:tcPr>
            <w:tcW w:w="2268" w:type="dxa"/>
            <w:shd w:val="clear" w:color="auto" w:fill="CCFFCC"/>
            <w:vAlign w:val="center"/>
          </w:tcPr>
          <w:p w:rsidR="00565B4E" w:rsidRPr="00ED0F86" w:rsidRDefault="00565B4E" w:rsidP="000E10A4">
            <w:pPr>
              <w:ind w:left="-66" w:right="-108"/>
              <w:rPr>
                <w:rFonts w:ascii="Times New Roman" w:hAnsi="Times New Roman"/>
                <w:b/>
                <w:sz w:val="24"/>
                <w:szCs w:val="24"/>
              </w:rPr>
            </w:pPr>
            <w:r w:rsidRPr="00ED0F86">
              <w:rPr>
                <w:rFonts w:ascii="Times New Roman" w:hAnsi="Times New Roman"/>
                <w:b/>
                <w:sz w:val="24"/>
                <w:szCs w:val="24"/>
              </w:rPr>
              <w:t>solicitată prin</w:t>
            </w:r>
          </w:p>
          <w:p w:rsidR="00565B4E" w:rsidRPr="00ED0F86" w:rsidRDefault="00565B4E" w:rsidP="000E10A4">
            <w:pPr>
              <w:ind w:left="-66" w:right="-108"/>
              <w:rPr>
                <w:rFonts w:ascii="Times New Roman" w:hAnsi="Times New Roman"/>
                <w:b/>
                <w:sz w:val="24"/>
                <w:szCs w:val="24"/>
              </w:rPr>
            </w:pPr>
            <w:r w:rsidRPr="00ED0F86">
              <w:rPr>
                <w:rFonts w:ascii="Times New Roman" w:hAnsi="Times New Roman"/>
                <w:b/>
                <w:sz w:val="24"/>
                <w:szCs w:val="24"/>
              </w:rPr>
              <w:t>caietul de sarcini</w:t>
            </w:r>
          </w:p>
        </w:tc>
        <w:tc>
          <w:tcPr>
            <w:tcW w:w="850" w:type="dxa"/>
            <w:shd w:val="clear" w:color="auto" w:fill="CCFFCC"/>
            <w:vAlign w:val="center"/>
          </w:tcPr>
          <w:p w:rsidR="00565B4E" w:rsidRPr="00ED0F86" w:rsidRDefault="00565B4E" w:rsidP="000E10A4">
            <w:pPr>
              <w:ind w:left="-108" w:right="-117"/>
              <w:rPr>
                <w:rFonts w:ascii="Times New Roman" w:hAnsi="Times New Roman"/>
                <w:b/>
                <w:sz w:val="24"/>
                <w:szCs w:val="24"/>
              </w:rPr>
            </w:pPr>
            <w:r w:rsidRPr="00ED0F86">
              <w:rPr>
                <w:rFonts w:ascii="Times New Roman" w:hAnsi="Times New Roman"/>
                <w:b/>
                <w:sz w:val="24"/>
                <w:szCs w:val="24"/>
              </w:rPr>
              <w:t>ofertată</w:t>
            </w:r>
          </w:p>
        </w:tc>
        <w:tc>
          <w:tcPr>
            <w:tcW w:w="2036" w:type="dxa"/>
            <w:shd w:val="clear" w:color="auto" w:fill="CCFFCC"/>
            <w:vAlign w:val="center"/>
          </w:tcPr>
          <w:p w:rsidR="00565B4E" w:rsidRPr="00ED0F86" w:rsidRDefault="00565B4E" w:rsidP="000E10A4">
            <w:pPr>
              <w:ind w:left="-82" w:right="-69"/>
              <w:rPr>
                <w:rFonts w:ascii="Times New Roman" w:hAnsi="Times New Roman"/>
                <w:b/>
                <w:sz w:val="24"/>
                <w:szCs w:val="24"/>
              </w:rPr>
            </w:pPr>
            <w:r w:rsidRPr="00ED0F86">
              <w:rPr>
                <w:rFonts w:ascii="Times New Roman" w:hAnsi="Times New Roman"/>
                <w:b/>
                <w:sz w:val="24"/>
                <w:szCs w:val="24"/>
              </w:rPr>
              <w:t>poziţia/locul unde se regăseşte în ofertă (fişe/cataloage/ desene etc.)</w:t>
            </w:r>
          </w:p>
        </w:tc>
      </w:tr>
      <w:tr w:rsidR="00565B4E" w:rsidRPr="00ED0F86" w:rsidTr="000E10A4">
        <w:trPr>
          <w:jc w:val="center"/>
        </w:trPr>
        <w:tc>
          <w:tcPr>
            <w:tcW w:w="421" w:type="dxa"/>
            <w:shd w:val="clear" w:color="auto" w:fill="CCFFCC"/>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0</w:t>
            </w:r>
          </w:p>
        </w:tc>
        <w:tc>
          <w:tcPr>
            <w:tcW w:w="3882" w:type="dxa"/>
            <w:shd w:val="clear" w:color="auto" w:fill="CCFFCC"/>
            <w:vAlign w:val="center"/>
          </w:tcPr>
          <w:p w:rsidR="00565B4E" w:rsidRPr="00ED0F86" w:rsidRDefault="00565B4E" w:rsidP="000E10A4">
            <w:pPr>
              <w:ind w:left="-80" w:right="-97"/>
              <w:rPr>
                <w:rFonts w:ascii="Times New Roman" w:hAnsi="Times New Roman"/>
                <w:sz w:val="24"/>
                <w:szCs w:val="24"/>
              </w:rPr>
            </w:pPr>
            <w:r w:rsidRPr="00ED0F86">
              <w:rPr>
                <w:rFonts w:ascii="Times New Roman" w:hAnsi="Times New Roman"/>
                <w:sz w:val="24"/>
                <w:szCs w:val="24"/>
              </w:rPr>
              <w:t>1</w:t>
            </w:r>
          </w:p>
        </w:tc>
        <w:tc>
          <w:tcPr>
            <w:tcW w:w="2268" w:type="dxa"/>
            <w:shd w:val="clear" w:color="auto" w:fill="CCFFCC"/>
            <w:vAlign w:val="center"/>
          </w:tcPr>
          <w:p w:rsidR="00565B4E" w:rsidRPr="00ED0F86" w:rsidRDefault="00565B4E" w:rsidP="000E10A4">
            <w:pPr>
              <w:ind w:left="-66" w:right="-108"/>
              <w:rPr>
                <w:rFonts w:ascii="Times New Roman" w:hAnsi="Times New Roman"/>
                <w:b/>
                <w:sz w:val="24"/>
                <w:szCs w:val="24"/>
              </w:rPr>
            </w:pPr>
            <w:r w:rsidRPr="00ED0F86">
              <w:rPr>
                <w:rFonts w:ascii="Times New Roman" w:hAnsi="Times New Roman"/>
                <w:b/>
                <w:sz w:val="24"/>
                <w:szCs w:val="24"/>
              </w:rPr>
              <w:t>2</w:t>
            </w:r>
          </w:p>
        </w:tc>
        <w:tc>
          <w:tcPr>
            <w:tcW w:w="850" w:type="dxa"/>
            <w:shd w:val="clear" w:color="auto" w:fill="CCFFCC"/>
            <w:vAlign w:val="center"/>
          </w:tcPr>
          <w:p w:rsidR="00565B4E" w:rsidRPr="00ED0F86" w:rsidRDefault="00565B4E" w:rsidP="000E10A4">
            <w:pPr>
              <w:ind w:left="-108" w:right="-117"/>
              <w:rPr>
                <w:rFonts w:ascii="Times New Roman" w:hAnsi="Times New Roman"/>
                <w:b/>
                <w:sz w:val="24"/>
                <w:szCs w:val="24"/>
              </w:rPr>
            </w:pPr>
            <w:r w:rsidRPr="00ED0F86">
              <w:rPr>
                <w:rFonts w:ascii="Times New Roman" w:hAnsi="Times New Roman"/>
                <w:b/>
                <w:sz w:val="24"/>
                <w:szCs w:val="24"/>
              </w:rPr>
              <w:t>3</w:t>
            </w:r>
          </w:p>
        </w:tc>
        <w:tc>
          <w:tcPr>
            <w:tcW w:w="2036" w:type="dxa"/>
            <w:shd w:val="clear" w:color="auto" w:fill="CCFFCC"/>
            <w:vAlign w:val="center"/>
          </w:tcPr>
          <w:p w:rsidR="00565B4E" w:rsidRPr="00ED0F86" w:rsidRDefault="00565B4E" w:rsidP="000E10A4">
            <w:pPr>
              <w:ind w:left="-82" w:right="-69"/>
              <w:rPr>
                <w:rFonts w:ascii="Times New Roman" w:hAnsi="Times New Roman"/>
                <w:b/>
                <w:sz w:val="24"/>
                <w:szCs w:val="24"/>
              </w:rPr>
            </w:pPr>
            <w:r w:rsidRPr="00ED0F86">
              <w:rPr>
                <w:rFonts w:ascii="Times New Roman" w:hAnsi="Times New Roman"/>
                <w:b/>
                <w:sz w:val="24"/>
                <w:szCs w:val="24"/>
              </w:rPr>
              <w:t>4</w:t>
            </w:r>
          </w:p>
        </w:tc>
      </w:tr>
      <w:tr w:rsidR="00565B4E" w:rsidRPr="00ED0F86" w:rsidTr="000E10A4">
        <w:trPr>
          <w:jc w:val="center"/>
        </w:trPr>
        <w:tc>
          <w:tcPr>
            <w:tcW w:w="421" w:type="dxa"/>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1</w:t>
            </w:r>
          </w:p>
        </w:tc>
        <w:tc>
          <w:tcPr>
            <w:tcW w:w="3882" w:type="dxa"/>
            <w:vAlign w:val="center"/>
          </w:tcPr>
          <w:p w:rsidR="00565B4E" w:rsidRPr="00ED0F86" w:rsidRDefault="00565B4E" w:rsidP="000E10A4">
            <w:pPr>
              <w:ind w:left="-80" w:right="-97"/>
              <w:jc w:val="left"/>
              <w:rPr>
                <w:rFonts w:ascii="Times New Roman" w:hAnsi="Times New Roman"/>
                <w:sz w:val="24"/>
                <w:szCs w:val="24"/>
              </w:rPr>
            </w:pPr>
            <w:r w:rsidRPr="00ED0F86">
              <w:rPr>
                <w:rFonts w:ascii="Times New Roman" w:hAnsi="Times New Roman"/>
                <w:sz w:val="24"/>
                <w:szCs w:val="24"/>
              </w:rPr>
              <w:t>Denumire</w:t>
            </w:r>
          </w:p>
        </w:tc>
        <w:tc>
          <w:tcPr>
            <w:tcW w:w="2268" w:type="dxa"/>
            <w:vAlign w:val="center"/>
          </w:tcPr>
          <w:p w:rsidR="00565B4E" w:rsidRPr="00ED0F86" w:rsidRDefault="00565B4E" w:rsidP="000E10A4">
            <w:pPr>
              <w:ind w:left="-66" w:right="-108"/>
              <w:rPr>
                <w:rFonts w:ascii="Times New Roman" w:hAnsi="Times New Roman"/>
                <w:sz w:val="24"/>
                <w:szCs w:val="24"/>
              </w:rPr>
            </w:pPr>
            <w:r w:rsidRPr="00ED0F86">
              <w:rPr>
                <w:rFonts w:ascii="Times New Roman" w:hAnsi="Times New Roman"/>
                <w:sz w:val="24"/>
                <w:szCs w:val="24"/>
              </w:rPr>
              <w:t>Cf. subcapitol III.4.1</w:t>
            </w:r>
            <w:r>
              <w:rPr>
                <w:rFonts w:ascii="Times New Roman" w:hAnsi="Times New Roman"/>
                <w:sz w:val="24"/>
                <w:szCs w:val="24"/>
              </w:rPr>
              <w:t>.1</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74445C" w:rsidTr="000E10A4">
        <w:trPr>
          <w:trHeight w:val="180"/>
          <w:jc w:val="center"/>
        </w:trPr>
        <w:tc>
          <w:tcPr>
            <w:tcW w:w="421" w:type="dxa"/>
            <w:vAlign w:val="center"/>
          </w:tcPr>
          <w:p w:rsidR="00565B4E" w:rsidRPr="0074445C" w:rsidRDefault="00565B4E" w:rsidP="000E10A4">
            <w:pPr>
              <w:ind w:left="-99" w:right="-94"/>
              <w:rPr>
                <w:rFonts w:ascii="Times New Roman" w:hAnsi="Times New Roman"/>
                <w:sz w:val="24"/>
                <w:szCs w:val="24"/>
              </w:rPr>
            </w:pPr>
            <w:r w:rsidRPr="0074445C">
              <w:rPr>
                <w:rFonts w:ascii="Times New Roman" w:hAnsi="Times New Roman"/>
                <w:sz w:val="24"/>
                <w:szCs w:val="24"/>
              </w:rPr>
              <w:t>2</w:t>
            </w:r>
          </w:p>
        </w:tc>
        <w:tc>
          <w:tcPr>
            <w:tcW w:w="3882" w:type="dxa"/>
            <w:vAlign w:val="center"/>
          </w:tcPr>
          <w:p w:rsidR="00565B4E" w:rsidRPr="0074445C" w:rsidRDefault="00565B4E" w:rsidP="000E10A4">
            <w:pPr>
              <w:ind w:left="-80" w:right="-97"/>
              <w:jc w:val="left"/>
              <w:rPr>
                <w:rFonts w:ascii="Times New Roman" w:hAnsi="Times New Roman"/>
                <w:sz w:val="24"/>
                <w:szCs w:val="24"/>
              </w:rPr>
            </w:pPr>
            <w:r w:rsidRPr="0074445C">
              <w:rPr>
                <w:rFonts w:ascii="Times New Roman" w:hAnsi="Times New Roman"/>
                <w:sz w:val="24"/>
                <w:szCs w:val="24"/>
              </w:rPr>
              <w:t>Unitate de măsură</w:t>
            </w:r>
          </w:p>
        </w:tc>
        <w:tc>
          <w:tcPr>
            <w:tcW w:w="2268" w:type="dxa"/>
            <w:vAlign w:val="center"/>
          </w:tcPr>
          <w:p w:rsidR="00565B4E" w:rsidRPr="0074445C" w:rsidRDefault="00565B4E" w:rsidP="000E10A4">
            <w:pPr>
              <w:ind w:left="-66" w:right="-108"/>
              <w:rPr>
                <w:rFonts w:ascii="Times New Roman" w:hAnsi="Times New Roman"/>
                <w:sz w:val="24"/>
                <w:szCs w:val="24"/>
              </w:rPr>
            </w:pPr>
            <w:r w:rsidRPr="0074445C">
              <w:rPr>
                <w:rFonts w:ascii="Times New Roman" w:hAnsi="Times New Roman"/>
                <w:sz w:val="24"/>
                <w:szCs w:val="24"/>
              </w:rPr>
              <w:t>Cf. subcapitol III.4.1.a.</w:t>
            </w:r>
          </w:p>
        </w:tc>
        <w:tc>
          <w:tcPr>
            <w:tcW w:w="850" w:type="dxa"/>
            <w:vAlign w:val="center"/>
          </w:tcPr>
          <w:p w:rsidR="00565B4E" w:rsidRPr="0074445C" w:rsidRDefault="00565B4E" w:rsidP="000E10A4">
            <w:pPr>
              <w:ind w:left="-108" w:right="-117"/>
              <w:rPr>
                <w:rFonts w:ascii="Times New Roman" w:hAnsi="Times New Roman"/>
                <w:sz w:val="24"/>
                <w:szCs w:val="24"/>
              </w:rPr>
            </w:pPr>
          </w:p>
        </w:tc>
        <w:tc>
          <w:tcPr>
            <w:tcW w:w="2036" w:type="dxa"/>
            <w:vAlign w:val="center"/>
          </w:tcPr>
          <w:p w:rsidR="00565B4E" w:rsidRPr="0074445C" w:rsidRDefault="00565B4E" w:rsidP="000E10A4">
            <w:pPr>
              <w:ind w:left="-82" w:right="-69"/>
              <w:rPr>
                <w:rFonts w:ascii="Times New Roman" w:hAnsi="Times New Roman"/>
                <w:sz w:val="24"/>
                <w:szCs w:val="24"/>
              </w:rPr>
            </w:pPr>
          </w:p>
        </w:tc>
      </w:tr>
      <w:tr w:rsidR="00565B4E" w:rsidRPr="00ED0F86" w:rsidTr="000E10A4">
        <w:trPr>
          <w:trHeight w:val="256"/>
          <w:jc w:val="center"/>
        </w:trPr>
        <w:tc>
          <w:tcPr>
            <w:tcW w:w="421" w:type="dxa"/>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3</w:t>
            </w:r>
          </w:p>
        </w:tc>
        <w:tc>
          <w:tcPr>
            <w:tcW w:w="3882" w:type="dxa"/>
            <w:vAlign w:val="center"/>
          </w:tcPr>
          <w:p w:rsidR="00565B4E" w:rsidRPr="00ED0F86" w:rsidRDefault="00565B4E" w:rsidP="000E10A4">
            <w:pPr>
              <w:ind w:left="-80" w:right="-97"/>
              <w:jc w:val="left"/>
              <w:rPr>
                <w:rFonts w:ascii="Times New Roman" w:hAnsi="Times New Roman"/>
                <w:sz w:val="24"/>
                <w:szCs w:val="24"/>
              </w:rPr>
            </w:pPr>
            <w:r w:rsidRPr="00ED0F86">
              <w:rPr>
                <w:rFonts w:ascii="Times New Roman" w:hAnsi="Times New Roman"/>
                <w:sz w:val="24"/>
                <w:szCs w:val="24"/>
              </w:rPr>
              <w:t>Cantitate</w:t>
            </w:r>
          </w:p>
        </w:tc>
        <w:tc>
          <w:tcPr>
            <w:tcW w:w="2268" w:type="dxa"/>
            <w:vAlign w:val="center"/>
          </w:tcPr>
          <w:p w:rsidR="00565B4E" w:rsidRPr="00ED0F86" w:rsidRDefault="00565B4E" w:rsidP="000E10A4">
            <w:pPr>
              <w:ind w:left="-66" w:right="-108"/>
              <w:rPr>
                <w:rFonts w:ascii="Times New Roman" w:hAnsi="Times New Roman"/>
                <w:sz w:val="24"/>
                <w:szCs w:val="24"/>
              </w:rPr>
            </w:pPr>
            <w:r w:rsidRPr="00ED0F86">
              <w:rPr>
                <w:rFonts w:ascii="Times New Roman" w:hAnsi="Times New Roman"/>
                <w:sz w:val="24"/>
                <w:szCs w:val="24"/>
              </w:rPr>
              <w:t>Cf. subcapitol III.4.1</w:t>
            </w:r>
            <w:r>
              <w:rPr>
                <w:rFonts w:ascii="Times New Roman" w:hAnsi="Times New Roman"/>
                <w:sz w:val="24"/>
                <w:szCs w:val="24"/>
              </w:rPr>
              <w:t>.2</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trHeight w:val="216"/>
          <w:jc w:val="center"/>
        </w:trPr>
        <w:tc>
          <w:tcPr>
            <w:tcW w:w="421" w:type="dxa"/>
            <w:vMerge w:val="restart"/>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4</w:t>
            </w:r>
          </w:p>
        </w:tc>
        <w:tc>
          <w:tcPr>
            <w:tcW w:w="3882" w:type="dxa"/>
            <w:vMerge w:val="restart"/>
            <w:vAlign w:val="center"/>
          </w:tcPr>
          <w:p w:rsidR="00565B4E" w:rsidRPr="00ED0F86" w:rsidRDefault="00565B4E" w:rsidP="000E10A4">
            <w:pPr>
              <w:ind w:left="-80" w:right="-97"/>
              <w:jc w:val="left"/>
              <w:rPr>
                <w:rFonts w:ascii="Times New Roman" w:hAnsi="Times New Roman"/>
                <w:sz w:val="24"/>
                <w:szCs w:val="24"/>
              </w:rPr>
            </w:pPr>
            <w:r w:rsidRPr="00ED0F86">
              <w:rPr>
                <w:rFonts w:ascii="Times New Roman" w:hAnsi="Times New Roman"/>
                <w:sz w:val="24"/>
                <w:szCs w:val="24"/>
              </w:rPr>
              <w:t>Specificaţii tehnice/cerinţe funcţionale minime</w:t>
            </w:r>
          </w:p>
        </w:tc>
        <w:tc>
          <w:tcPr>
            <w:tcW w:w="2268" w:type="dxa"/>
            <w:vMerge w:val="restart"/>
            <w:vAlign w:val="center"/>
          </w:tcPr>
          <w:p w:rsidR="00565B4E" w:rsidRPr="00ED0F86" w:rsidRDefault="00565B4E" w:rsidP="000E10A4">
            <w:pPr>
              <w:ind w:left="-66" w:right="-108"/>
              <w:rPr>
                <w:rFonts w:ascii="Times New Roman" w:hAnsi="Times New Roman"/>
                <w:sz w:val="24"/>
                <w:szCs w:val="24"/>
              </w:rPr>
            </w:pPr>
            <w:r w:rsidRPr="00ED0F86">
              <w:rPr>
                <w:rFonts w:ascii="Times New Roman" w:hAnsi="Times New Roman"/>
                <w:sz w:val="24"/>
                <w:szCs w:val="24"/>
              </w:rPr>
              <w:t>Cf. subcapitol III.4.1</w:t>
            </w:r>
            <w:r>
              <w:rPr>
                <w:rFonts w:ascii="Times New Roman" w:hAnsi="Times New Roman"/>
                <w:sz w:val="24"/>
                <w:szCs w:val="24"/>
              </w:rPr>
              <w:t>.4.</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trHeight w:val="106"/>
          <w:jc w:val="center"/>
        </w:trPr>
        <w:tc>
          <w:tcPr>
            <w:tcW w:w="421" w:type="dxa"/>
            <w:vMerge/>
            <w:vAlign w:val="center"/>
          </w:tcPr>
          <w:p w:rsidR="00565B4E" w:rsidRPr="00ED0F86" w:rsidRDefault="00565B4E" w:rsidP="000E10A4">
            <w:pPr>
              <w:ind w:left="-99" w:right="-94"/>
              <w:rPr>
                <w:rFonts w:ascii="Times New Roman" w:hAnsi="Times New Roman"/>
                <w:b/>
                <w:sz w:val="24"/>
                <w:szCs w:val="24"/>
              </w:rPr>
            </w:pPr>
          </w:p>
        </w:tc>
        <w:tc>
          <w:tcPr>
            <w:tcW w:w="3882" w:type="dxa"/>
            <w:vMerge/>
            <w:vAlign w:val="center"/>
          </w:tcPr>
          <w:p w:rsidR="00565B4E" w:rsidRPr="00ED0F86" w:rsidRDefault="00565B4E" w:rsidP="000E10A4">
            <w:pPr>
              <w:ind w:left="-80" w:right="-97"/>
              <w:jc w:val="left"/>
              <w:rPr>
                <w:rFonts w:ascii="Times New Roman" w:hAnsi="Times New Roman"/>
                <w:sz w:val="24"/>
                <w:szCs w:val="24"/>
              </w:rPr>
            </w:pPr>
          </w:p>
        </w:tc>
        <w:tc>
          <w:tcPr>
            <w:tcW w:w="2268" w:type="dxa"/>
            <w:vMerge/>
            <w:vAlign w:val="center"/>
          </w:tcPr>
          <w:p w:rsidR="00565B4E" w:rsidRPr="00ED0F86" w:rsidRDefault="00565B4E" w:rsidP="000E10A4">
            <w:pPr>
              <w:ind w:left="-66" w:right="-108"/>
              <w:rPr>
                <w:rFonts w:ascii="Times New Roman" w:hAnsi="Times New Roman"/>
                <w:sz w:val="24"/>
                <w:szCs w:val="24"/>
              </w:rPr>
            </w:pP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Merge/>
            <w:vAlign w:val="center"/>
          </w:tcPr>
          <w:p w:rsidR="00565B4E" w:rsidRPr="00ED0F86" w:rsidRDefault="00565B4E" w:rsidP="000E10A4">
            <w:pPr>
              <w:ind w:left="-99" w:right="-94"/>
              <w:rPr>
                <w:rFonts w:ascii="Times New Roman" w:hAnsi="Times New Roman"/>
                <w:b/>
                <w:sz w:val="24"/>
                <w:szCs w:val="24"/>
              </w:rPr>
            </w:pPr>
          </w:p>
        </w:tc>
        <w:tc>
          <w:tcPr>
            <w:tcW w:w="3882" w:type="dxa"/>
            <w:vMerge/>
            <w:vAlign w:val="center"/>
          </w:tcPr>
          <w:p w:rsidR="00565B4E" w:rsidRPr="00ED0F86" w:rsidRDefault="00565B4E" w:rsidP="000E10A4">
            <w:pPr>
              <w:ind w:left="-80" w:right="-97"/>
              <w:jc w:val="left"/>
              <w:rPr>
                <w:rFonts w:ascii="Times New Roman" w:hAnsi="Times New Roman"/>
                <w:sz w:val="24"/>
                <w:szCs w:val="24"/>
              </w:rPr>
            </w:pPr>
          </w:p>
        </w:tc>
        <w:tc>
          <w:tcPr>
            <w:tcW w:w="2268" w:type="dxa"/>
            <w:vMerge/>
            <w:vAlign w:val="center"/>
          </w:tcPr>
          <w:p w:rsidR="00565B4E" w:rsidRPr="00ED0F86" w:rsidRDefault="00565B4E" w:rsidP="000E10A4">
            <w:pPr>
              <w:ind w:left="-66" w:right="-108"/>
              <w:rPr>
                <w:rFonts w:ascii="Times New Roman" w:hAnsi="Times New Roman"/>
                <w:sz w:val="24"/>
                <w:szCs w:val="24"/>
              </w:rPr>
            </w:pP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Merge w:val="restart"/>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5</w:t>
            </w:r>
          </w:p>
        </w:tc>
        <w:tc>
          <w:tcPr>
            <w:tcW w:w="3882" w:type="dxa"/>
            <w:vMerge w:val="restart"/>
            <w:vAlign w:val="center"/>
          </w:tcPr>
          <w:p w:rsidR="00565B4E" w:rsidRPr="00ED0F86" w:rsidRDefault="00565B4E" w:rsidP="000E10A4">
            <w:pPr>
              <w:ind w:left="-80" w:right="-97"/>
              <w:jc w:val="left"/>
              <w:rPr>
                <w:rFonts w:ascii="Times New Roman" w:hAnsi="Times New Roman"/>
                <w:sz w:val="24"/>
                <w:szCs w:val="24"/>
              </w:rPr>
            </w:pPr>
            <w:r w:rsidRPr="00ED0F86">
              <w:rPr>
                <w:rFonts w:ascii="Times New Roman" w:hAnsi="Times New Roman"/>
                <w:sz w:val="24"/>
                <w:szCs w:val="24"/>
              </w:rPr>
              <w:t>Specificaţii tehnice/cerinţe funcţionale extinse</w:t>
            </w:r>
          </w:p>
        </w:tc>
        <w:tc>
          <w:tcPr>
            <w:tcW w:w="2268" w:type="dxa"/>
            <w:vMerge w:val="restart"/>
            <w:vAlign w:val="center"/>
          </w:tcPr>
          <w:p w:rsidR="00565B4E" w:rsidRPr="00ED0F86" w:rsidRDefault="00565B4E" w:rsidP="000E10A4">
            <w:pPr>
              <w:ind w:left="-66" w:right="-108"/>
              <w:rPr>
                <w:rFonts w:ascii="Times New Roman" w:hAnsi="Times New Roman"/>
                <w:sz w:val="24"/>
                <w:szCs w:val="24"/>
              </w:rPr>
            </w:pPr>
            <w:r w:rsidRPr="00ED0F86">
              <w:rPr>
                <w:rFonts w:ascii="Times New Roman" w:hAnsi="Times New Roman"/>
                <w:sz w:val="24"/>
                <w:szCs w:val="24"/>
              </w:rPr>
              <w:t>Cf. subcapitol III.4.1</w:t>
            </w:r>
            <w:r>
              <w:rPr>
                <w:rFonts w:ascii="Times New Roman" w:hAnsi="Times New Roman"/>
                <w:sz w:val="24"/>
                <w:szCs w:val="24"/>
              </w:rPr>
              <w:t>.a.</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Merge/>
            <w:vAlign w:val="center"/>
          </w:tcPr>
          <w:p w:rsidR="00565B4E" w:rsidRPr="00ED0F86" w:rsidRDefault="00565B4E" w:rsidP="000E10A4">
            <w:pPr>
              <w:ind w:left="-99" w:right="-94"/>
              <w:rPr>
                <w:rFonts w:ascii="Times New Roman" w:hAnsi="Times New Roman"/>
                <w:b/>
                <w:sz w:val="24"/>
                <w:szCs w:val="24"/>
              </w:rPr>
            </w:pPr>
          </w:p>
        </w:tc>
        <w:tc>
          <w:tcPr>
            <w:tcW w:w="3882" w:type="dxa"/>
            <w:vMerge/>
            <w:vAlign w:val="center"/>
          </w:tcPr>
          <w:p w:rsidR="00565B4E" w:rsidRPr="00ED0F86" w:rsidRDefault="00565B4E" w:rsidP="000E10A4">
            <w:pPr>
              <w:ind w:left="-80" w:right="-97"/>
              <w:jc w:val="left"/>
              <w:rPr>
                <w:rFonts w:ascii="Times New Roman" w:hAnsi="Times New Roman"/>
                <w:sz w:val="24"/>
                <w:szCs w:val="24"/>
              </w:rPr>
            </w:pPr>
          </w:p>
        </w:tc>
        <w:tc>
          <w:tcPr>
            <w:tcW w:w="2268" w:type="dxa"/>
            <w:vMerge/>
            <w:vAlign w:val="center"/>
          </w:tcPr>
          <w:p w:rsidR="00565B4E" w:rsidRPr="00ED0F86" w:rsidRDefault="00565B4E" w:rsidP="000E10A4">
            <w:pPr>
              <w:ind w:left="-66" w:right="-108"/>
              <w:rPr>
                <w:rFonts w:ascii="Times New Roman" w:hAnsi="Times New Roman"/>
                <w:sz w:val="24"/>
                <w:szCs w:val="24"/>
              </w:rPr>
            </w:pP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trHeight w:val="74"/>
          <w:jc w:val="center"/>
        </w:trPr>
        <w:tc>
          <w:tcPr>
            <w:tcW w:w="421" w:type="dxa"/>
            <w:vMerge/>
            <w:vAlign w:val="center"/>
          </w:tcPr>
          <w:p w:rsidR="00565B4E" w:rsidRPr="00ED0F86" w:rsidRDefault="00565B4E" w:rsidP="000E10A4">
            <w:pPr>
              <w:ind w:left="-99" w:right="-94"/>
              <w:rPr>
                <w:rFonts w:ascii="Times New Roman" w:hAnsi="Times New Roman"/>
                <w:b/>
                <w:sz w:val="24"/>
                <w:szCs w:val="24"/>
              </w:rPr>
            </w:pPr>
          </w:p>
        </w:tc>
        <w:tc>
          <w:tcPr>
            <w:tcW w:w="3882" w:type="dxa"/>
            <w:vMerge/>
            <w:vAlign w:val="center"/>
          </w:tcPr>
          <w:p w:rsidR="00565B4E" w:rsidRPr="00ED0F86" w:rsidRDefault="00565B4E" w:rsidP="000E10A4">
            <w:pPr>
              <w:ind w:left="-80" w:right="-97"/>
              <w:jc w:val="left"/>
              <w:rPr>
                <w:rFonts w:ascii="Times New Roman" w:hAnsi="Times New Roman"/>
                <w:sz w:val="24"/>
                <w:szCs w:val="24"/>
              </w:rPr>
            </w:pPr>
          </w:p>
        </w:tc>
        <w:tc>
          <w:tcPr>
            <w:tcW w:w="2268" w:type="dxa"/>
            <w:vMerge/>
            <w:vAlign w:val="center"/>
          </w:tcPr>
          <w:p w:rsidR="00565B4E" w:rsidRPr="00ED0F86" w:rsidRDefault="00565B4E" w:rsidP="000E10A4">
            <w:pPr>
              <w:ind w:left="-66" w:right="-108"/>
              <w:rPr>
                <w:rFonts w:ascii="Times New Roman" w:hAnsi="Times New Roman"/>
                <w:sz w:val="24"/>
                <w:szCs w:val="24"/>
              </w:rPr>
            </w:pP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6</w:t>
            </w:r>
          </w:p>
        </w:tc>
        <w:tc>
          <w:tcPr>
            <w:tcW w:w="3882" w:type="dxa"/>
            <w:vAlign w:val="center"/>
          </w:tcPr>
          <w:p w:rsidR="00565B4E" w:rsidRPr="00ED0F86" w:rsidRDefault="00565B4E" w:rsidP="000E10A4">
            <w:pPr>
              <w:ind w:left="-80" w:right="-97"/>
              <w:jc w:val="left"/>
              <w:rPr>
                <w:rFonts w:ascii="Times New Roman" w:hAnsi="Times New Roman"/>
                <w:i/>
                <w:sz w:val="24"/>
                <w:szCs w:val="24"/>
              </w:rPr>
            </w:pPr>
            <w:r w:rsidRPr="00ED0F86">
              <w:rPr>
                <w:rFonts w:ascii="Times New Roman" w:hAnsi="Times New Roman"/>
                <w:i/>
                <w:sz w:val="24"/>
                <w:szCs w:val="24"/>
              </w:rPr>
              <w:t>Durată minimă garanţie / termen de valabilitate</w:t>
            </w:r>
          </w:p>
        </w:tc>
        <w:tc>
          <w:tcPr>
            <w:tcW w:w="2268" w:type="dxa"/>
            <w:vAlign w:val="center"/>
          </w:tcPr>
          <w:p w:rsidR="00565B4E" w:rsidRPr="00ED0F86" w:rsidRDefault="00565B4E" w:rsidP="000E10A4">
            <w:pPr>
              <w:ind w:left="-66" w:right="-108"/>
              <w:rPr>
                <w:rFonts w:ascii="Times New Roman" w:hAnsi="Times New Roman"/>
                <w:sz w:val="24"/>
                <w:szCs w:val="24"/>
              </w:rPr>
            </w:pPr>
            <w:r w:rsidRPr="00ED0F86">
              <w:rPr>
                <w:rFonts w:ascii="Times New Roman" w:hAnsi="Times New Roman"/>
                <w:sz w:val="24"/>
                <w:szCs w:val="24"/>
              </w:rPr>
              <w:t>Cf. subcapitol III.</w:t>
            </w:r>
            <w:r>
              <w:rPr>
                <w:rFonts w:ascii="Times New Roman" w:hAnsi="Times New Roman"/>
                <w:sz w:val="24"/>
                <w:szCs w:val="24"/>
              </w:rPr>
              <w:t>5</w:t>
            </w:r>
            <w:r w:rsidRPr="00ED0F86">
              <w:rPr>
                <w:rFonts w:ascii="Times New Roman" w:hAnsi="Times New Roman"/>
                <w:sz w:val="24"/>
                <w:szCs w:val="24"/>
              </w:rPr>
              <w:t>.1</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7</w:t>
            </w:r>
          </w:p>
        </w:tc>
        <w:tc>
          <w:tcPr>
            <w:tcW w:w="3882" w:type="dxa"/>
            <w:vAlign w:val="center"/>
          </w:tcPr>
          <w:p w:rsidR="00565B4E" w:rsidRPr="00ED0F86" w:rsidRDefault="00565B4E" w:rsidP="000E10A4">
            <w:pPr>
              <w:ind w:left="-80" w:right="-97"/>
              <w:jc w:val="left"/>
              <w:rPr>
                <w:rFonts w:ascii="Times New Roman" w:hAnsi="Times New Roman"/>
                <w:i/>
                <w:sz w:val="24"/>
                <w:szCs w:val="24"/>
              </w:rPr>
            </w:pPr>
            <w:r w:rsidRPr="00ED0F86">
              <w:rPr>
                <w:rFonts w:ascii="Times New Roman" w:hAnsi="Times New Roman"/>
                <w:i/>
                <w:sz w:val="24"/>
                <w:szCs w:val="24"/>
              </w:rPr>
              <w:t>Loc de livrare</w:t>
            </w:r>
          </w:p>
        </w:tc>
        <w:tc>
          <w:tcPr>
            <w:tcW w:w="2268" w:type="dxa"/>
            <w:shd w:val="clear" w:color="auto" w:fill="auto"/>
            <w:vAlign w:val="center"/>
          </w:tcPr>
          <w:p w:rsidR="00565B4E" w:rsidRPr="007C14A9" w:rsidRDefault="00565B4E" w:rsidP="000E10A4">
            <w:pPr>
              <w:ind w:left="-66" w:right="-108"/>
              <w:rPr>
                <w:rFonts w:ascii="Times New Roman" w:hAnsi="Times New Roman"/>
                <w:sz w:val="24"/>
                <w:szCs w:val="24"/>
              </w:rPr>
            </w:pPr>
            <w:r w:rsidRPr="007C14A9">
              <w:rPr>
                <w:rFonts w:ascii="Times New Roman" w:hAnsi="Times New Roman"/>
                <w:sz w:val="24"/>
                <w:szCs w:val="24"/>
              </w:rPr>
              <w:t>Cf. subcapitol III. 4.1.3</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8</w:t>
            </w:r>
          </w:p>
        </w:tc>
        <w:tc>
          <w:tcPr>
            <w:tcW w:w="3882" w:type="dxa"/>
            <w:vAlign w:val="center"/>
          </w:tcPr>
          <w:p w:rsidR="00565B4E" w:rsidRPr="00ED0F86" w:rsidRDefault="00565B4E" w:rsidP="000E10A4">
            <w:pPr>
              <w:ind w:left="-80" w:right="-97"/>
              <w:jc w:val="left"/>
              <w:rPr>
                <w:rFonts w:ascii="Times New Roman" w:hAnsi="Times New Roman"/>
                <w:i/>
                <w:sz w:val="24"/>
                <w:szCs w:val="24"/>
              </w:rPr>
            </w:pPr>
            <w:r w:rsidRPr="00ED0F86">
              <w:rPr>
                <w:rFonts w:ascii="Times New Roman" w:hAnsi="Times New Roman"/>
                <w:i/>
                <w:sz w:val="24"/>
                <w:szCs w:val="24"/>
              </w:rPr>
              <w:t>Termen/dată de livrare</w:t>
            </w:r>
          </w:p>
        </w:tc>
        <w:tc>
          <w:tcPr>
            <w:tcW w:w="2268" w:type="dxa"/>
            <w:shd w:val="clear" w:color="auto" w:fill="auto"/>
            <w:vAlign w:val="center"/>
          </w:tcPr>
          <w:p w:rsidR="00565B4E" w:rsidRPr="007C14A9" w:rsidRDefault="00565B4E" w:rsidP="000E10A4">
            <w:pPr>
              <w:ind w:left="-66" w:right="-108"/>
              <w:rPr>
                <w:rFonts w:ascii="Times New Roman" w:hAnsi="Times New Roman"/>
                <w:sz w:val="24"/>
                <w:szCs w:val="24"/>
              </w:rPr>
            </w:pPr>
            <w:r w:rsidRPr="007C14A9">
              <w:rPr>
                <w:rFonts w:ascii="Times New Roman" w:hAnsi="Times New Roman"/>
                <w:sz w:val="24"/>
                <w:szCs w:val="24"/>
              </w:rPr>
              <w:t>Cf. subcapitol III.4.1</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9</w:t>
            </w:r>
          </w:p>
        </w:tc>
        <w:tc>
          <w:tcPr>
            <w:tcW w:w="3882" w:type="dxa"/>
            <w:vAlign w:val="center"/>
          </w:tcPr>
          <w:p w:rsidR="00565B4E" w:rsidRPr="00ED0F86" w:rsidRDefault="00565B4E" w:rsidP="000E10A4">
            <w:pPr>
              <w:ind w:left="-80" w:right="-97"/>
              <w:jc w:val="left"/>
              <w:rPr>
                <w:rFonts w:ascii="Times New Roman" w:hAnsi="Times New Roman"/>
                <w:i/>
                <w:sz w:val="24"/>
                <w:szCs w:val="24"/>
              </w:rPr>
            </w:pPr>
            <w:r w:rsidRPr="00ED0F86">
              <w:rPr>
                <w:rFonts w:ascii="Times New Roman" w:hAnsi="Times New Roman"/>
                <w:i/>
                <w:sz w:val="24"/>
                <w:szCs w:val="24"/>
              </w:rPr>
              <w:t>Cerinţe privind ambalarea</w:t>
            </w:r>
          </w:p>
        </w:tc>
        <w:tc>
          <w:tcPr>
            <w:tcW w:w="2268" w:type="dxa"/>
            <w:shd w:val="clear" w:color="auto" w:fill="auto"/>
          </w:tcPr>
          <w:p w:rsidR="00565B4E" w:rsidRPr="007C14A9" w:rsidRDefault="00565B4E" w:rsidP="000E10A4">
            <w:pPr>
              <w:rPr>
                <w:rFonts w:ascii="Times New Roman" w:hAnsi="Times New Roman"/>
                <w:sz w:val="24"/>
                <w:szCs w:val="24"/>
              </w:rPr>
            </w:pPr>
            <w:r w:rsidRPr="007C14A9">
              <w:rPr>
                <w:rFonts w:ascii="Times New Roman" w:hAnsi="Times New Roman"/>
                <w:sz w:val="24"/>
                <w:szCs w:val="24"/>
              </w:rPr>
              <w:t>Cf. subcapitol III.5.2.2</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10</w:t>
            </w:r>
          </w:p>
        </w:tc>
        <w:tc>
          <w:tcPr>
            <w:tcW w:w="3882" w:type="dxa"/>
            <w:vAlign w:val="center"/>
          </w:tcPr>
          <w:p w:rsidR="00565B4E" w:rsidRPr="00ED0F86" w:rsidRDefault="00565B4E" w:rsidP="000E10A4">
            <w:pPr>
              <w:ind w:left="-80" w:right="-97"/>
              <w:jc w:val="left"/>
              <w:rPr>
                <w:rFonts w:ascii="Times New Roman" w:hAnsi="Times New Roman"/>
                <w:i/>
                <w:sz w:val="24"/>
                <w:szCs w:val="24"/>
              </w:rPr>
            </w:pPr>
            <w:r w:rsidRPr="00ED0F86">
              <w:rPr>
                <w:rFonts w:ascii="Times New Roman" w:hAnsi="Times New Roman"/>
                <w:i/>
                <w:sz w:val="24"/>
                <w:szCs w:val="24"/>
              </w:rPr>
              <w:t>Cerinţe privind etichetarea şi marcarea</w:t>
            </w:r>
          </w:p>
        </w:tc>
        <w:tc>
          <w:tcPr>
            <w:tcW w:w="2268" w:type="dxa"/>
            <w:shd w:val="clear" w:color="auto" w:fill="auto"/>
          </w:tcPr>
          <w:p w:rsidR="00565B4E" w:rsidRPr="007C14A9" w:rsidRDefault="00565B4E" w:rsidP="000E10A4">
            <w:pPr>
              <w:rPr>
                <w:rFonts w:ascii="Times New Roman" w:hAnsi="Times New Roman"/>
                <w:sz w:val="24"/>
                <w:szCs w:val="24"/>
              </w:rPr>
            </w:pPr>
            <w:r w:rsidRPr="007C14A9">
              <w:rPr>
                <w:rFonts w:ascii="Times New Roman" w:hAnsi="Times New Roman"/>
                <w:sz w:val="24"/>
                <w:szCs w:val="24"/>
              </w:rPr>
              <w:t>Cf. subcapitol III.5.2.3</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t>1</w:t>
            </w:r>
            <w:r>
              <w:rPr>
                <w:rFonts w:ascii="Times New Roman" w:hAnsi="Times New Roman"/>
                <w:b/>
                <w:sz w:val="24"/>
                <w:szCs w:val="24"/>
              </w:rPr>
              <w:t>1</w:t>
            </w:r>
          </w:p>
        </w:tc>
        <w:tc>
          <w:tcPr>
            <w:tcW w:w="3882" w:type="dxa"/>
            <w:vAlign w:val="center"/>
          </w:tcPr>
          <w:p w:rsidR="00565B4E" w:rsidRDefault="00565B4E" w:rsidP="000E10A4">
            <w:pPr>
              <w:ind w:left="-80" w:right="-97"/>
              <w:jc w:val="left"/>
              <w:rPr>
                <w:rFonts w:ascii="Times New Roman" w:hAnsi="Times New Roman"/>
                <w:i/>
                <w:sz w:val="24"/>
                <w:szCs w:val="24"/>
              </w:rPr>
            </w:pPr>
            <w:r w:rsidRPr="00ED0F86">
              <w:rPr>
                <w:rFonts w:ascii="Times New Roman" w:hAnsi="Times New Roman"/>
                <w:i/>
                <w:sz w:val="24"/>
                <w:szCs w:val="24"/>
              </w:rPr>
              <w:t>Cerinţe privind transportul şi asigurarea</w:t>
            </w:r>
          </w:p>
          <w:p w:rsidR="00565B4E" w:rsidRPr="00ED0F86" w:rsidRDefault="00565B4E" w:rsidP="000E10A4">
            <w:pPr>
              <w:ind w:left="-80" w:right="-97"/>
              <w:jc w:val="left"/>
              <w:rPr>
                <w:rFonts w:ascii="Times New Roman" w:hAnsi="Times New Roman"/>
                <w:i/>
                <w:sz w:val="24"/>
                <w:szCs w:val="24"/>
              </w:rPr>
            </w:pPr>
          </w:p>
        </w:tc>
        <w:tc>
          <w:tcPr>
            <w:tcW w:w="2268" w:type="dxa"/>
            <w:shd w:val="clear" w:color="auto" w:fill="auto"/>
          </w:tcPr>
          <w:p w:rsidR="00565B4E" w:rsidRPr="007C14A9" w:rsidRDefault="00565B4E" w:rsidP="000E10A4">
            <w:pPr>
              <w:rPr>
                <w:rFonts w:ascii="Times New Roman" w:hAnsi="Times New Roman"/>
                <w:sz w:val="24"/>
                <w:szCs w:val="24"/>
              </w:rPr>
            </w:pPr>
            <w:r w:rsidRPr="007C14A9">
              <w:rPr>
                <w:rFonts w:ascii="Times New Roman" w:hAnsi="Times New Roman"/>
                <w:sz w:val="24"/>
                <w:szCs w:val="24"/>
              </w:rPr>
              <w:t>Cf. subcapitol III.5.2.5</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r w:rsidR="00565B4E" w:rsidRPr="00ED0F86" w:rsidTr="000E10A4">
        <w:trPr>
          <w:jc w:val="center"/>
        </w:trPr>
        <w:tc>
          <w:tcPr>
            <w:tcW w:w="421" w:type="dxa"/>
            <w:vAlign w:val="center"/>
          </w:tcPr>
          <w:p w:rsidR="00565B4E" w:rsidRPr="00ED0F86" w:rsidRDefault="00565B4E" w:rsidP="000E10A4">
            <w:pPr>
              <w:ind w:left="-99" w:right="-94"/>
              <w:rPr>
                <w:rFonts w:ascii="Times New Roman" w:hAnsi="Times New Roman"/>
                <w:b/>
                <w:sz w:val="24"/>
                <w:szCs w:val="24"/>
              </w:rPr>
            </w:pPr>
            <w:r w:rsidRPr="00ED0F86">
              <w:rPr>
                <w:rFonts w:ascii="Times New Roman" w:hAnsi="Times New Roman"/>
                <w:b/>
                <w:sz w:val="24"/>
                <w:szCs w:val="24"/>
              </w:rPr>
              <w:lastRenderedPageBreak/>
              <w:t>1</w:t>
            </w:r>
            <w:r>
              <w:rPr>
                <w:rFonts w:ascii="Times New Roman" w:hAnsi="Times New Roman"/>
                <w:b/>
                <w:sz w:val="24"/>
                <w:szCs w:val="24"/>
              </w:rPr>
              <w:t>2</w:t>
            </w:r>
          </w:p>
        </w:tc>
        <w:tc>
          <w:tcPr>
            <w:tcW w:w="3882" w:type="dxa"/>
            <w:vAlign w:val="center"/>
          </w:tcPr>
          <w:p w:rsidR="00565B4E" w:rsidRPr="00ED0F86" w:rsidRDefault="00565B4E" w:rsidP="000E10A4">
            <w:pPr>
              <w:ind w:left="-80" w:right="-97"/>
              <w:jc w:val="left"/>
              <w:rPr>
                <w:rFonts w:ascii="Times New Roman" w:hAnsi="Times New Roman"/>
                <w:i/>
                <w:sz w:val="24"/>
                <w:szCs w:val="24"/>
              </w:rPr>
            </w:pPr>
            <w:r w:rsidRPr="00ED0F86">
              <w:rPr>
                <w:rFonts w:ascii="Times New Roman" w:hAnsi="Times New Roman"/>
                <w:i/>
                <w:sz w:val="24"/>
                <w:szCs w:val="24"/>
              </w:rPr>
              <w:t>Documentaţii și documente furnizate odată cu produsele</w:t>
            </w:r>
          </w:p>
        </w:tc>
        <w:tc>
          <w:tcPr>
            <w:tcW w:w="2268" w:type="dxa"/>
            <w:vAlign w:val="center"/>
          </w:tcPr>
          <w:p w:rsidR="00565B4E" w:rsidRPr="00ED0F86" w:rsidRDefault="00565B4E" w:rsidP="000E10A4">
            <w:pPr>
              <w:ind w:left="-66" w:right="-108"/>
              <w:rPr>
                <w:rFonts w:ascii="Times New Roman" w:hAnsi="Times New Roman"/>
                <w:sz w:val="24"/>
                <w:szCs w:val="24"/>
              </w:rPr>
            </w:pPr>
            <w:r w:rsidRPr="00ED0F86">
              <w:rPr>
                <w:rFonts w:ascii="Times New Roman" w:hAnsi="Times New Roman"/>
                <w:sz w:val="24"/>
                <w:szCs w:val="24"/>
              </w:rPr>
              <w:t>Cf. subcapitol III.5.2.1 și cap. IV.</w:t>
            </w:r>
          </w:p>
        </w:tc>
        <w:tc>
          <w:tcPr>
            <w:tcW w:w="850" w:type="dxa"/>
            <w:vAlign w:val="center"/>
          </w:tcPr>
          <w:p w:rsidR="00565B4E" w:rsidRPr="00ED0F86" w:rsidRDefault="00565B4E" w:rsidP="000E10A4">
            <w:pPr>
              <w:ind w:left="-108" w:right="-117"/>
              <w:rPr>
                <w:rFonts w:ascii="Times New Roman" w:hAnsi="Times New Roman"/>
                <w:sz w:val="24"/>
                <w:szCs w:val="24"/>
              </w:rPr>
            </w:pPr>
          </w:p>
        </w:tc>
        <w:tc>
          <w:tcPr>
            <w:tcW w:w="2036" w:type="dxa"/>
            <w:vAlign w:val="center"/>
          </w:tcPr>
          <w:p w:rsidR="00565B4E" w:rsidRPr="00ED0F86" w:rsidRDefault="00565B4E" w:rsidP="000E10A4">
            <w:pPr>
              <w:ind w:left="-82" w:right="-69"/>
              <w:rPr>
                <w:rFonts w:ascii="Times New Roman" w:hAnsi="Times New Roman"/>
                <w:sz w:val="24"/>
                <w:szCs w:val="24"/>
              </w:rPr>
            </w:pPr>
          </w:p>
        </w:tc>
      </w:tr>
    </w:tbl>
    <w:p w:rsidR="00565B4E" w:rsidRPr="00ED0F86" w:rsidRDefault="00565B4E" w:rsidP="00565B4E">
      <w:pPr>
        <w:pStyle w:val="Listparagraf"/>
        <w:ind w:left="0"/>
        <w:jc w:val="both"/>
        <w:rPr>
          <w:rFonts w:ascii="Times New Roman" w:hAnsi="Times New Roman"/>
          <w:color w:val="FF0000"/>
          <w:sz w:val="24"/>
          <w:szCs w:val="24"/>
        </w:rPr>
      </w:pPr>
    </w:p>
    <w:p w:rsidR="00565B4E" w:rsidRDefault="00565B4E" w:rsidP="00565B4E">
      <w:pPr>
        <w:pStyle w:val="Listparagraf"/>
        <w:ind w:left="567"/>
        <w:jc w:val="both"/>
        <w:rPr>
          <w:rFonts w:ascii="Times New Roman" w:hAnsi="Times New Roman"/>
          <w:b/>
          <w:sz w:val="24"/>
          <w:szCs w:val="24"/>
        </w:rPr>
      </w:pPr>
      <w:r w:rsidRPr="00ED0F86">
        <w:rPr>
          <w:rFonts w:ascii="Times New Roman" w:hAnsi="Times New Roman"/>
          <w:b/>
          <w:sz w:val="24"/>
          <w:szCs w:val="24"/>
        </w:rPr>
        <w:t>IX.2. Cerinţe privind prezentarea propunerii financiare</w:t>
      </w:r>
    </w:p>
    <w:p w:rsidR="00565B4E" w:rsidRPr="003F3F68" w:rsidRDefault="00565B4E" w:rsidP="00565B4E">
      <w:pPr>
        <w:pStyle w:val="Listparagraf"/>
        <w:ind w:left="567"/>
        <w:jc w:val="both"/>
        <w:rPr>
          <w:rFonts w:ascii="Times New Roman" w:hAnsi="Times New Roman"/>
          <w:sz w:val="24"/>
          <w:szCs w:val="24"/>
          <w:lang w:val="en-US"/>
        </w:rPr>
      </w:pPr>
      <w:r w:rsidRPr="003F3F68">
        <w:rPr>
          <w:rFonts w:ascii="Times New Roman" w:hAnsi="Times New Roman"/>
          <w:sz w:val="24"/>
          <w:szCs w:val="24"/>
        </w:rPr>
        <w:t>Moneda de referință este ,,leu</w:t>
      </w:r>
      <w:r w:rsidRPr="003F3F68">
        <w:rPr>
          <w:rFonts w:ascii="Times New Roman" w:hAnsi="Times New Roman"/>
          <w:sz w:val="24"/>
          <w:szCs w:val="24"/>
          <w:lang w:val="en-US"/>
        </w:rPr>
        <w:t>’’.</w:t>
      </w:r>
    </w:p>
    <w:p w:rsidR="00565B4E" w:rsidRPr="00ED0F86" w:rsidRDefault="00565B4E" w:rsidP="00565B4E">
      <w:pPr>
        <w:ind w:firstLine="567"/>
        <w:jc w:val="both"/>
        <w:rPr>
          <w:rFonts w:ascii="Times New Roman" w:hAnsi="Times New Roman"/>
          <w:sz w:val="24"/>
          <w:szCs w:val="24"/>
        </w:rPr>
      </w:pPr>
      <w:r w:rsidRPr="00ED0F86">
        <w:rPr>
          <w:rFonts w:ascii="Times New Roman" w:hAnsi="Times New Roman"/>
          <w:sz w:val="24"/>
          <w:szCs w:val="24"/>
        </w:rPr>
        <w:t>Ofertantul va elabora propunerea financiară, astfel încât aceasta să furnizeze toate informaţiile solicitate (cantitatea, unitatea de măsură, preţul unitar, preţul total, totalul general fără TVA).</w:t>
      </w:r>
    </w:p>
    <w:p w:rsidR="00565B4E" w:rsidRDefault="00565B4E" w:rsidP="00565B4E">
      <w:pPr>
        <w:ind w:firstLine="567"/>
        <w:jc w:val="both"/>
        <w:rPr>
          <w:rFonts w:ascii="Times New Roman" w:hAnsi="Times New Roman"/>
          <w:sz w:val="24"/>
          <w:szCs w:val="24"/>
        </w:rPr>
      </w:pPr>
      <w:r w:rsidRPr="00ED0F86">
        <w:rPr>
          <w:rFonts w:ascii="Times New Roman" w:hAnsi="Times New Roman"/>
          <w:sz w:val="24"/>
          <w:szCs w:val="24"/>
        </w:rPr>
        <w:t>Costurile de orice fel, inclusiv cele pentru manipulări, transporturi, taxe vamale, asigurări împotriva riscurilor de orice fel etc. intră în sarcina ofertantului şi vor fi incluse în propunerea financiară.</w:t>
      </w:r>
    </w:p>
    <w:p w:rsidR="00565B4E" w:rsidRPr="00A63826" w:rsidRDefault="00565B4E" w:rsidP="00565B4E">
      <w:pPr>
        <w:ind w:firstLine="567"/>
        <w:jc w:val="both"/>
        <w:rPr>
          <w:rFonts w:ascii="Times New Roman" w:hAnsi="Times New Roman"/>
          <w:sz w:val="24"/>
          <w:szCs w:val="24"/>
        </w:rPr>
      </w:pPr>
    </w:p>
    <w:p w:rsidR="00565B4E" w:rsidRPr="00ED0F86" w:rsidRDefault="00565B4E" w:rsidP="00565B4E">
      <w:pPr>
        <w:pStyle w:val="Listparagraf"/>
        <w:ind w:left="567"/>
        <w:jc w:val="both"/>
        <w:rPr>
          <w:rFonts w:ascii="Times New Roman" w:hAnsi="Times New Roman"/>
          <w:sz w:val="24"/>
          <w:szCs w:val="24"/>
        </w:rPr>
      </w:pPr>
      <w:r w:rsidRPr="00ED0F86">
        <w:rPr>
          <w:rFonts w:ascii="Times New Roman" w:hAnsi="Times New Roman"/>
          <w:b/>
          <w:sz w:val="24"/>
          <w:szCs w:val="24"/>
        </w:rPr>
        <w:t>X. DISPOZIŢII FINALE</w:t>
      </w:r>
    </w:p>
    <w:p w:rsidR="00565B4E" w:rsidRPr="00ED0F86" w:rsidRDefault="00565B4E" w:rsidP="00565B4E">
      <w:pPr>
        <w:pStyle w:val="Listparagraf"/>
        <w:tabs>
          <w:tab w:val="left" w:pos="142"/>
        </w:tabs>
        <w:ind w:left="0" w:firstLine="567"/>
        <w:jc w:val="both"/>
        <w:rPr>
          <w:rFonts w:ascii="Times New Roman" w:hAnsi="Times New Roman"/>
          <w:sz w:val="24"/>
          <w:szCs w:val="24"/>
          <w:lang w:eastAsia="ro-RO"/>
        </w:rPr>
      </w:pPr>
      <w:r w:rsidRPr="00ED0F86">
        <w:rPr>
          <w:rFonts w:ascii="Times New Roman" w:hAnsi="Times New Roman"/>
          <w:sz w:val="24"/>
          <w:szCs w:val="24"/>
          <w:lang w:eastAsia="ro-RO"/>
        </w:rPr>
        <w:t>Nu este cazul.</w:t>
      </w:r>
    </w:p>
    <w:p w:rsidR="00565B4E" w:rsidRPr="00ED0F86" w:rsidRDefault="00565B4E" w:rsidP="00565B4E">
      <w:pPr>
        <w:pStyle w:val="Listparagraf"/>
        <w:tabs>
          <w:tab w:val="left" w:pos="142"/>
        </w:tabs>
        <w:ind w:left="0" w:firstLine="567"/>
        <w:jc w:val="both"/>
        <w:rPr>
          <w:rFonts w:ascii="Times New Roman" w:hAnsi="Times New Roman"/>
          <w:sz w:val="24"/>
          <w:szCs w:val="24"/>
        </w:rPr>
      </w:pPr>
    </w:p>
    <w:p w:rsidR="00565B4E" w:rsidRPr="00ED0F86" w:rsidRDefault="00565B4E" w:rsidP="00565B4E">
      <w:pPr>
        <w:pStyle w:val="ListParagraph"/>
        <w:ind w:left="567"/>
        <w:jc w:val="both"/>
        <w:rPr>
          <w:rFonts w:ascii="Times New Roman" w:hAnsi="Times New Roman"/>
          <w:b/>
          <w:sz w:val="24"/>
          <w:szCs w:val="24"/>
        </w:rPr>
      </w:pPr>
      <w:r w:rsidRPr="00ED0F86">
        <w:rPr>
          <w:rFonts w:ascii="Times New Roman" w:hAnsi="Times New Roman"/>
          <w:b/>
          <w:sz w:val="24"/>
          <w:szCs w:val="24"/>
        </w:rPr>
        <w:t>XI. ANEXE</w:t>
      </w:r>
    </w:p>
    <w:p w:rsidR="00565B4E" w:rsidRPr="00A63826" w:rsidRDefault="00565B4E" w:rsidP="00565B4E">
      <w:pPr>
        <w:pStyle w:val="ListParagraph"/>
        <w:ind w:left="567"/>
        <w:jc w:val="both"/>
        <w:rPr>
          <w:rFonts w:ascii="Times New Roman" w:hAnsi="Times New Roman"/>
          <w:b/>
          <w:sz w:val="24"/>
          <w:szCs w:val="24"/>
        </w:rPr>
      </w:pPr>
      <w:r w:rsidRPr="00ED0F86">
        <w:rPr>
          <w:rFonts w:ascii="Times New Roman" w:hAnsi="Times New Roman"/>
          <w:sz w:val="24"/>
          <w:szCs w:val="24"/>
          <w:lang w:eastAsia="ro-RO"/>
        </w:rPr>
        <w:t>Nu este cazul.</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3011"/>
        <w:gridCol w:w="2606"/>
        <w:gridCol w:w="1350"/>
        <w:gridCol w:w="1310"/>
      </w:tblGrid>
      <w:tr w:rsidR="00565B4E" w:rsidRPr="00ED0F86" w:rsidTr="000E10A4">
        <w:trPr>
          <w:trHeight w:val="562"/>
          <w:jc w:val="center"/>
        </w:trPr>
        <w:tc>
          <w:tcPr>
            <w:tcW w:w="1123" w:type="dxa"/>
            <w:tcBorders>
              <w:top w:val="nil"/>
              <w:left w:val="nil"/>
              <w:right w:val="single" w:sz="4" w:space="0" w:color="auto"/>
            </w:tcBorders>
            <w:noWrap/>
            <w:vAlign w:val="center"/>
          </w:tcPr>
          <w:p w:rsidR="00565B4E" w:rsidRPr="00A63826" w:rsidRDefault="00565B4E" w:rsidP="000E10A4">
            <w:pPr>
              <w:rPr>
                <w:rFonts w:ascii="Times New Roman" w:hAnsi="Times New Roman"/>
                <w:b/>
              </w:rPr>
            </w:pPr>
          </w:p>
        </w:tc>
        <w:tc>
          <w:tcPr>
            <w:tcW w:w="3011" w:type="dxa"/>
            <w:tcBorders>
              <w:top w:val="single" w:sz="4" w:space="0" w:color="auto"/>
              <w:left w:val="single" w:sz="4" w:space="0" w:color="auto"/>
              <w:right w:val="single" w:sz="4" w:space="0" w:color="auto"/>
            </w:tcBorders>
            <w:shd w:val="clear" w:color="auto" w:fill="EAF1DD"/>
            <w:vAlign w:val="center"/>
          </w:tcPr>
          <w:p w:rsidR="00565B4E" w:rsidRPr="00A63826" w:rsidRDefault="00565B4E" w:rsidP="000E10A4">
            <w:pPr>
              <w:rPr>
                <w:rFonts w:ascii="Times New Roman" w:hAnsi="Times New Roman"/>
                <w:b/>
              </w:rPr>
            </w:pPr>
            <w:r w:rsidRPr="00A63826">
              <w:rPr>
                <w:rFonts w:ascii="Times New Roman" w:hAnsi="Times New Roman"/>
                <w:b/>
              </w:rPr>
              <w:t>Funcţia</w:t>
            </w:r>
          </w:p>
        </w:tc>
        <w:tc>
          <w:tcPr>
            <w:tcW w:w="2606" w:type="dxa"/>
            <w:tcBorders>
              <w:top w:val="single" w:sz="4" w:space="0" w:color="auto"/>
              <w:left w:val="single" w:sz="4" w:space="0" w:color="auto"/>
              <w:right w:val="single" w:sz="4" w:space="0" w:color="auto"/>
            </w:tcBorders>
            <w:shd w:val="clear" w:color="auto" w:fill="EAF1DD"/>
            <w:vAlign w:val="center"/>
          </w:tcPr>
          <w:p w:rsidR="00565B4E" w:rsidRPr="00A63826" w:rsidRDefault="00565B4E" w:rsidP="000E10A4">
            <w:pPr>
              <w:rPr>
                <w:rFonts w:ascii="Times New Roman" w:hAnsi="Times New Roman"/>
                <w:b/>
              </w:rPr>
            </w:pPr>
            <w:r w:rsidRPr="00A63826">
              <w:rPr>
                <w:rFonts w:ascii="Times New Roman" w:hAnsi="Times New Roman"/>
                <w:b/>
              </w:rPr>
              <w:t>Prenume, nume</w:t>
            </w:r>
          </w:p>
        </w:tc>
        <w:tc>
          <w:tcPr>
            <w:tcW w:w="1350" w:type="dxa"/>
            <w:tcBorders>
              <w:top w:val="single" w:sz="4" w:space="0" w:color="auto"/>
              <w:left w:val="single" w:sz="4" w:space="0" w:color="auto"/>
              <w:right w:val="single" w:sz="4" w:space="0" w:color="auto"/>
            </w:tcBorders>
            <w:shd w:val="clear" w:color="auto" w:fill="EAF1DD"/>
            <w:vAlign w:val="center"/>
          </w:tcPr>
          <w:p w:rsidR="00565B4E" w:rsidRPr="00A63826" w:rsidRDefault="00565B4E" w:rsidP="000E10A4">
            <w:pPr>
              <w:rPr>
                <w:rFonts w:ascii="Times New Roman" w:hAnsi="Times New Roman"/>
                <w:b/>
              </w:rPr>
            </w:pPr>
            <w:r w:rsidRPr="00A63826">
              <w:rPr>
                <w:rFonts w:ascii="Times New Roman" w:hAnsi="Times New Roman"/>
                <w:b/>
              </w:rPr>
              <w:t>Semnătura</w:t>
            </w:r>
          </w:p>
        </w:tc>
        <w:tc>
          <w:tcPr>
            <w:tcW w:w="1310" w:type="dxa"/>
            <w:tcBorders>
              <w:top w:val="single" w:sz="4" w:space="0" w:color="auto"/>
              <w:left w:val="single" w:sz="4" w:space="0" w:color="auto"/>
              <w:right w:val="single" w:sz="4" w:space="0" w:color="auto"/>
            </w:tcBorders>
            <w:shd w:val="clear" w:color="auto" w:fill="EAF1DD"/>
            <w:vAlign w:val="center"/>
          </w:tcPr>
          <w:p w:rsidR="00565B4E" w:rsidRPr="00A63826" w:rsidRDefault="00565B4E" w:rsidP="000E10A4">
            <w:pPr>
              <w:rPr>
                <w:rFonts w:ascii="Times New Roman" w:hAnsi="Times New Roman"/>
                <w:b/>
              </w:rPr>
            </w:pPr>
            <w:r w:rsidRPr="00A63826">
              <w:rPr>
                <w:rFonts w:ascii="Times New Roman" w:hAnsi="Times New Roman"/>
                <w:b/>
              </w:rPr>
              <w:t>Data semnării</w:t>
            </w:r>
          </w:p>
        </w:tc>
      </w:tr>
      <w:tr w:rsidR="00565B4E" w:rsidRPr="00ED0F86" w:rsidTr="000E10A4">
        <w:trPr>
          <w:trHeight w:val="497"/>
          <w:jc w:val="center"/>
        </w:trPr>
        <w:tc>
          <w:tcPr>
            <w:tcW w:w="1123" w:type="dxa"/>
            <w:tcBorders>
              <w:top w:val="single" w:sz="4" w:space="0" w:color="auto"/>
              <w:left w:val="single" w:sz="4" w:space="0" w:color="auto"/>
              <w:bottom w:val="single" w:sz="4" w:space="0" w:color="auto"/>
              <w:right w:val="single" w:sz="4" w:space="0" w:color="auto"/>
            </w:tcBorders>
            <w:noWrap/>
            <w:vAlign w:val="center"/>
          </w:tcPr>
          <w:p w:rsidR="00565B4E" w:rsidRPr="00A63826" w:rsidRDefault="00565B4E" w:rsidP="000E10A4">
            <w:pPr>
              <w:rPr>
                <w:rFonts w:ascii="Times New Roman" w:hAnsi="Times New Roman"/>
                <w:b/>
              </w:rPr>
            </w:pPr>
            <w:r w:rsidRPr="00A63826">
              <w:rPr>
                <w:rFonts w:ascii="Times New Roman" w:hAnsi="Times New Roman"/>
                <w:b/>
              </w:rPr>
              <w:t>Aprobat</w:t>
            </w:r>
          </w:p>
        </w:tc>
        <w:tc>
          <w:tcPr>
            <w:tcW w:w="3011"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r w:rsidRPr="00A63826">
              <w:rPr>
                <w:rFonts w:ascii="Times New Roman" w:hAnsi="Times New Roman"/>
              </w:rPr>
              <w:t>Director Tehnic</w:t>
            </w:r>
          </w:p>
        </w:tc>
        <w:tc>
          <w:tcPr>
            <w:tcW w:w="2606"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r w:rsidRPr="00A63826">
              <w:rPr>
                <w:rFonts w:ascii="Times New Roman" w:hAnsi="Times New Roman"/>
              </w:rPr>
              <w:t>Viorel TUDOR</w:t>
            </w:r>
          </w:p>
        </w:tc>
        <w:tc>
          <w:tcPr>
            <w:tcW w:w="135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c>
          <w:tcPr>
            <w:tcW w:w="131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r>
      <w:tr w:rsidR="00565B4E" w:rsidRPr="00ED0F86" w:rsidTr="000E10A4">
        <w:trPr>
          <w:trHeight w:val="426"/>
          <w:jc w:val="center"/>
        </w:trPr>
        <w:tc>
          <w:tcPr>
            <w:tcW w:w="1123" w:type="dxa"/>
            <w:tcBorders>
              <w:top w:val="single" w:sz="4" w:space="0" w:color="auto"/>
              <w:left w:val="single" w:sz="4" w:space="0" w:color="auto"/>
              <w:bottom w:val="single" w:sz="4" w:space="0" w:color="auto"/>
              <w:right w:val="single" w:sz="4" w:space="0" w:color="auto"/>
            </w:tcBorders>
            <w:noWrap/>
            <w:vAlign w:val="center"/>
          </w:tcPr>
          <w:p w:rsidR="00565B4E" w:rsidRPr="00A63826" w:rsidRDefault="00565B4E" w:rsidP="000E10A4">
            <w:pPr>
              <w:rPr>
                <w:rFonts w:ascii="Times New Roman" w:hAnsi="Times New Roman"/>
                <w:b/>
              </w:rPr>
            </w:pPr>
            <w:r>
              <w:rPr>
                <w:rFonts w:ascii="Times New Roman" w:hAnsi="Times New Roman"/>
                <w:b/>
              </w:rPr>
              <w:t>V</w:t>
            </w:r>
            <w:r w:rsidRPr="00A63826">
              <w:rPr>
                <w:rFonts w:ascii="Times New Roman" w:hAnsi="Times New Roman"/>
                <w:b/>
              </w:rPr>
              <w:t>izat</w:t>
            </w:r>
          </w:p>
        </w:tc>
        <w:tc>
          <w:tcPr>
            <w:tcW w:w="3011"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r w:rsidRPr="00A63826">
              <w:rPr>
                <w:rFonts w:ascii="Times New Roman" w:hAnsi="Times New Roman"/>
              </w:rPr>
              <w:t>Şef Secţie Termomecanică</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center"/>
          </w:tcPr>
          <w:p w:rsidR="00565B4E" w:rsidRPr="00A63826" w:rsidRDefault="00565B4E" w:rsidP="000E10A4">
            <w:pPr>
              <w:rPr>
                <w:rFonts w:ascii="Times New Roman" w:hAnsi="Times New Roman"/>
              </w:rPr>
            </w:pPr>
            <w:r w:rsidRPr="00A63826">
              <w:rPr>
                <w:rFonts w:ascii="Times New Roman" w:hAnsi="Times New Roman"/>
              </w:rPr>
              <w:t>Marian GRIGORIE</w:t>
            </w:r>
          </w:p>
        </w:tc>
        <w:tc>
          <w:tcPr>
            <w:tcW w:w="135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c>
          <w:tcPr>
            <w:tcW w:w="131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r>
      <w:tr w:rsidR="00565B4E" w:rsidRPr="00ED0F86" w:rsidTr="000E10A4">
        <w:trPr>
          <w:trHeight w:val="417"/>
          <w:jc w:val="center"/>
        </w:trPr>
        <w:tc>
          <w:tcPr>
            <w:tcW w:w="1123" w:type="dxa"/>
            <w:tcBorders>
              <w:top w:val="single" w:sz="4" w:space="0" w:color="auto"/>
              <w:left w:val="single" w:sz="4" w:space="0" w:color="auto"/>
              <w:bottom w:val="single" w:sz="4" w:space="0" w:color="auto"/>
              <w:right w:val="single" w:sz="4" w:space="0" w:color="auto"/>
            </w:tcBorders>
            <w:noWrap/>
            <w:vAlign w:val="center"/>
          </w:tcPr>
          <w:p w:rsidR="00565B4E" w:rsidRPr="00A63826" w:rsidRDefault="00565B4E" w:rsidP="000E10A4">
            <w:pPr>
              <w:rPr>
                <w:rFonts w:ascii="Times New Roman" w:hAnsi="Times New Roman"/>
                <w:b/>
              </w:rPr>
            </w:pPr>
            <w:r w:rsidRPr="00A63826">
              <w:rPr>
                <w:rFonts w:ascii="Times New Roman" w:hAnsi="Times New Roman"/>
                <w:b/>
              </w:rPr>
              <w:t>Verificat</w:t>
            </w:r>
          </w:p>
        </w:tc>
        <w:tc>
          <w:tcPr>
            <w:tcW w:w="3011"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r w:rsidRPr="00A63826">
              <w:rPr>
                <w:rFonts w:ascii="Times New Roman" w:hAnsi="Times New Roman"/>
              </w:rPr>
              <w:t>Şef Serviciu Termomecanic</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center"/>
          </w:tcPr>
          <w:p w:rsidR="00565B4E" w:rsidRPr="00A63826" w:rsidRDefault="00565B4E" w:rsidP="000E10A4">
            <w:pPr>
              <w:rPr>
                <w:rFonts w:ascii="Times New Roman" w:hAnsi="Times New Roman"/>
              </w:rPr>
            </w:pPr>
            <w:r w:rsidRPr="00A63826">
              <w:rPr>
                <w:rFonts w:ascii="Times New Roman" w:hAnsi="Times New Roman"/>
              </w:rPr>
              <w:t>Adrian ALBEANU</w:t>
            </w:r>
          </w:p>
        </w:tc>
        <w:tc>
          <w:tcPr>
            <w:tcW w:w="135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c>
          <w:tcPr>
            <w:tcW w:w="131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r>
      <w:tr w:rsidR="00565B4E" w:rsidRPr="00ED0F86" w:rsidTr="000E10A4">
        <w:tblPrEx>
          <w:tblLook w:val="04A0" w:firstRow="1" w:lastRow="0" w:firstColumn="1" w:lastColumn="0" w:noHBand="0" w:noVBand="1"/>
        </w:tblPrEx>
        <w:trPr>
          <w:trHeight w:val="315"/>
          <w:jc w:val="center"/>
        </w:trPr>
        <w:tc>
          <w:tcPr>
            <w:tcW w:w="1123" w:type="dxa"/>
            <w:tcBorders>
              <w:top w:val="single" w:sz="4" w:space="0" w:color="auto"/>
              <w:left w:val="single" w:sz="4" w:space="0" w:color="auto"/>
              <w:bottom w:val="single" w:sz="4" w:space="0" w:color="auto"/>
              <w:right w:val="single" w:sz="4" w:space="0" w:color="auto"/>
            </w:tcBorders>
            <w:noWrap/>
            <w:vAlign w:val="center"/>
          </w:tcPr>
          <w:p w:rsidR="00565B4E" w:rsidRPr="00A63826" w:rsidRDefault="00565B4E" w:rsidP="000E10A4">
            <w:pPr>
              <w:rPr>
                <w:rFonts w:ascii="Times New Roman" w:hAnsi="Times New Roman"/>
                <w:b/>
              </w:rPr>
            </w:pPr>
            <w:r w:rsidRPr="00A63826">
              <w:rPr>
                <w:rFonts w:ascii="Times New Roman" w:hAnsi="Times New Roman"/>
                <w:b/>
              </w:rPr>
              <w:t>Verificat</w:t>
            </w:r>
          </w:p>
        </w:tc>
        <w:tc>
          <w:tcPr>
            <w:tcW w:w="3011"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r w:rsidRPr="00A63826">
              <w:rPr>
                <w:rFonts w:ascii="Times New Roman" w:hAnsi="Times New Roman"/>
              </w:rPr>
              <w:t>Inginer Serviciul Sisteme de Management</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center"/>
          </w:tcPr>
          <w:p w:rsidR="00565B4E" w:rsidRPr="00A63826" w:rsidRDefault="00565B4E" w:rsidP="000E10A4">
            <w:pPr>
              <w:rPr>
                <w:rFonts w:ascii="Times New Roman" w:hAnsi="Times New Roman"/>
              </w:rPr>
            </w:pPr>
            <w:r w:rsidRPr="00A63826">
              <w:rPr>
                <w:rFonts w:ascii="Times New Roman" w:hAnsi="Times New Roman"/>
              </w:rPr>
              <w:t>Paul BRATESCU</w:t>
            </w:r>
          </w:p>
        </w:tc>
        <w:tc>
          <w:tcPr>
            <w:tcW w:w="135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c>
          <w:tcPr>
            <w:tcW w:w="131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r>
      <w:tr w:rsidR="00565B4E" w:rsidRPr="00ED0F86" w:rsidTr="000E10A4">
        <w:trPr>
          <w:trHeight w:val="315"/>
          <w:jc w:val="center"/>
        </w:trPr>
        <w:tc>
          <w:tcPr>
            <w:tcW w:w="1123" w:type="dxa"/>
            <w:tcBorders>
              <w:top w:val="single" w:sz="4" w:space="0" w:color="auto"/>
              <w:left w:val="single" w:sz="4" w:space="0" w:color="auto"/>
              <w:bottom w:val="single" w:sz="4" w:space="0" w:color="auto"/>
              <w:right w:val="single" w:sz="4" w:space="0" w:color="auto"/>
            </w:tcBorders>
            <w:noWrap/>
            <w:vAlign w:val="center"/>
          </w:tcPr>
          <w:p w:rsidR="00565B4E" w:rsidRPr="00A63826" w:rsidRDefault="00565B4E" w:rsidP="000E10A4">
            <w:pPr>
              <w:rPr>
                <w:rFonts w:ascii="Times New Roman" w:hAnsi="Times New Roman"/>
                <w:b/>
              </w:rPr>
            </w:pPr>
            <w:r w:rsidRPr="00A63826">
              <w:rPr>
                <w:rFonts w:ascii="Times New Roman" w:hAnsi="Times New Roman"/>
                <w:b/>
              </w:rPr>
              <w:t>Elaborat</w:t>
            </w:r>
          </w:p>
        </w:tc>
        <w:tc>
          <w:tcPr>
            <w:tcW w:w="3011"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r w:rsidRPr="00A63826">
              <w:rPr>
                <w:rFonts w:ascii="Times New Roman" w:hAnsi="Times New Roman"/>
              </w:rPr>
              <w:t>Inginer Serviciul Termomecanic</w:t>
            </w:r>
          </w:p>
        </w:tc>
        <w:tc>
          <w:tcPr>
            <w:tcW w:w="2606"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r w:rsidRPr="00A63826">
              <w:rPr>
                <w:rFonts w:ascii="Times New Roman" w:hAnsi="Times New Roman"/>
              </w:rPr>
              <w:t>Viorel CINICĂ</w:t>
            </w:r>
          </w:p>
        </w:tc>
        <w:tc>
          <w:tcPr>
            <w:tcW w:w="135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c>
          <w:tcPr>
            <w:tcW w:w="1310" w:type="dxa"/>
            <w:tcBorders>
              <w:top w:val="single" w:sz="4" w:space="0" w:color="auto"/>
              <w:left w:val="single" w:sz="4" w:space="0" w:color="auto"/>
              <w:bottom w:val="single" w:sz="4" w:space="0" w:color="auto"/>
              <w:right w:val="single" w:sz="4" w:space="0" w:color="auto"/>
            </w:tcBorders>
            <w:vAlign w:val="center"/>
          </w:tcPr>
          <w:p w:rsidR="00565B4E" w:rsidRPr="00A63826" w:rsidRDefault="00565B4E" w:rsidP="000E10A4">
            <w:pPr>
              <w:rPr>
                <w:rFonts w:ascii="Times New Roman" w:hAnsi="Times New Roman"/>
              </w:rPr>
            </w:pPr>
          </w:p>
        </w:tc>
      </w:tr>
    </w:tbl>
    <w:p w:rsidR="00565B4E" w:rsidRPr="00ED0F86" w:rsidRDefault="00565B4E" w:rsidP="00565B4E">
      <w:pPr>
        <w:jc w:val="both"/>
        <w:rPr>
          <w:rStyle w:val="FontStyle17"/>
          <w:color w:val="FF0000"/>
          <w:sz w:val="24"/>
          <w:szCs w:val="24"/>
        </w:rPr>
      </w:pPr>
    </w:p>
    <w:p w:rsidR="00C27485" w:rsidRPr="00B92A6F" w:rsidRDefault="00C27485" w:rsidP="003B024F">
      <w:pPr>
        <w:jc w:val="both"/>
        <w:rPr>
          <w:rFonts w:ascii="Arial Narrow" w:hAnsi="Arial Narrow"/>
          <w:sz w:val="24"/>
          <w:szCs w:val="24"/>
        </w:rPr>
      </w:pPr>
    </w:p>
    <w:sectPr w:rsidR="00C27485" w:rsidRPr="00B92A6F" w:rsidSect="005B0484">
      <w:headerReference w:type="default" r:id="rId11"/>
      <w:footerReference w:type="default" r:id="rId12"/>
      <w:pgSz w:w="11906" w:h="16838" w:code="9"/>
      <w:pgMar w:top="1440" w:right="1440" w:bottom="1440" w:left="1440" w:header="432" w:footer="5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51C" w:rsidRDefault="00D3451C" w:rsidP="00632828">
      <w:r>
        <w:separator/>
      </w:r>
    </w:p>
  </w:endnote>
  <w:endnote w:type="continuationSeparator" w:id="0">
    <w:p w:rsidR="00D3451C" w:rsidRDefault="00D3451C" w:rsidP="006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TimesNewRoman">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Arial">
    <w:altName w:val="Times New Roman"/>
    <w:charset w:val="00"/>
    <w:family w:val="swiss"/>
    <w:pitch w:val="variable"/>
    <w:sig w:usb0="00000007" w:usb1="090F0000" w:usb2="00000010" w:usb3="00000000" w:csb0="003E001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55F" w:rsidRPr="00097F0F" w:rsidRDefault="00284946" w:rsidP="00097F0F">
    <w:pPr>
      <w:pStyle w:val="Footer"/>
      <w:tabs>
        <w:tab w:val="clear" w:pos="4536"/>
        <w:tab w:val="clear" w:pos="9072"/>
      </w:tabs>
      <w:jc w:val="both"/>
      <w:rPr>
        <w:rFonts w:ascii="Times New Roman" w:hAnsi="Times New Roman"/>
        <w:sz w:val="20"/>
        <w:szCs w:val="20"/>
      </w:rPr>
    </w:pPr>
    <w:r>
      <w:rPr>
        <w:rFonts w:ascii="Times New Roman" w:hAnsi="Times New Roman"/>
        <w:noProof/>
        <w:sz w:val="20"/>
        <w:szCs w:val="20"/>
        <w:lang w:val="en-US"/>
      </w:rPr>
      <mc:AlternateContent>
        <mc:Choice Requires="wps">
          <w:drawing>
            <wp:anchor distT="4294967291" distB="4294967291" distL="114300" distR="114300" simplePos="0" relativeHeight="251657728" behindDoc="0" locked="0" layoutInCell="0" allowOverlap="1">
              <wp:simplePos x="0" y="0"/>
              <wp:positionH relativeFrom="column">
                <wp:posOffset>0</wp:posOffset>
              </wp:positionH>
              <wp:positionV relativeFrom="paragraph">
                <wp:posOffset>-39371</wp:posOffset>
              </wp:positionV>
              <wp:extent cx="6116320" cy="0"/>
              <wp:effectExtent l="0" t="19050" r="36830" b="1905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2B6D6" id="Line 2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1pt" to="48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MIQIAADw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" o:allowincell="f" strokecolor="maroon" strokeweight="4.5pt">
              <v:stroke linestyle="thinThick"/>
            </v:line>
          </w:pict>
        </mc:Fallback>
      </mc:AlternateContent>
    </w:r>
    <w:r w:rsidR="002D755F">
      <w:rPr>
        <w:rFonts w:ascii="Times New Roman" w:hAnsi="Times New Roman"/>
        <w:sz w:val="20"/>
        <w:szCs w:val="20"/>
      </w:rPr>
      <w:t>F01-</w:t>
    </w:r>
    <w:r w:rsidR="002D755F" w:rsidRPr="00097F0F">
      <w:rPr>
        <w:rFonts w:ascii="Times New Roman" w:hAnsi="Times New Roman"/>
        <w:sz w:val="20"/>
        <w:szCs w:val="20"/>
      </w:rPr>
      <w:t>PAD-</w:t>
    </w:r>
    <w:r w:rsidR="002D755F">
      <w:rPr>
        <w:rFonts w:ascii="Times New Roman" w:hAnsi="Times New Roman"/>
        <w:sz w:val="20"/>
        <w:szCs w:val="20"/>
      </w:rPr>
      <w:t>TSC-001</w:t>
    </w:r>
    <w:r w:rsidR="002D755F" w:rsidRPr="00097F0F">
      <w:rPr>
        <w:rFonts w:ascii="Times New Roman" w:hAnsi="Times New Roman"/>
        <w:sz w:val="20"/>
        <w:szCs w:val="20"/>
      </w:rPr>
      <w:t xml:space="preserve">, revizia </w:t>
    </w:r>
    <w:r w:rsidR="002D755F" w:rsidRPr="00097F0F">
      <w:rPr>
        <w:rFonts w:ascii="Times New Roman" w:hAnsi="Times New Roman"/>
        <w:i/>
        <w:sz w:val="20"/>
        <w:szCs w:val="20"/>
      </w:rPr>
      <w:t>0</w:t>
    </w:r>
    <w:r w:rsidR="002D755F">
      <w:rPr>
        <w:rFonts w:ascii="Times New Roman" w:hAnsi="Times New Roman"/>
        <w:sz w:val="20"/>
        <w:szCs w:val="20"/>
      </w:rPr>
      <w:tab/>
    </w:r>
    <w:r w:rsidR="002D755F">
      <w:rPr>
        <w:rFonts w:ascii="Times New Roman" w:hAnsi="Times New Roman"/>
        <w:sz w:val="20"/>
        <w:szCs w:val="20"/>
      </w:rPr>
      <w:tab/>
    </w:r>
    <w:r w:rsidR="002D755F">
      <w:rPr>
        <w:rFonts w:ascii="Times New Roman" w:hAnsi="Times New Roman"/>
        <w:sz w:val="20"/>
        <w:szCs w:val="20"/>
      </w:rPr>
      <w:tab/>
    </w:r>
    <w:r w:rsidR="002D755F">
      <w:rPr>
        <w:rFonts w:ascii="Times New Roman" w:hAnsi="Times New Roman"/>
        <w:sz w:val="20"/>
        <w:szCs w:val="20"/>
      </w:rPr>
      <w:tab/>
    </w:r>
    <w:r w:rsidR="002D755F">
      <w:rPr>
        <w:rFonts w:ascii="Times New Roman" w:hAnsi="Times New Roman"/>
        <w:sz w:val="20"/>
        <w:szCs w:val="20"/>
      </w:rPr>
      <w:tab/>
    </w:r>
    <w:r w:rsidR="002D755F">
      <w:rPr>
        <w:rFonts w:ascii="Times New Roman" w:hAnsi="Times New Roman"/>
        <w:sz w:val="20"/>
        <w:szCs w:val="20"/>
      </w:rPr>
      <w:tab/>
    </w:r>
    <w:r w:rsidR="002D755F">
      <w:rPr>
        <w:rFonts w:ascii="Times New Roman" w:hAnsi="Times New Roman"/>
        <w:sz w:val="20"/>
        <w:szCs w:val="20"/>
      </w:rPr>
      <w:tab/>
    </w:r>
    <w:r w:rsidR="00C64BBD">
      <w:rPr>
        <w:rFonts w:ascii="Times New Roman" w:hAnsi="Times New Roman"/>
        <w:sz w:val="20"/>
        <w:szCs w:val="20"/>
      </w:rPr>
      <w:tab/>
    </w:r>
    <w:r w:rsidR="002D755F">
      <w:rPr>
        <w:rFonts w:ascii="Times New Roman" w:hAnsi="Times New Roman"/>
        <w:sz w:val="20"/>
        <w:szCs w:val="20"/>
      </w:rPr>
      <w:t>Anexa nr.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51C" w:rsidRDefault="00D3451C" w:rsidP="00632828">
      <w:r>
        <w:separator/>
      </w:r>
    </w:p>
  </w:footnote>
  <w:footnote w:type="continuationSeparator" w:id="0">
    <w:p w:rsidR="00D3451C" w:rsidRDefault="00D3451C" w:rsidP="0063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6"/>
      <w:gridCol w:w="5054"/>
      <w:gridCol w:w="1387"/>
      <w:gridCol w:w="1039"/>
    </w:tblGrid>
    <w:tr w:rsidR="002D755F" w:rsidRPr="00CB3766" w:rsidTr="00CB3766">
      <w:trPr>
        <w:jc w:val="center"/>
      </w:trPr>
      <w:tc>
        <w:tcPr>
          <w:tcW w:w="9570" w:type="dxa"/>
          <w:gridSpan w:val="4"/>
          <w:shd w:val="clear" w:color="auto" w:fill="auto"/>
        </w:tcPr>
        <w:p w:rsidR="002D755F" w:rsidRPr="00CB3766" w:rsidRDefault="002D755F" w:rsidP="00CB3766">
          <w:pPr>
            <w:pStyle w:val="Header"/>
            <w:tabs>
              <w:tab w:val="clear" w:pos="4536"/>
              <w:tab w:val="clear" w:pos="9072"/>
            </w:tabs>
            <w:rPr>
              <w:rFonts w:ascii="Times New Roman" w:hAnsi="Times New Roman"/>
              <w:b/>
              <w:i/>
              <w:sz w:val="24"/>
              <w:szCs w:val="24"/>
            </w:rPr>
          </w:pPr>
          <w:r w:rsidRPr="00CB3766">
            <w:rPr>
              <w:rFonts w:ascii="Times New Roman" w:hAnsi="Times New Roman"/>
              <w:b/>
              <w:i/>
              <w:sz w:val="24"/>
              <w:szCs w:val="24"/>
            </w:rPr>
            <w:t>SOCIETATEA   COMPLEXUL   ENERGETIC   OLTENIA   S.A.</w:t>
          </w:r>
        </w:p>
      </w:tc>
    </w:tr>
    <w:tr w:rsidR="002D755F" w:rsidRPr="00CB3766" w:rsidTr="00CB3766">
      <w:trPr>
        <w:jc w:val="center"/>
      </w:trPr>
      <w:tc>
        <w:tcPr>
          <w:tcW w:w="1536" w:type="dxa"/>
          <w:vMerge w:val="restart"/>
          <w:shd w:val="clear" w:color="auto" w:fill="auto"/>
        </w:tcPr>
        <w:p w:rsidR="002D755F" w:rsidRPr="00CB3766" w:rsidRDefault="004521EA" w:rsidP="00CB3766">
          <w:pPr>
            <w:pStyle w:val="Header"/>
            <w:tabs>
              <w:tab w:val="clear" w:pos="4536"/>
              <w:tab w:val="clear" w:pos="9072"/>
            </w:tabs>
            <w:rPr>
              <w:rFonts w:ascii="Times New Roman" w:hAnsi="Times New Roman"/>
              <w:sz w:val="20"/>
              <w:szCs w:val="20"/>
            </w:rPr>
          </w:pPr>
          <w:r>
            <w:rPr>
              <w:rFonts w:ascii="Times New Roman" w:hAnsi="Times New Roman"/>
              <w:noProof/>
              <w:sz w:val="20"/>
              <w:szCs w:val="20"/>
              <w:lang w:val="en-US"/>
            </w:rPr>
            <w:drawing>
              <wp:inline distT="0" distB="0" distL="0" distR="0">
                <wp:extent cx="813435" cy="534670"/>
                <wp:effectExtent l="19050" t="0" r="5715" b="0"/>
                <wp:docPr id="1" name="Imagine 1" descr="Description: SiglaCEO me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ption: SiglaCEO medie.jpg"/>
                        <pic:cNvPicPr>
                          <a:picLocks noChangeAspect="1" noChangeArrowheads="1"/>
                        </pic:cNvPicPr>
                      </pic:nvPicPr>
                      <pic:blipFill>
                        <a:blip r:embed="rId1"/>
                        <a:srcRect/>
                        <a:stretch>
                          <a:fillRect/>
                        </a:stretch>
                      </pic:blipFill>
                      <pic:spPr bwMode="auto">
                        <a:xfrm>
                          <a:off x="0" y="0"/>
                          <a:ext cx="813435" cy="534670"/>
                        </a:xfrm>
                        <a:prstGeom prst="rect">
                          <a:avLst/>
                        </a:prstGeom>
                        <a:noFill/>
                        <a:ln w="9525">
                          <a:noFill/>
                          <a:miter lim="800000"/>
                          <a:headEnd/>
                          <a:tailEnd/>
                        </a:ln>
                      </pic:spPr>
                    </pic:pic>
                  </a:graphicData>
                </a:graphic>
              </wp:inline>
            </w:drawing>
          </w:r>
        </w:p>
      </w:tc>
      <w:tc>
        <w:tcPr>
          <w:tcW w:w="5518" w:type="dxa"/>
          <w:vMerge w:val="restart"/>
          <w:shd w:val="clear" w:color="auto" w:fill="auto"/>
          <w:vAlign w:val="center"/>
        </w:tcPr>
        <w:p w:rsidR="002D755F" w:rsidRPr="00CB3766" w:rsidRDefault="002D755F" w:rsidP="00B312DB">
          <w:pPr>
            <w:rPr>
              <w:rFonts w:ascii="Times New Roman" w:hAnsi="Times New Roman"/>
              <w:b/>
              <w:sz w:val="28"/>
              <w:szCs w:val="28"/>
            </w:rPr>
          </w:pPr>
          <w:r w:rsidRPr="00CB3766">
            <w:rPr>
              <w:rFonts w:ascii="Times New Roman" w:hAnsi="Times New Roman"/>
              <w:b/>
              <w:sz w:val="28"/>
              <w:szCs w:val="28"/>
            </w:rPr>
            <w:t>CAIET DE SARCINI</w:t>
          </w:r>
        </w:p>
      </w:tc>
      <w:tc>
        <w:tcPr>
          <w:tcW w:w="2516" w:type="dxa"/>
          <w:gridSpan w:val="2"/>
          <w:shd w:val="clear" w:color="auto" w:fill="auto"/>
        </w:tcPr>
        <w:p w:rsidR="002D755F" w:rsidRPr="00CB3766" w:rsidRDefault="002D755F" w:rsidP="00CB3766">
          <w:pPr>
            <w:pStyle w:val="Header"/>
            <w:tabs>
              <w:tab w:val="clear" w:pos="4536"/>
              <w:tab w:val="clear" w:pos="9072"/>
            </w:tabs>
            <w:rPr>
              <w:rFonts w:ascii="Times New Roman" w:hAnsi="Times New Roman"/>
              <w:sz w:val="20"/>
              <w:szCs w:val="20"/>
            </w:rPr>
          </w:pPr>
          <w:r w:rsidRPr="00CB3766">
            <w:rPr>
              <w:rFonts w:ascii="Times New Roman" w:hAnsi="Times New Roman"/>
              <w:b/>
              <w:sz w:val="20"/>
              <w:szCs w:val="20"/>
            </w:rPr>
            <w:t>COD:</w:t>
          </w:r>
          <w:r w:rsidRPr="00CB3766">
            <w:rPr>
              <w:rFonts w:ascii="Times New Roman" w:hAnsi="Times New Roman"/>
              <w:sz w:val="20"/>
              <w:szCs w:val="20"/>
            </w:rPr>
            <w:t>F01</w:t>
          </w:r>
          <w:r w:rsidRPr="00CB3766">
            <w:rPr>
              <w:rFonts w:ascii="Times New Roman" w:hAnsi="Times New Roman"/>
              <w:b/>
              <w:sz w:val="20"/>
              <w:szCs w:val="20"/>
            </w:rPr>
            <w:t>-</w:t>
          </w:r>
          <w:r w:rsidRPr="00CB3766">
            <w:rPr>
              <w:rFonts w:ascii="Times New Roman" w:hAnsi="Times New Roman"/>
              <w:sz w:val="20"/>
              <w:szCs w:val="20"/>
            </w:rPr>
            <w:t>PAD-TSC-001</w:t>
          </w:r>
        </w:p>
      </w:tc>
    </w:tr>
    <w:tr w:rsidR="00CB3766" w:rsidRPr="00CB3766" w:rsidTr="00CB3766">
      <w:trPr>
        <w:jc w:val="center"/>
      </w:trPr>
      <w:tc>
        <w:tcPr>
          <w:tcW w:w="1536" w:type="dxa"/>
          <w:vMerge/>
          <w:shd w:val="clear" w:color="auto" w:fill="auto"/>
        </w:tcPr>
        <w:p w:rsidR="002D755F" w:rsidRPr="00CB3766" w:rsidRDefault="002D755F" w:rsidP="00CB3766">
          <w:pPr>
            <w:pStyle w:val="Header"/>
            <w:tabs>
              <w:tab w:val="clear" w:pos="4536"/>
              <w:tab w:val="clear" w:pos="9072"/>
            </w:tabs>
            <w:rPr>
              <w:rFonts w:ascii="Times New Roman" w:hAnsi="Times New Roman"/>
              <w:sz w:val="20"/>
              <w:szCs w:val="20"/>
            </w:rPr>
          </w:pPr>
        </w:p>
      </w:tc>
      <w:tc>
        <w:tcPr>
          <w:tcW w:w="5518" w:type="dxa"/>
          <w:vMerge/>
          <w:shd w:val="clear" w:color="auto" w:fill="auto"/>
        </w:tcPr>
        <w:p w:rsidR="002D755F" w:rsidRPr="00CB3766" w:rsidRDefault="002D755F" w:rsidP="00CB3766">
          <w:pPr>
            <w:pStyle w:val="Header"/>
            <w:tabs>
              <w:tab w:val="clear" w:pos="4536"/>
              <w:tab w:val="clear" w:pos="9072"/>
            </w:tabs>
            <w:rPr>
              <w:rFonts w:ascii="Times New Roman" w:hAnsi="Times New Roman"/>
              <w:sz w:val="20"/>
              <w:szCs w:val="20"/>
            </w:rPr>
          </w:pPr>
        </w:p>
      </w:tc>
      <w:tc>
        <w:tcPr>
          <w:tcW w:w="1418" w:type="dxa"/>
          <w:shd w:val="clear" w:color="auto" w:fill="auto"/>
          <w:vAlign w:val="center"/>
        </w:tcPr>
        <w:p w:rsidR="002D755F" w:rsidRPr="00CB3766" w:rsidRDefault="002D755F" w:rsidP="00CB3766">
          <w:pPr>
            <w:pStyle w:val="Header"/>
            <w:tabs>
              <w:tab w:val="clear" w:pos="4536"/>
              <w:tab w:val="clear" w:pos="9072"/>
            </w:tabs>
            <w:rPr>
              <w:rFonts w:ascii="Times New Roman" w:hAnsi="Times New Roman"/>
              <w:i/>
              <w:sz w:val="20"/>
              <w:szCs w:val="20"/>
            </w:rPr>
          </w:pPr>
          <w:r w:rsidRPr="00CB3766">
            <w:rPr>
              <w:rFonts w:ascii="Times New Roman" w:hAnsi="Times New Roman"/>
              <w:b/>
              <w:sz w:val="20"/>
              <w:szCs w:val="20"/>
            </w:rPr>
            <w:t>REVIZIA:</w:t>
          </w:r>
          <w:r w:rsidRPr="00CB3766">
            <w:rPr>
              <w:rFonts w:ascii="Times New Roman" w:hAnsi="Times New Roman"/>
              <w:sz w:val="20"/>
              <w:szCs w:val="20"/>
            </w:rPr>
            <w:t xml:space="preserve"> 0</w:t>
          </w:r>
        </w:p>
      </w:tc>
      <w:tc>
        <w:tcPr>
          <w:tcW w:w="1098" w:type="dxa"/>
          <w:shd w:val="clear" w:color="auto" w:fill="auto"/>
          <w:vAlign w:val="center"/>
        </w:tcPr>
        <w:p w:rsidR="002D755F" w:rsidRPr="00CB3766" w:rsidRDefault="002D755F" w:rsidP="002D755F">
          <w:pPr>
            <w:rPr>
              <w:rStyle w:val="PageNumber"/>
              <w:rFonts w:ascii="Times New Roman" w:hAnsi="Times New Roman"/>
              <w:b/>
              <w:sz w:val="20"/>
              <w:szCs w:val="20"/>
            </w:rPr>
          </w:pPr>
          <w:r w:rsidRPr="00CB3766">
            <w:rPr>
              <w:rFonts w:ascii="Times New Roman" w:hAnsi="Times New Roman"/>
              <w:b/>
              <w:sz w:val="20"/>
              <w:szCs w:val="20"/>
            </w:rPr>
            <w:t xml:space="preserve">pag. </w:t>
          </w:r>
          <w:r w:rsidR="00340873" w:rsidRPr="00CB3766">
            <w:rPr>
              <w:rFonts w:ascii="Times New Roman" w:hAnsi="Times New Roman"/>
              <w:b/>
              <w:sz w:val="20"/>
              <w:szCs w:val="20"/>
            </w:rPr>
            <w:fldChar w:fldCharType="begin"/>
          </w:r>
          <w:r w:rsidRPr="00CB3766">
            <w:rPr>
              <w:rFonts w:ascii="Times New Roman" w:hAnsi="Times New Roman"/>
              <w:b/>
              <w:sz w:val="20"/>
              <w:szCs w:val="20"/>
            </w:rPr>
            <w:instrText xml:space="preserve"> PAGE   \* MERGEFORMAT </w:instrText>
          </w:r>
          <w:r w:rsidR="00340873" w:rsidRPr="00CB3766">
            <w:rPr>
              <w:rFonts w:ascii="Times New Roman" w:hAnsi="Times New Roman"/>
              <w:b/>
              <w:sz w:val="20"/>
              <w:szCs w:val="20"/>
            </w:rPr>
            <w:fldChar w:fldCharType="separate"/>
          </w:r>
          <w:r w:rsidR="00565B4E">
            <w:rPr>
              <w:rFonts w:ascii="Times New Roman" w:hAnsi="Times New Roman"/>
              <w:b/>
              <w:noProof/>
              <w:sz w:val="20"/>
              <w:szCs w:val="20"/>
            </w:rPr>
            <w:t>13</w:t>
          </w:r>
          <w:r w:rsidR="00340873" w:rsidRPr="00CB3766">
            <w:rPr>
              <w:rFonts w:ascii="Times New Roman" w:hAnsi="Times New Roman"/>
              <w:b/>
              <w:sz w:val="20"/>
              <w:szCs w:val="20"/>
            </w:rPr>
            <w:fldChar w:fldCharType="end"/>
          </w:r>
          <w:r w:rsidRPr="00CB3766">
            <w:rPr>
              <w:rFonts w:ascii="Times New Roman" w:hAnsi="Times New Roman"/>
              <w:b/>
              <w:sz w:val="20"/>
              <w:szCs w:val="20"/>
            </w:rPr>
            <w:t>/</w:t>
          </w:r>
          <w:r w:rsidR="00340873" w:rsidRPr="00CB3766">
            <w:fldChar w:fldCharType="begin"/>
          </w:r>
          <w:r w:rsidRPr="00CB3766">
            <w:rPr>
              <w:rStyle w:val="PageNumber"/>
              <w:rFonts w:ascii="Times New Roman" w:hAnsi="Times New Roman"/>
              <w:b/>
              <w:sz w:val="20"/>
              <w:szCs w:val="20"/>
            </w:rPr>
            <w:instrText xml:space="preserve"> NUMPAGES </w:instrText>
          </w:r>
          <w:r w:rsidR="00340873" w:rsidRPr="00CB3766">
            <w:rPr>
              <w:rStyle w:val="PageNumber"/>
              <w:rFonts w:ascii="Times New Roman" w:hAnsi="Times New Roman"/>
              <w:b/>
              <w:sz w:val="20"/>
              <w:szCs w:val="20"/>
            </w:rPr>
            <w:fldChar w:fldCharType="separate"/>
          </w:r>
          <w:r w:rsidR="00565B4E">
            <w:rPr>
              <w:rStyle w:val="PageNumber"/>
              <w:rFonts w:ascii="Times New Roman" w:hAnsi="Times New Roman"/>
              <w:b/>
              <w:noProof/>
              <w:sz w:val="20"/>
              <w:szCs w:val="20"/>
            </w:rPr>
            <w:t>13</w:t>
          </w:r>
          <w:r w:rsidR="00340873" w:rsidRPr="00CB3766">
            <w:rPr>
              <w:rStyle w:val="PageNumber"/>
              <w:rFonts w:ascii="Times New Roman" w:hAnsi="Times New Roman"/>
              <w:b/>
              <w:sz w:val="20"/>
              <w:szCs w:val="20"/>
            </w:rPr>
            <w:fldChar w:fldCharType="end"/>
          </w:r>
        </w:p>
      </w:tc>
    </w:tr>
  </w:tbl>
  <w:p w:rsidR="002D755F" w:rsidRPr="00BE5A70" w:rsidRDefault="002D755F" w:rsidP="00A93D62">
    <w:pPr>
      <w:pStyle w:val="Header"/>
      <w:jc w:val="both"/>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821"/>
    <w:multiLevelType w:val="hybridMultilevel"/>
    <w:tmpl w:val="CA467F86"/>
    <w:lvl w:ilvl="0" w:tplc="13F89364">
      <w:start w:val="3"/>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9860AB2"/>
    <w:multiLevelType w:val="hybridMultilevel"/>
    <w:tmpl w:val="3640B31E"/>
    <w:lvl w:ilvl="0" w:tplc="541C37DA">
      <w:start w:val="3"/>
      <w:numFmt w:val="upp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09D96E8F"/>
    <w:multiLevelType w:val="hybridMultilevel"/>
    <w:tmpl w:val="99A285D0"/>
    <w:lvl w:ilvl="0" w:tplc="F6C6C588">
      <w:numFmt w:val="bullet"/>
      <w:lvlText w:val="-"/>
      <w:lvlJc w:val="left"/>
      <w:pPr>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B06D1"/>
    <w:multiLevelType w:val="hybridMultilevel"/>
    <w:tmpl w:val="82E626C6"/>
    <w:lvl w:ilvl="0" w:tplc="371CA400">
      <w:start w:val="19"/>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D4A6242"/>
    <w:multiLevelType w:val="hybridMultilevel"/>
    <w:tmpl w:val="5FD01998"/>
    <w:lvl w:ilvl="0" w:tplc="6B1804C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90E"/>
    <w:multiLevelType w:val="hybridMultilevel"/>
    <w:tmpl w:val="D51C1296"/>
    <w:lvl w:ilvl="0" w:tplc="5F968C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6497D"/>
    <w:multiLevelType w:val="hybridMultilevel"/>
    <w:tmpl w:val="EBA4733E"/>
    <w:lvl w:ilvl="0" w:tplc="97B8FD16">
      <w:start w:val="4"/>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8604B"/>
    <w:multiLevelType w:val="hybridMultilevel"/>
    <w:tmpl w:val="BDFA9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05870"/>
    <w:multiLevelType w:val="hybridMultilevel"/>
    <w:tmpl w:val="0D40B7FA"/>
    <w:lvl w:ilvl="0" w:tplc="5F6AF120">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688A54F6"/>
    <w:multiLevelType w:val="hybridMultilevel"/>
    <w:tmpl w:val="EC10D882"/>
    <w:lvl w:ilvl="0" w:tplc="04180001">
      <w:start w:val="1"/>
      <w:numFmt w:val="bullet"/>
      <w:lvlText w:val=""/>
      <w:lvlJc w:val="left"/>
      <w:pPr>
        <w:tabs>
          <w:tab w:val="num" w:pos="1950"/>
        </w:tabs>
        <w:ind w:left="195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6BA32134"/>
    <w:multiLevelType w:val="hybridMultilevel"/>
    <w:tmpl w:val="3BB05464"/>
    <w:lvl w:ilvl="0" w:tplc="55E46CE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7446C"/>
    <w:multiLevelType w:val="hybridMultilevel"/>
    <w:tmpl w:val="1DCA17AC"/>
    <w:lvl w:ilvl="0" w:tplc="E5C0B4D6">
      <w:start w:val="10"/>
      <w:numFmt w:val="bullet"/>
      <w:lvlText w:val="-"/>
      <w:lvlJc w:val="left"/>
      <w:pPr>
        <w:ind w:left="360" w:hanging="360"/>
      </w:pPr>
      <w:rPr>
        <w:rFonts w:ascii="Arial" w:eastAsia="Times New Roman" w:hAnsi="Arial" w:hint="default"/>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13" w15:restartNumberingAfterBreak="0">
    <w:nsid w:val="7255700B"/>
    <w:multiLevelType w:val="multilevel"/>
    <w:tmpl w:val="4DE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2918C3"/>
    <w:multiLevelType w:val="hybridMultilevel"/>
    <w:tmpl w:val="3F76DEDC"/>
    <w:lvl w:ilvl="0" w:tplc="A58C7746">
      <w:start w:val="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13"/>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5"/>
  </w:num>
  <w:num w:numId="11">
    <w:abstractNumId w:val="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2"/>
  </w:num>
  <w:num w:numId="20">
    <w:abstractNumId w:val="3"/>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8"/>
    <w:rsid w:val="000019AE"/>
    <w:rsid w:val="00001BF0"/>
    <w:rsid w:val="0000305B"/>
    <w:rsid w:val="00005405"/>
    <w:rsid w:val="0000550A"/>
    <w:rsid w:val="00010FC1"/>
    <w:rsid w:val="000110BD"/>
    <w:rsid w:val="00011F1F"/>
    <w:rsid w:val="000120A3"/>
    <w:rsid w:val="00012240"/>
    <w:rsid w:val="00014774"/>
    <w:rsid w:val="00014DAC"/>
    <w:rsid w:val="000151AD"/>
    <w:rsid w:val="000159A4"/>
    <w:rsid w:val="000168D6"/>
    <w:rsid w:val="0002013F"/>
    <w:rsid w:val="00020766"/>
    <w:rsid w:val="00020B0C"/>
    <w:rsid w:val="00020C4F"/>
    <w:rsid w:val="00020DBA"/>
    <w:rsid w:val="00021497"/>
    <w:rsid w:val="000219C7"/>
    <w:rsid w:val="00021ECC"/>
    <w:rsid w:val="00022DE8"/>
    <w:rsid w:val="000232A1"/>
    <w:rsid w:val="00023DBA"/>
    <w:rsid w:val="00023FC2"/>
    <w:rsid w:val="00024BA2"/>
    <w:rsid w:val="00024D1F"/>
    <w:rsid w:val="00024D42"/>
    <w:rsid w:val="00024F3E"/>
    <w:rsid w:val="0002551C"/>
    <w:rsid w:val="0002594E"/>
    <w:rsid w:val="0002601C"/>
    <w:rsid w:val="000261FA"/>
    <w:rsid w:val="0002680E"/>
    <w:rsid w:val="00027532"/>
    <w:rsid w:val="00027C8F"/>
    <w:rsid w:val="000329BA"/>
    <w:rsid w:val="00032AF3"/>
    <w:rsid w:val="00032F7D"/>
    <w:rsid w:val="00033A47"/>
    <w:rsid w:val="0003416D"/>
    <w:rsid w:val="00035B2B"/>
    <w:rsid w:val="00035EFD"/>
    <w:rsid w:val="00037160"/>
    <w:rsid w:val="000378BE"/>
    <w:rsid w:val="00040920"/>
    <w:rsid w:val="00041553"/>
    <w:rsid w:val="00042649"/>
    <w:rsid w:val="00042F35"/>
    <w:rsid w:val="000432AC"/>
    <w:rsid w:val="000445D8"/>
    <w:rsid w:val="0004465B"/>
    <w:rsid w:val="0004466F"/>
    <w:rsid w:val="00044C03"/>
    <w:rsid w:val="00044C9B"/>
    <w:rsid w:val="000461A1"/>
    <w:rsid w:val="00046BC5"/>
    <w:rsid w:val="00047337"/>
    <w:rsid w:val="0004744A"/>
    <w:rsid w:val="00047848"/>
    <w:rsid w:val="00047881"/>
    <w:rsid w:val="0004793F"/>
    <w:rsid w:val="000479E5"/>
    <w:rsid w:val="00047A99"/>
    <w:rsid w:val="00052534"/>
    <w:rsid w:val="00052C28"/>
    <w:rsid w:val="0005384C"/>
    <w:rsid w:val="0005437D"/>
    <w:rsid w:val="000547CA"/>
    <w:rsid w:val="00055880"/>
    <w:rsid w:val="00055E17"/>
    <w:rsid w:val="000560BE"/>
    <w:rsid w:val="00057B47"/>
    <w:rsid w:val="00062803"/>
    <w:rsid w:val="000630B2"/>
    <w:rsid w:val="0006342A"/>
    <w:rsid w:val="00063F80"/>
    <w:rsid w:val="00064448"/>
    <w:rsid w:val="00064A0B"/>
    <w:rsid w:val="00065520"/>
    <w:rsid w:val="00066118"/>
    <w:rsid w:val="00066207"/>
    <w:rsid w:val="00066591"/>
    <w:rsid w:val="000703FB"/>
    <w:rsid w:val="00071743"/>
    <w:rsid w:val="00071A9A"/>
    <w:rsid w:val="00071AE1"/>
    <w:rsid w:val="00071D5D"/>
    <w:rsid w:val="00071DDF"/>
    <w:rsid w:val="00072C4C"/>
    <w:rsid w:val="00074261"/>
    <w:rsid w:val="00074A78"/>
    <w:rsid w:val="000763C3"/>
    <w:rsid w:val="00080AD0"/>
    <w:rsid w:val="000831A3"/>
    <w:rsid w:val="0008363C"/>
    <w:rsid w:val="00084C86"/>
    <w:rsid w:val="00084E55"/>
    <w:rsid w:val="00090043"/>
    <w:rsid w:val="00090226"/>
    <w:rsid w:val="00091206"/>
    <w:rsid w:val="00091654"/>
    <w:rsid w:val="00092C54"/>
    <w:rsid w:val="0009348D"/>
    <w:rsid w:val="0009352E"/>
    <w:rsid w:val="00094CFF"/>
    <w:rsid w:val="000953E5"/>
    <w:rsid w:val="0009606D"/>
    <w:rsid w:val="0009648B"/>
    <w:rsid w:val="0009710A"/>
    <w:rsid w:val="00097680"/>
    <w:rsid w:val="00097B33"/>
    <w:rsid w:val="00097F0F"/>
    <w:rsid w:val="000A0E90"/>
    <w:rsid w:val="000A1D85"/>
    <w:rsid w:val="000A21A3"/>
    <w:rsid w:val="000A2A7E"/>
    <w:rsid w:val="000A2B35"/>
    <w:rsid w:val="000A2DC3"/>
    <w:rsid w:val="000A502A"/>
    <w:rsid w:val="000A7E6C"/>
    <w:rsid w:val="000B0068"/>
    <w:rsid w:val="000B030D"/>
    <w:rsid w:val="000B05A9"/>
    <w:rsid w:val="000B0D31"/>
    <w:rsid w:val="000B16CD"/>
    <w:rsid w:val="000B2060"/>
    <w:rsid w:val="000B30E8"/>
    <w:rsid w:val="000B4DD1"/>
    <w:rsid w:val="000B4E13"/>
    <w:rsid w:val="000B4E95"/>
    <w:rsid w:val="000B4EF0"/>
    <w:rsid w:val="000B4FE6"/>
    <w:rsid w:val="000B6C8F"/>
    <w:rsid w:val="000B74C7"/>
    <w:rsid w:val="000B7677"/>
    <w:rsid w:val="000C11C2"/>
    <w:rsid w:val="000C1743"/>
    <w:rsid w:val="000C265A"/>
    <w:rsid w:val="000C39B3"/>
    <w:rsid w:val="000C4341"/>
    <w:rsid w:val="000C4F90"/>
    <w:rsid w:val="000C503C"/>
    <w:rsid w:val="000C549E"/>
    <w:rsid w:val="000C65CE"/>
    <w:rsid w:val="000C717C"/>
    <w:rsid w:val="000C72DD"/>
    <w:rsid w:val="000C7682"/>
    <w:rsid w:val="000D024E"/>
    <w:rsid w:val="000D06F1"/>
    <w:rsid w:val="000D09E7"/>
    <w:rsid w:val="000D1520"/>
    <w:rsid w:val="000D1534"/>
    <w:rsid w:val="000D156A"/>
    <w:rsid w:val="000D1D7F"/>
    <w:rsid w:val="000D1DA5"/>
    <w:rsid w:val="000D26C9"/>
    <w:rsid w:val="000D3225"/>
    <w:rsid w:val="000D34DD"/>
    <w:rsid w:val="000D3FC3"/>
    <w:rsid w:val="000D4454"/>
    <w:rsid w:val="000D4C84"/>
    <w:rsid w:val="000D5AF0"/>
    <w:rsid w:val="000D5B15"/>
    <w:rsid w:val="000D62D5"/>
    <w:rsid w:val="000D64D2"/>
    <w:rsid w:val="000D6B4F"/>
    <w:rsid w:val="000D76C0"/>
    <w:rsid w:val="000E0069"/>
    <w:rsid w:val="000E09FB"/>
    <w:rsid w:val="000E13F4"/>
    <w:rsid w:val="000E1C29"/>
    <w:rsid w:val="000E2631"/>
    <w:rsid w:val="000E26D9"/>
    <w:rsid w:val="000E35E3"/>
    <w:rsid w:val="000E44A7"/>
    <w:rsid w:val="000E4511"/>
    <w:rsid w:val="000E46DE"/>
    <w:rsid w:val="000E4811"/>
    <w:rsid w:val="000E4820"/>
    <w:rsid w:val="000E4E24"/>
    <w:rsid w:val="000E5021"/>
    <w:rsid w:val="000E5FB8"/>
    <w:rsid w:val="000E680F"/>
    <w:rsid w:val="000E7D7B"/>
    <w:rsid w:val="000E7FE5"/>
    <w:rsid w:val="000F1A05"/>
    <w:rsid w:val="000F1E8F"/>
    <w:rsid w:val="000F48BB"/>
    <w:rsid w:val="000F4CB6"/>
    <w:rsid w:val="000F68D1"/>
    <w:rsid w:val="000F6D95"/>
    <w:rsid w:val="000F6EF8"/>
    <w:rsid w:val="000F7211"/>
    <w:rsid w:val="000F7385"/>
    <w:rsid w:val="000F7D5D"/>
    <w:rsid w:val="001006D7"/>
    <w:rsid w:val="001018E4"/>
    <w:rsid w:val="001024A6"/>
    <w:rsid w:val="0010339C"/>
    <w:rsid w:val="00103D57"/>
    <w:rsid w:val="0010422A"/>
    <w:rsid w:val="00104E4A"/>
    <w:rsid w:val="00105355"/>
    <w:rsid w:val="001055A7"/>
    <w:rsid w:val="00106A11"/>
    <w:rsid w:val="001072CE"/>
    <w:rsid w:val="001109ED"/>
    <w:rsid w:val="00111F0F"/>
    <w:rsid w:val="0011211B"/>
    <w:rsid w:val="0011256A"/>
    <w:rsid w:val="001128A4"/>
    <w:rsid w:val="00112DAD"/>
    <w:rsid w:val="00113A87"/>
    <w:rsid w:val="001150A8"/>
    <w:rsid w:val="001155F7"/>
    <w:rsid w:val="00116861"/>
    <w:rsid w:val="00116977"/>
    <w:rsid w:val="00117910"/>
    <w:rsid w:val="00117E20"/>
    <w:rsid w:val="00120B6D"/>
    <w:rsid w:val="00120E9C"/>
    <w:rsid w:val="0012122F"/>
    <w:rsid w:val="001214D6"/>
    <w:rsid w:val="00121533"/>
    <w:rsid w:val="00121B19"/>
    <w:rsid w:val="00122384"/>
    <w:rsid w:val="00123097"/>
    <w:rsid w:val="00124A85"/>
    <w:rsid w:val="00124CE9"/>
    <w:rsid w:val="00124DEA"/>
    <w:rsid w:val="001251BF"/>
    <w:rsid w:val="001263F1"/>
    <w:rsid w:val="00127021"/>
    <w:rsid w:val="0012721E"/>
    <w:rsid w:val="0013004D"/>
    <w:rsid w:val="001308BC"/>
    <w:rsid w:val="00130D72"/>
    <w:rsid w:val="0013162A"/>
    <w:rsid w:val="00131A26"/>
    <w:rsid w:val="00132096"/>
    <w:rsid w:val="00133FBA"/>
    <w:rsid w:val="00133FDA"/>
    <w:rsid w:val="001341C4"/>
    <w:rsid w:val="00136FE0"/>
    <w:rsid w:val="00137187"/>
    <w:rsid w:val="00137B54"/>
    <w:rsid w:val="00137DF8"/>
    <w:rsid w:val="0014095F"/>
    <w:rsid w:val="00141494"/>
    <w:rsid w:val="00141A46"/>
    <w:rsid w:val="00141B16"/>
    <w:rsid w:val="00142A51"/>
    <w:rsid w:val="001432FF"/>
    <w:rsid w:val="00143507"/>
    <w:rsid w:val="0014376D"/>
    <w:rsid w:val="00145AEA"/>
    <w:rsid w:val="00146180"/>
    <w:rsid w:val="00151ED8"/>
    <w:rsid w:val="001522B7"/>
    <w:rsid w:val="001528A1"/>
    <w:rsid w:val="00152A2F"/>
    <w:rsid w:val="00152A6F"/>
    <w:rsid w:val="00152AF6"/>
    <w:rsid w:val="00152B01"/>
    <w:rsid w:val="00152BB2"/>
    <w:rsid w:val="00152FD1"/>
    <w:rsid w:val="00153724"/>
    <w:rsid w:val="001545BC"/>
    <w:rsid w:val="00156421"/>
    <w:rsid w:val="0015662C"/>
    <w:rsid w:val="00156835"/>
    <w:rsid w:val="00157B44"/>
    <w:rsid w:val="001603F1"/>
    <w:rsid w:val="00160E5B"/>
    <w:rsid w:val="001611F1"/>
    <w:rsid w:val="0016278C"/>
    <w:rsid w:val="00163ADA"/>
    <w:rsid w:val="00163BAB"/>
    <w:rsid w:val="00164595"/>
    <w:rsid w:val="00164C93"/>
    <w:rsid w:val="00164D92"/>
    <w:rsid w:val="00164E37"/>
    <w:rsid w:val="0016531A"/>
    <w:rsid w:val="00165512"/>
    <w:rsid w:val="00165EA6"/>
    <w:rsid w:val="00166DE6"/>
    <w:rsid w:val="001673D6"/>
    <w:rsid w:val="0016788F"/>
    <w:rsid w:val="00167B63"/>
    <w:rsid w:val="00170E27"/>
    <w:rsid w:val="00171AEE"/>
    <w:rsid w:val="00172E72"/>
    <w:rsid w:val="001737EA"/>
    <w:rsid w:val="00173FA9"/>
    <w:rsid w:val="001749AA"/>
    <w:rsid w:val="00174DC2"/>
    <w:rsid w:val="0017560A"/>
    <w:rsid w:val="00176347"/>
    <w:rsid w:val="0017681C"/>
    <w:rsid w:val="00176BA2"/>
    <w:rsid w:val="00177EB8"/>
    <w:rsid w:val="001802CE"/>
    <w:rsid w:val="001807D8"/>
    <w:rsid w:val="00180F5C"/>
    <w:rsid w:val="001821F8"/>
    <w:rsid w:val="00182537"/>
    <w:rsid w:val="00182628"/>
    <w:rsid w:val="0018309C"/>
    <w:rsid w:val="00183157"/>
    <w:rsid w:val="00184189"/>
    <w:rsid w:val="00184975"/>
    <w:rsid w:val="00184BDE"/>
    <w:rsid w:val="00187297"/>
    <w:rsid w:val="00190354"/>
    <w:rsid w:val="00192A0C"/>
    <w:rsid w:val="001941D2"/>
    <w:rsid w:val="00194BF3"/>
    <w:rsid w:val="00195138"/>
    <w:rsid w:val="00195C0F"/>
    <w:rsid w:val="00195F07"/>
    <w:rsid w:val="001960BE"/>
    <w:rsid w:val="0019622A"/>
    <w:rsid w:val="001967E7"/>
    <w:rsid w:val="001971BA"/>
    <w:rsid w:val="001975A0"/>
    <w:rsid w:val="001A05C3"/>
    <w:rsid w:val="001A17B5"/>
    <w:rsid w:val="001A3BAD"/>
    <w:rsid w:val="001A4FD9"/>
    <w:rsid w:val="001A5106"/>
    <w:rsid w:val="001A5405"/>
    <w:rsid w:val="001A596F"/>
    <w:rsid w:val="001A597E"/>
    <w:rsid w:val="001A5DA9"/>
    <w:rsid w:val="001A67B2"/>
    <w:rsid w:val="001A774A"/>
    <w:rsid w:val="001B0466"/>
    <w:rsid w:val="001B2510"/>
    <w:rsid w:val="001B5CD8"/>
    <w:rsid w:val="001B6540"/>
    <w:rsid w:val="001B65DA"/>
    <w:rsid w:val="001B6AA9"/>
    <w:rsid w:val="001B6DF6"/>
    <w:rsid w:val="001B7F3A"/>
    <w:rsid w:val="001C0183"/>
    <w:rsid w:val="001C1282"/>
    <w:rsid w:val="001C1A85"/>
    <w:rsid w:val="001C1DC8"/>
    <w:rsid w:val="001C2EA3"/>
    <w:rsid w:val="001C43C2"/>
    <w:rsid w:val="001C4625"/>
    <w:rsid w:val="001C49C5"/>
    <w:rsid w:val="001C4B39"/>
    <w:rsid w:val="001C4CE9"/>
    <w:rsid w:val="001C69D4"/>
    <w:rsid w:val="001D00B7"/>
    <w:rsid w:val="001D02EC"/>
    <w:rsid w:val="001D03B8"/>
    <w:rsid w:val="001D0C18"/>
    <w:rsid w:val="001D14AE"/>
    <w:rsid w:val="001D1F47"/>
    <w:rsid w:val="001D3F78"/>
    <w:rsid w:val="001D47B3"/>
    <w:rsid w:val="001D47BA"/>
    <w:rsid w:val="001D4BA1"/>
    <w:rsid w:val="001D57F6"/>
    <w:rsid w:val="001D6897"/>
    <w:rsid w:val="001D78C2"/>
    <w:rsid w:val="001D7D19"/>
    <w:rsid w:val="001E01C5"/>
    <w:rsid w:val="001E0539"/>
    <w:rsid w:val="001E1547"/>
    <w:rsid w:val="001E168D"/>
    <w:rsid w:val="001E25FD"/>
    <w:rsid w:val="001E26AB"/>
    <w:rsid w:val="001E2D9C"/>
    <w:rsid w:val="001E40BD"/>
    <w:rsid w:val="001E50B5"/>
    <w:rsid w:val="001E51F2"/>
    <w:rsid w:val="001E5231"/>
    <w:rsid w:val="001E5635"/>
    <w:rsid w:val="001E57BC"/>
    <w:rsid w:val="001E6E65"/>
    <w:rsid w:val="001E7067"/>
    <w:rsid w:val="001E7CDC"/>
    <w:rsid w:val="001F06D5"/>
    <w:rsid w:val="001F09A5"/>
    <w:rsid w:val="001F1087"/>
    <w:rsid w:val="001F2581"/>
    <w:rsid w:val="001F41A9"/>
    <w:rsid w:val="001F4578"/>
    <w:rsid w:val="001F470B"/>
    <w:rsid w:val="001F4829"/>
    <w:rsid w:val="001F571D"/>
    <w:rsid w:val="001F678D"/>
    <w:rsid w:val="00200307"/>
    <w:rsid w:val="0020097F"/>
    <w:rsid w:val="0020099D"/>
    <w:rsid w:val="00200D0D"/>
    <w:rsid w:val="0020134F"/>
    <w:rsid w:val="002022CC"/>
    <w:rsid w:val="00202743"/>
    <w:rsid w:val="00203662"/>
    <w:rsid w:val="0020463C"/>
    <w:rsid w:val="00204A6D"/>
    <w:rsid w:val="00204C21"/>
    <w:rsid w:val="002052EC"/>
    <w:rsid w:val="0020556E"/>
    <w:rsid w:val="00206523"/>
    <w:rsid w:val="00206D1B"/>
    <w:rsid w:val="002102DD"/>
    <w:rsid w:val="00211280"/>
    <w:rsid w:val="00211662"/>
    <w:rsid w:val="00211BBD"/>
    <w:rsid w:val="00212020"/>
    <w:rsid w:val="002125DF"/>
    <w:rsid w:val="00212F41"/>
    <w:rsid w:val="0021339E"/>
    <w:rsid w:val="00214037"/>
    <w:rsid w:val="00214084"/>
    <w:rsid w:val="0021511A"/>
    <w:rsid w:val="0021531D"/>
    <w:rsid w:val="0021634E"/>
    <w:rsid w:val="00216CC1"/>
    <w:rsid w:val="0021754E"/>
    <w:rsid w:val="00220C32"/>
    <w:rsid w:val="002214DB"/>
    <w:rsid w:val="00221605"/>
    <w:rsid w:val="00221AF3"/>
    <w:rsid w:val="00221BB9"/>
    <w:rsid w:val="00222ECB"/>
    <w:rsid w:val="00222F8D"/>
    <w:rsid w:val="0022330E"/>
    <w:rsid w:val="00224B38"/>
    <w:rsid w:val="00224C6A"/>
    <w:rsid w:val="00224DD9"/>
    <w:rsid w:val="00230E9D"/>
    <w:rsid w:val="00234776"/>
    <w:rsid w:val="00234E4E"/>
    <w:rsid w:val="00235EBA"/>
    <w:rsid w:val="002365AA"/>
    <w:rsid w:val="00236DEE"/>
    <w:rsid w:val="00241444"/>
    <w:rsid w:val="00243E22"/>
    <w:rsid w:val="00243E5A"/>
    <w:rsid w:val="00244CDF"/>
    <w:rsid w:val="00245397"/>
    <w:rsid w:val="0024561E"/>
    <w:rsid w:val="00245E0A"/>
    <w:rsid w:val="00246C2A"/>
    <w:rsid w:val="00247462"/>
    <w:rsid w:val="00253D48"/>
    <w:rsid w:val="002546D6"/>
    <w:rsid w:val="00255303"/>
    <w:rsid w:val="00255CA7"/>
    <w:rsid w:val="002563E2"/>
    <w:rsid w:val="00256AA2"/>
    <w:rsid w:val="00257B6E"/>
    <w:rsid w:val="00261713"/>
    <w:rsid w:val="00261F43"/>
    <w:rsid w:val="00262512"/>
    <w:rsid w:val="0026316D"/>
    <w:rsid w:val="002649E0"/>
    <w:rsid w:val="0026559D"/>
    <w:rsid w:val="002658F7"/>
    <w:rsid w:val="00265913"/>
    <w:rsid w:val="00265B0C"/>
    <w:rsid w:val="002668A2"/>
    <w:rsid w:val="0026741A"/>
    <w:rsid w:val="0027063C"/>
    <w:rsid w:val="00270CFF"/>
    <w:rsid w:val="00270DD4"/>
    <w:rsid w:val="00271C14"/>
    <w:rsid w:val="00271CCC"/>
    <w:rsid w:val="00273F05"/>
    <w:rsid w:val="002740A9"/>
    <w:rsid w:val="002741A2"/>
    <w:rsid w:val="00275CC9"/>
    <w:rsid w:val="002763CD"/>
    <w:rsid w:val="002770B5"/>
    <w:rsid w:val="002770C3"/>
    <w:rsid w:val="00277EBA"/>
    <w:rsid w:val="002800CB"/>
    <w:rsid w:val="00280344"/>
    <w:rsid w:val="002828FC"/>
    <w:rsid w:val="00282B2F"/>
    <w:rsid w:val="00282DEC"/>
    <w:rsid w:val="00283600"/>
    <w:rsid w:val="002839AD"/>
    <w:rsid w:val="00283BCC"/>
    <w:rsid w:val="00284712"/>
    <w:rsid w:val="00284946"/>
    <w:rsid w:val="00285C82"/>
    <w:rsid w:val="00285D03"/>
    <w:rsid w:val="0028698C"/>
    <w:rsid w:val="0028708E"/>
    <w:rsid w:val="00287280"/>
    <w:rsid w:val="002878C3"/>
    <w:rsid w:val="00290803"/>
    <w:rsid w:val="00290C0F"/>
    <w:rsid w:val="00290CD9"/>
    <w:rsid w:val="00292B71"/>
    <w:rsid w:val="002937C4"/>
    <w:rsid w:val="0029408F"/>
    <w:rsid w:val="0029458B"/>
    <w:rsid w:val="002948C1"/>
    <w:rsid w:val="002956A5"/>
    <w:rsid w:val="00295792"/>
    <w:rsid w:val="00296328"/>
    <w:rsid w:val="00296CFD"/>
    <w:rsid w:val="00296D94"/>
    <w:rsid w:val="00297006"/>
    <w:rsid w:val="002A08C0"/>
    <w:rsid w:val="002A0CD6"/>
    <w:rsid w:val="002A1671"/>
    <w:rsid w:val="002A1F4B"/>
    <w:rsid w:val="002A2424"/>
    <w:rsid w:val="002A2672"/>
    <w:rsid w:val="002A329D"/>
    <w:rsid w:val="002A3790"/>
    <w:rsid w:val="002A3A37"/>
    <w:rsid w:val="002A4372"/>
    <w:rsid w:val="002A466A"/>
    <w:rsid w:val="002A4684"/>
    <w:rsid w:val="002A47DA"/>
    <w:rsid w:val="002A5BD8"/>
    <w:rsid w:val="002A7B67"/>
    <w:rsid w:val="002A7CBA"/>
    <w:rsid w:val="002B01C4"/>
    <w:rsid w:val="002B129E"/>
    <w:rsid w:val="002B1988"/>
    <w:rsid w:val="002B2175"/>
    <w:rsid w:val="002B271B"/>
    <w:rsid w:val="002B2991"/>
    <w:rsid w:val="002B2D54"/>
    <w:rsid w:val="002B3145"/>
    <w:rsid w:val="002B31E7"/>
    <w:rsid w:val="002B39DC"/>
    <w:rsid w:val="002B3A1E"/>
    <w:rsid w:val="002B3B6F"/>
    <w:rsid w:val="002B451C"/>
    <w:rsid w:val="002B4A15"/>
    <w:rsid w:val="002B4D7B"/>
    <w:rsid w:val="002B4EB3"/>
    <w:rsid w:val="002B574D"/>
    <w:rsid w:val="002B603B"/>
    <w:rsid w:val="002B61A8"/>
    <w:rsid w:val="002B6EC2"/>
    <w:rsid w:val="002B726D"/>
    <w:rsid w:val="002B792D"/>
    <w:rsid w:val="002C270C"/>
    <w:rsid w:val="002C2E64"/>
    <w:rsid w:val="002C3464"/>
    <w:rsid w:val="002C3839"/>
    <w:rsid w:val="002C46E1"/>
    <w:rsid w:val="002C5F27"/>
    <w:rsid w:val="002C5F3E"/>
    <w:rsid w:val="002C64BA"/>
    <w:rsid w:val="002C6756"/>
    <w:rsid w:val="002D0249"/>
    <w:rsid w:val="002D0CCA"/>
    <w:rsid w:val="002D13E6"/>
    <w:rsid w:val="002D155D"/>
    <w:rsid w:val="002D2E15"/>
    <w:rsid w:val="002D39F6"/>
    <w:rsid w:val="002D3BB9"/>
    <w:rsid w:val="002D457A"/>
    <w:rsid w:val="002D474D"/>
    <w:rsid w:val="002D5994"/>
    <w:rsid w:val="002D5CDF"/>
    <w:rsid w:val="002D73C6"/>
    <w:rsid w:val="002D755F"/>
    <w:rsid w:val="002E007B"/>
    <w:rsid w:val="002E18C4"/>
    <w:rsid w:val="002E1FC1"/>
    <w:rsid w:val="002E2C15"/>
    <w:rsid w:val="002E3853"/>
    <w:rsid w:val="002E3C1E"/>
    <w:rsid w:val="002E3F43"/>
    <w:rsid w:val="002E51B9"/>
    <w:rsid w:val="002E6110"/>
    <w:rsid w:val="002E67E0"/>
    <w:rsid w:val="002E6E40"/>
    <w:rsid w:val="002E792C"/>
    <w:rsid w:val="002F0DFC"/>
    <w:rsid w:val="002F0E23"/>
    <w:rsid w:val="002F5888"/>
    <w:rsid w:val="002F7257"/>
    <w:rsid w:val="002F7647"/>
    <w:rsid w:val="002F7867"/>
    <w:rsid w:val="00300CCF"/>
    <w:rsid w:val="0030109D"/>
    <w:rsid w:val="00301D48"/>
    <w:rsid w:val="00301D49"/>
    <w:rsid w:val="00301D60"/>
    <w:rsid w:val="00302623"/>
    <w:rsid w:val="00302AA3"/>
    <w:rsid w:val="00303697"/>
    <w:rsid w:val="003049C8"/>
    <w:rsid w:val="00304E68"/>
    <w:rsid w:val="0030536F"/>
    <w:rsid w:val="0030539B"/>
    <w:rsid w:val="00306159"/>
    <w:rsid w:val="0030699E"/>
    <w:rsid w:val="00306EFE"/>
    <w:rsid w:val="00307993"/>
    <w:rsid w:val="00310093"/>
    <w:rsid w:val="0031090F"/>
    <w:rsid w:val="00311085"/>
    <w:rsid w:val="003115E2"/>
    <w:rsid w:val="00311910"/>
    <w:rsid w:val="003125A4"/>
    <w:rsid w:val="003129A5"/>
    <w:rsid w:val="00313361"/>
    <w:rsid w:val="0031372A"/>
    <w:rsid w:val="00314C61"/>
    <w:rsid w:val="00314D5E"/>
    <w:rsid w:val="00315167"/>
    <w:rsid w:val="00315303"/>
    <w:rsid w:val="00316650"/>
    <w:rsid w:val="0031681C"/>
    <w:rsid w:val="00317A24"/>
    <w:rsid w:val="00317D68"/>
    <w:rsid w:val="00317F27"/>
    <w:rsid w:val="00321277"/>
    <w:rsid w:val="00321DF2"/>
    <w:rsid w:val="0032207C"/>
    <w:rsid w:val="0032213D"/>
    <w:rsid w:val="00322FD5"/>
    <w:rsid w:val="003230C8"/>
    <w:rsid w:val="003239E9"/>
    <w:rsid w:val="003249E7"/>
    <w:rsid w:val="00325C43"/>
    <w:rsid w:val="0032732D"/>
    <w:rsid w:val="003305CE"/>
    <w:rsid w:val="0033089F"/>
    <w:rsid w:val="00330B72"/>
    <w:rsid w:val="00330FD3"/>
    <w:rsid w:val="003311EB"/>
    <w:rsid w:val="003313DC"/>
    <w:rsid w:val="00331E51"/>
    <w:rsid w:val="00333E3B"/>
    <w:rsid w:val="00334333"/>
    <w:rsid w:val="00334616"/>
    <w:rsid w:val="00335705"/>
    <w:rsid w:val="00335856"/>
    <w:rsid w:val="00335C8C"/>
    <w:rsid w:val="00335C9F"/>
    <w:rsid w:val="00336EFC"/>
    <w:rsid w:val="003376FA"/>
    <w:rsid w:val="003400A7"/>
    <w:rsid w:val="0034064F"/>
    <w:rsid w:val="00340716"/>
    <w:rsid w:val="00340873"/>
    <w:rsid w:val="00340DA1"/>
    <w:rsid w:val="003416B6"/>
    <w:rsid w:val="00341904"/>
    <w:rsid w:val="003421E3"/>
    <w:rsid w:val="0034290D"/>
    <w:rsid w:val="00342DF0"/>
    <w:rsid w:val="0034348F"/>
    <w:rsid w:val="00344BD8"/>
    <w:rsid w:val="00344FD6"/>
    <w:rsid w:val="0034557E"/>
    <w:rsid w:val="0034635A"/>
    <w:rsid w:val="00347B60"/>
    <w:rsid w:val="00350042"/>
    <w:rsid w:val="00350FD4"/>
    <w:rsid w:val="00351676"/>
    <w:rsid w:val="0035257E"/>
    <w:rsid w:val="00353150"/>
    <w:rsid w:val="00353530"/>
    <w:rsid w:val="0035358A"/>
    <w:rsid w:val="00353749"/>
    <w:rsid w:val="00354728"/>
    <w:rsid w:val="00354781"/>
    <w:rsid w:val="00354EFF"/>
    <w:rsid w:val="003556DC"/>
    <w:rsid w:val="00355EC9"/>
    <w:rsid w:val="00355FA1"/>
    <w:rsid w:val="003568BA"/>
    <w:rsid w:val="00357DCB"/>
    <w:rsid w:val="00360E9A"/>
    <w:rsid w:val="00360F4F"/>
    <w:rsid w:val="003610B9"/>
    <w:rsid w:val="003627C6"/>
    <w:rsid w:val="00362CE0"/>
    <w:rsid w:val="00363090"/>
    <w:rsid w:val="003636D3"/>
    <w:rsid w:val="00364065"/>
    <w:rsid w:val="003640AC"/>
    <w:rsid w:val="003653ED"/>
    <w:rsid w:val="003664FA"/>
    <w:rsid w:val="003672A1"/>
    <w:rsid w:val="00367630"/>
    <w:rsid w:val="00367756"/>
    <w:rsid w:val="003701B1"/>
    <w:rsid w:val="00370BA9"/>
    <w:rsid w:val="00371876"/>
    <w:rsid w:val="00372688"/>
    <w:rsid w:val="003729CF"/>
    <w:rsid w:val="003735E5"/>
    <w:rsid w:val="00373AB0"/>
    <w:rsid w:val="00374032"/>
    <w:rsid w:val="0037645B"/>
    <w:rsid w:val="00377804"/>
    <w:rsid w:val="00377EC7"/>
    <w:rsid w:val="00377F79"/>
    <w:rsid w:val="003800AC"/>
    <w:rsid w:val="00380201"/>
    <w:rsid w:val="0038090D"/>
    <w:rsid w:val="00380A3D"/>
    <w:rsid w:val="00381622"/>
    <w:rsid w:val="00381B43"/>
    <w:rsid w:val="003832F9"/>
    <w:rsid w:val="00384A58"/>
    <w:rsid w:val="00385348"/>
    <w:rsid w:val="003865B6"/>
    <w:rsid w:val="003866E4"/>
    <w:rsid w:val="003902FB"/>
    <w:rsid w:val="00390F2F"/>
    <w:rsid w:val="0039154F"/>
    <w:rsid w:val="00391851"/>
    <w:rsid w:val="00392C0A"/>
    <w:rsid w:val="00392F09"/>
    <w:rsid w:val="00393FE1"/>
    <w:rsid w:val="00394272"/>
    <w:rsid w:val="003951F2"/>
    <w:rsid w:val="0039570E"/>
    <w:rsid w:val="0039627C"/>
    <w:rsid w:val="00396841"/>
    <w:rsid w:val="003A1AD0"/>
    <w:rsid w:val="003A204D"/>
    <w:rsid w:val="003A26E7"/>
    <w:rsid w:val="003A2CEB"/>
    <w:rsid w:val="003A2D71"/>
    <w:rsid w:val="003A2EE6"/>
    <w:rsid w:val="003A3193"/>
    <w:rsid w:val="003A40EB"/>
    <w:rsid w:val="003A4672"/>
    <w:rsid w:val="003A4D23"/>
    <w:rsid w:val="003A5510"/>
    <w:rsid w:val="003A6770"/>
    <w:rsid w:val="003A6812"/>
    <w:rsid w:val="003A707A"/>
    <w:rsid w:val="003A7364"/>
    <w:rsid w:val="003B024F"/>
    <w:rsid w:val="003B13B8"/>
    <w:rsid w:val="003B1DA9"/>
    <w:rsid w:val="003B22DB"/>
    <w:rsid w:val="003B2ABB"/>
    <w:rsid w:val="003B4068"/>
    <w:rsid w:val="003B41E2"/>
    <w:rsid w:val="003B4502"/>
    <w:rsid w:val="003B55A9"/>
    <w:rsid w:val="003B57FE"/>
    <w:rsid w:val="003B5BA1"/>
    <w:rsid w:val="003B5EB8"/>
    <w:rsid w:val="003B6A26"/>
    <w:rsid w:val="003B6B5D"/>
    <w:rsid w:val="003C1576"/>
    <w:rsid w:val="003C1707"/>
    <w:rsid w:val="003C1786"/>
    <w:rsid w:val="003C1C76"/>
    <w:rsid w:val="003C1FC1"/>
    <w:rsid w:val="003C3B04"/>
    <w:rsid w:val="003C3EE2"/>
    <w:rsid w:val="003C41E2"/>
    <w:rsid w:val="003C44B3"/>
    <w:rsid w:val="003C56D3"/>
    <w:rsid w:val="003C57D1"/>
    <w:rsid w:val="003C68B0"/>
    <w:rsid w:val="003C68E4"/>
    <w:rsid w:val="003C72CB"/>
    <w:rsid w:val="003C747B"/>
    <w:rsid w:val="003D0181"/>
    <w:rsid w:val="003D08B5"/>
    <w:rsid w:val="003D08C1"/>
    <w:rsid w:val="003D1297"/>
    <w:rsid w:val="003D2000"/>
    <w:rsid w:val="003D2995"/>
    <w:rsid w:val="003D3461"/>
    <w:rsid w:val="003D382A"/>
    <w:rsid w:val="003D4CF0"/>
    <w:rsid w:val="003D4DCE"/>
    <w:rsid w:val="003D5755"/>
    <w:rsid w:val="003D5BB6"/>
    <w:rsid w:val="003D67E8"/>
    <w:rsid w:val="003D6DD2"/>
    <w:rsid w:val="003D6E93"/>
    <w:rsid w:val="003E037C"/>
    <w:rsid w:val="003E07B1"/>
    <w:rsid w:val="003E0D15"/>
    <w:rsid w:val="003E0E5B"/>
    <w:rsid w:val="003E21EA"/>
    <w:rsid w:val="003E2698"/>
    <w:rsid w:val="003E29D1"/>
    <w:rsid w:val="003E3033"/>
    <w:rsid w:val="003E38BC"/>
    <w:rsid w:val="003E3E3D"/>
    <w:rsid w:val="003E40D4"/>
    <w:rsid w:val="003E4581"/>
    <w:rsid w:val="003E5E4B"/>
    <w:rsid w:val="003E5EA4"/>
    <w:rsid w:val="003E70B0"/>
    <w:rsid w:val="003E73D0"/>
    <w:rsid w:val="003E7DD6"/>
    <w:rsid w:val="003F0AF6"/>
    <w:rsid w:val="003F0D84"/>
    <w:rsid w:val="003F1051"/>
    <w:rsid w:val="003F140F"/>
    <w:rsid w:val="003F1C4D"/>
    <w:rsid w:val="003F1D67"/>
    <w:rsid w:val="003F3FE6"/>
    <w:rsid w:val="003F4812"/>
    <w:rsid w:val="003F4CDA"/>
    <w:rsid w:val="003F52CE"/>
    <w:rsid w:val="003F67CF"/>
    <w:rsid w:val="003F6938"/>
    <w:rsid w:val="003F6BC9"/>
    <w:rsid w:val="003F7B94"/>
    <w:rsid w:val="003F7CAF"/>
    <w:rsid w:val="00401738"/>
    <w:rsid w:val="00401A8F"/>
    <w:rsid w:val="004026E9"/>
    <w:rsid w:val="00402FC5"/>
    <w:rsid w:val="00403CEB"/>
    <w:rsid w:val="00404A91"/>
    <w:rsid w:val="004053FE"/>
    <w:rsid w:val="00405A33"/>
    <w:rsid w:val="00405E3D"/>
    <w:rsid w:val="00407CEC"/>
    <w:rsid w:val="00410ABD"/>
    <w:rsid w:val="00410BB3"/>
    <w:rsid w:val="0041163B"/>
    <w:rsid w:val="0041261F"/>
    <w:rsid w:val="00412916"/>
    <w:rsid w:val="00413E95"/>
    <w:rsid w:val="004150A4"/>
    <w:rsid w:val="00415AAE"/>
    <w:rsid w:val="004160E1"/>
    <w:rsid w:val="00417028"/>
    <w:rsid w:val="0041720F"/>
    <w:rsid w:val="00417377"/>
    <w:rsid w:val="0042035F"/>
    <w:rsid w:val="00420838"/>
    <w:rsid w:val="00420D45"/>
    <w:rsid w:val="00421D44"/>
    <w:rsid w:val="00422313"/>
    <w:rsid w:val="004224AD"/>
    <w:rsid w:val="0042255A"/>
    <w:rsid w:val="004239E5"/>
    <w:rsid w:val="00423ED9"/>
    <w:rsid w:val="0042419C"/>
    <w:rsid w:val="004302B0"/>
    <w:rsid w:val="004305EE"/>
    <w:rsid w:val="004310F7"/>
    <w:rsid w:val="0043130A"/>
    <w:rsid w:val="00431EB5"/>
    <w:rsid w:val="00431F74"/>
    <w:rsid w:val="00432D75"/>
    <w:rsid w:val="00433218"/>
    <w:rsid w:val="0043468F"/>
    <w:rsid w:val="004352E5"/>
    <w:rsid w:val="00436100"/>
    <w:rsid w:val="0043630B"/>
    <w:rsid w:val="004368F0"/>
    <w:rsid w:val="00437CE5"/>
    <w:rsid w:val="004419A9"/>
    <w:rsid w:val="004420CD"/>
    <w:rsid w:val="00442D54"/>
    <w:rsid w:val="00443A7D"/>
    <w:rsid w:val="00443C21"/>
    <w:rsid w:val="004446EC"/>
    <w:rsid w:val="004449D5"/>
    <w:rsid w:val="00445608"/>
    <w:rsid w:val="0044588A"/>
    <w:rsid w:val="00446099"/>
    <w:rsid w:val="00446B2C"/>
    <w:rsid w:val="00446EBA"/>
    <w:rsid w:val="00447147"/>
    <w:rsid w:val="0044730B"/>
    <w:rsid w:val="004478FD"/>
    <w:rsid w:val="00447AF6"/>
    <w:rsid w:val="00447C6A"/>
    <w:rsid w:val="004503D2"/>
    <w:rsid w:val="004506A2"/>
    <w:rsid w:val="004521EA"/>
    <w:rsid w:val="00452287"/>
    <w:rsid w:val="004527D6"/>
    <w:rsid w:val="0045324C"/>
    <w:rsid w:val="00454343"/>
    <w:rsid w:val="004543CE"/>
    <w:rsid w:val="00454551"/>
    <w:rsid w:val="004559F2"/>
    <w:rsid w:val="004564D1"/>
    <w:rsid w:val="00456DC5"/>
    <w:rsid w:val="004576A1"/>
    <w:rsid w:val="00463133"/>
    <w:rsid w:val="00463168"/>
    <w:rsid w:val="004631CB"/>
    <w:rsid w:val="004633C2"/>
    <w:rsid w:val="00463ACC"/>
    <w:rsid w:val="00463B10"/>
    <w:rsid w:val="00463CAE"/>
    <w:rsid w:val="00463DE5"/>
    <w:rsid w:val="004649D8"/>
    <w:rsid w:val="00464EBC"/>
    <w:rsid w:val="00465AAE"/>
    <w:rsid w:val="00465BF2"/>
    <w:rsid w:val="00465DFA"/>
    <w:rsid w:val="004666E1"/>
    <w:rsid w:val="00466B82"/>
    <w:rsid w:val="00470132"/>
    <w:rsid w:val="004702DD"/>
    <w:rsid w:val="004722B8"/>
    <w:rsid w:val="0047237F"/>
    <w:rsid w:val="00472704"/>
    <w:rsid w:val="004728E4"/>
    <w:rsid w:val="00472FCF"/>
    <w:rsid w:val="004731AE"/>
    <w:rsid w:val="0047328C"/>
    <w:rsid w:val="00473632"/>
    <w:rsid w:val="00473633"/>
    <w:rsid w:val="00474F9E"/>
    <w:rsid w:val="00475DC1"/>
    <w:rsid w:val="00475F23"/>
    <w:rsid w:val="0047607B"/>
    <w:rsid w:val="004760A0"/>
    <w:rsid w:val="00476638"/>
    <w:rsid w:val="00477070"/>
    <w:rsid w:val="004773C7"/>
    <w:rsid w:val="00481103"/>
    <w:rsid w:val="004817F7"/>
    <w:rsid w:val="00483AB6"/>
    <w:rsid w:val="0048473D"/>
    <w:rsid w:val="00484863"/>
    <w:rsid w:val="004861D0"/>
    <w:rsid w:val="00486C4F"/>
    <w:rsid w:val="00487554"/>
    <w:rsid w:val="0049055D"/>
    <w:rsid w:val="00490B5C"/>
    <w:rsid w:val="004912B0"/>
    <w:rsid w:val="00491CFA"/>
    <w:rsid w:val="00491D8A"/>
    <w:rsid w:val="0049208A"/>
    <w:rsid w:val="004926DC"/>
    <w:rsid w:val="00492C46"/>
    <w:rsid w:val="00493470"/>
    <w:rsid w:val="00493508"/>
    <w:rsid w:val="0049589B"/>
    <w:rsid w:val="00495D54"/>
    <w:rsid w:val="0049666B"/>
    <w:rsid w:val="00496B88"/>
    <w:rsid w:val="00497053"/>
    <w:rsid w:val="004978CF"/>
    <w:rsid w:val="004A0E7D"/>
    <w:rsid w:val="004A13C1"/>
    <w:rsid w:val="004A350E"/>
    <w:rsid w:val="004A4EA6"/>
    <w:rsid w:val="004A5C94"/>
    <w:rsid w:val="004A6299"/>
    <w:rsid w:val="004A6FA2"/>
    <w:rsid w:val="004A7299"/>
    <w:rsid w:val="004A7D0B"/>
    <w:rsid w:val="004A7E55"/>
    <w:rsid w:val="004B0901"/>
    <w:rsid w:val="004B0FC4"/>
    <w:rsid w:val="004B25F9"/>
    <w:rsid w:val="004B2E4C"/>
    <w:rsid w:val="004B3593"/>
    <w:rsid w:val="004B3ACE"/>
    <w:rsid w:val="004B40B5"/>
    <w:rsid w:val="004B5015"/>
    <w:rsid w:val="004B677E"/>
    <w:rsid w:val="004B6CAE"/>
    <w:rsid w:val="004B7FE8"/>
    <w:rsid w:val="004C0061"/>
    <w:rsid w:val="004C2141"/>
    <w:rsid w:val="004C38F8"/>
    <w:rsid w:val="004C3B0B"/>
    <w:rsid w:val="004C5B7C"/>
    <w:rsid w:val="004D0683"/>
    <w:rsid w:val="004D1147"/>
    <w:rsid w:val="004D1CA7"/>
    <w:rsid w:val="004D1F7E"/>
    <w:rsid w:val="004D2122"/>
    <w:rsid w:val="004D21A2"/>
    <w:rsid w:val="004D2451"/>
    <w:rsid w:val="004D3367"/>
    <w:rsid w:val="004D369D"/>
    <w:rsid w:val="004D41C8"/>
    <w:rsid w:val="004D4948"/>
    <w:rsid w:val="004D498D"/>
    <w:rsid w:val="004D5522"/>
    <w:rsid w:val="004D658A"/>
    <w:rsid w:val="004D6B00"/>
    <w:rsid w:val="004D6C7D"/>
    <w:rsid w:val="004D7ACA"/>
    <w:rsid w:val="004E0A43"/>
    <w:rsid w:val="004E0E8B"/>
    <w:rsid w:val="004E1394"/>
    <w:rsid w:val="004E3777"/>
    <w:rsid w:val="004E3C51"/>
    <w:rsid w:val="004E3E1C"/>
    <w:rsid w:val="004E3E9B"/>
    <w:rsid w:val="004E49D9"/>
    <w:rsid w:val="004E57DB"/>
    <w:rsid w:val="004E630C"/>
    <w:rsid w:val="004E76C0"/>
    <w:rsid w:val="004F1173"/>
    <w:rsid w:val="004F17E5"/>
    <w:rsid w:val="004F1B79"/>
    <w:rsid w:val="004F25DC"/>
    <w:rsid w:val="004F2CE6"/>
    <w:rsid w:val="004F3719"/>
    <w:rsid w:val="004F56F3"/>
    <w:rsid w:val="004F623F"/>
    <w:rsid w:val="004F662C"/>
    <w:rsid w:val="004F7857"/>
    <w:rsid w:val="00500DEC"/>
    <w:rsid w:val="00501385"/>
    <w:rsid w:val="00501576"/>
    <w:rsid w:val="0050166B"/>
    <w:rsid w:val="00501D57"/>
    <w:rsid w:val="005026FA"/>
    <w:rsid w:val="00502DF7"/>
    <w:rsid w:val="0050412B"/>
    <w:rsid w:val="0050431E"/>
    <w:rsid w:val="00504422"/>
    <w:rsid w:val="00504D5F"/>
    <w:rsid w:val="00504FF2"/>
    <w:rsid w:val="00505D87"/>
    <w:rsid w:val="00505E42"/>
    <w:rsid w:val="00506BAE"/>
    <w:rsid w:val="00506E59"/>
    <w:rsid w:val="00507D6C"/>
    <w:rsid w:val="00507DD8"/>
    <w:rsid w:val="005103B8"/>
    <w:rsid w:val="0051143C"/>
    <w:rsid w:val="00511CE9"/>
    <w:rsid w:val="0051247B"/>
    <w:rsid w:val="005143B0"/>
    <w:rsid w:val="00514855"/>
    <w:rsid w:val="005164B3"/>
    <w:rsid w:val="005176D5"/>
    <w:rsid w:val="00517703"/>
    <w:rsid w:val="005179E2"/>
    <w:rsid w:val="00517E0F"/>
    <w:rsid w:val="005203BC"/>
    <w:rsid w:val="00520E3E"/>
    <w:rsid w:val="00521644"/>
    <w:rsid w:val="00521A80"/>
    <w:rsid w:val="00523881"/>
    <w:rsid w:val="0052444C"/>
    <w:rsid w:val="00524593"/>
    <w:rsid w:val="00524EFB"/>
    <w:rsid w:val="005263DB"/>
    <w:rsid w:val="005270EB"/>
    <w:rsid w:val="005308D0"/>
    <w:rsid w:val="00530EEC"/>
    <w:rsid w:val="005325D2"/>
    <w:rsid w:val="0053373D"/>
    <w:rsid w:val="00533D4F"/>
    <w:rsid w:val="00533E5C"/>
    <w:rsid w:val="005343C3"/>
    <w:rsid w:val="00534D91"/>
    <w:rsid w:val="00535DF7"/>
    <w:rsid w:val="00536055"/>
    <w:rsid w:val="0053686B"/>
    <w:rsid w:val="00536A03"/>
    <w:rsid w:val="00536AD9"/>
    <w:rsid w:val="00536B08"/>
    <w:rsid w:val="005370D9"/>
    <w:rsid w:val="005373D3"/>
    <w:rsid w:val="00540075"/>
    <w:rsid w:val="0054009C"/>
    <w:rsid w:val="0054123B"/>
    <w:rsid w:val="00541CE9"/>
    <w:rsid w:val="005425B8"/>
    <w:rsid w:val="00542B0B"/>
    <w:rsid w:val="00543812"/>
    <w:rsid w:val="00543A85"/>
    <w:rsid w:val="00543B77"/>
    <w:rsid w:val="00543EC0"/>
    <w:rsid w:val="005440D5"/>
    <w:rsid w:val="005443EE"/>
    <w:rsid w:val="00544833"/>
    <w:rsid w:val="00544F43"/>
    <w:rsid w:val="00545526"/>
    <w:rsid w:val="0054563F"/>
    <w:rsid w:val="005459BF"/>
    <w:rsid w:val="00545FF0"/>
    <w:rsid w:val="00546ABE"/>
    <w:rsid w:val="005471B4"/>
    <w:rsid w:val="00547607"/>
    <w:rsid w:val="005509C8"/>
    <w:rsid w:val="00550C8E"/>
    <w:rsid w:val="00551FB1"/>
    <w:rsid w:val="00552B8F"/>
    <w:rsid w:val="00554A72"/>
    <w:rsid w:val="005550AD"/>
    <w:rsid w:val="00555D33"/>
    <w:rsid w:val="00555D73"/>
    <w:rsid w:val="0055623B"/>
    <w:rsid w:val="005566A5"/>
    <w:rsid w:val="005569D2"/>
    <w:rsid w:val="005579E3"/>
    <w:rsid w:val="00557D8A"/>
    <w:rsid w:val="00557DFE"/>
    <w:rsid w:val="005603BF"/>
    <w:rsid w:val="0056072C"/>
    <w:rsid w:val="0056121A"/>
    <w:rsid w:val="00561DC1"/>
    <w:rsid w:val="00561F11"/>
    <w:rsid w:val="00562DD0"/>
    <w:rsid w:val="0056316F"/>
    <w:rsid w:val="005633A5"/>
    <w:rsid w:val="005645CC"/>
    <w:rsid w:val="00564DA9"/>
    <w:rsid w:val="005655BC"/>
    <w:rsid w:val="00565B4E"/>
    <w:rsid w:val="00565E89"/>
    <w:rsid w:val="00566941"/>
    <w:rsid w:val="00567397"/>
    <w:rsid w:val="00570216"/>
    <w:rsid w:val="00570589"/>
    <w:rsid w:val="00570C07"/>
    <w:rsid w:val="005713BA"/>
    <w:rsid w:val="00571678"/>
    <w:rsid w:val="00571802"/>
    <w:rsid w:val="0057223A"/>
    <w:rsid w:val="0057254C"/>
    <w:rsid w:val="00572C2D"/>
    <w:rsid w:val="0057375E"/>
    <w:rsid w:val="0057530A"/>
    <w:rsid w:val="0057575B"/>
    <w:rsid w:val="0057576E"/>
    <w:rsid w:val="00576207"/>
    <w:rsid w:val="005766C2"/>
    <w:rsid w:val="0057744F"/>
    <w:rsid w:val="00577F66"/>
    <w:rsid w:val="00580E04"/>
    <w:rsid w:val="00580E8C"/>
    <w:rsid w:val="0058140B"/>
    <w:rsid w:val="00582637"/>
    <w:rsid w:val="0058340F"/>
    <w:rsid w:val="00584AE0"/>
    <w:rsid w:val="005854EF"/>
    <w:rsid w:val="00585BB9"/>
    <w:rsid w:val="005860C1"/>
    <w:rsid w:val="00587618"/>
    <w:rsid w:val="00591067"/>
    <w:rsid w:val="005912F8"/>
    <w:rsid w:val="0059192B"/>
    <w:rsid w:val="005926F7"/>
    <w:rsid w:val="005945AC"/>
    <w:rsid w:val="00594768"/>
    <w:rsid w:val="00596A5D"/>
    <w:rsid w:val="00596B20"/>
    <w:rsid w:val="00597200"/>
    <w:rsid w:val="005A00AE"/>
    <w:rsid w:val="005A0874"/>
    <w:rsid w:val="005A0E58"/>
    <w:rsid w:val="005A0F28"/>
    <w:rsid w:val="005A561F"/>
    <w:rsid w:val="005A5E8C"/>
    <w:rsid w:val="005A64AB"/>
    <w:rsid w:val="005A65F1"/>
    <w:rsid w:val="005A6EEF"/>
    <w:rsid w:val="005B00BE"/>
    <w:rsid w:val="005B0484"/>
    <w:rsid w:val="005B0B9C"/>
    <w:rsid w:val="005B14AC"/>
    <w:rsid w:val="005B166D"/>
    <w:rsid w:val="005B1F51"/>
    <w:rsid w:val="005B2274"/>
    <w:rsid w:val="005B2722"/>
    <w:rsid w:val="005B49AA"/>
    <w:rsid w:val="005B49F5"/>
    <w:rsid w:val="005B4B9B"/>
    <w:rsid w:val="005B52F0"/>
    <w:rsid w:val="005C0C48"/>
    <w:rsid w:val="005C0DA0"/>
    <w:rsid w:val="005C1BC8"/>
    <w:rsid w:val="005C209D"/>
    <w:rsid w:val="005C2203"/>
    <w:rsid w:val="005C274F"/>
    <w:rsid w:val="005C338A"/>
    <w:rsid w:val="005C3404"/>
    <w:rsid w:val="005C55BC"/>
    <w:rsid w:val="005C6C8F"/>
    <w:rsid w:val="005C75CA"/>
    <w:rsid w:val="005D1EBA"/>
    <w:rsid w:val="005D2451"/>
    <w:rsid w:val="005D3377"/>
    <w:rsid w:val="005D3736"/>
    <w:rsid w:val="005D3845"/>
    <w:rsid w:val="005D3964"/>
    <w:rsid w:val="005D4F71"/>
    <w:rsid w:val="005D58B0"/>
    <w:rsid w:val="005D685A"/>
    <w:rsid w:val="005D6E71"/>
    <w:rsid w:val="005D6F7D"/>
    <w:rsid w:val="005D6F9D"/>
    <w:rsid w:val="005E01CF"/>
    <w:rsid w:val="005E0E09"/>
    <w:rsid w:val="005E1FDE"/>
    <w:rsid w:val="005E334B"/>
    <w:rsid w:val="005E33B2"/>
    <w:rsid w:val="005E3BFC"/>
    <w:rsid w:val="005E3F73"/>
    <w:rsid w:val="005E655F"/>
    <w:rsid w:val="005E686D"/>
    <w:rsid w:val="005E69EE"/>
    <w:rsid w:val="005E6FC4"/>
    <w:rsid w:val="005E71E0"/>
    <w:rsid w:val="005E721E"/>
    <w:rsid w:val="005E73F7"/>
    <w:rsid w:val="005F008E"/>
    <w:rsid w:val="005F043C"/>
    <w:rsid w:val="005F06F8"/>
    <w:rsid w:val="005F0877"/>
    <w:rsid w:val="005F09DA"/>
    <w:rsid w:val="005F0B31"/>
    <w:rsid w:val="005F0F92"/>
    <w:rsid w:val="005F17D7"/>
    <w:rsid w:val="005F3F0A"/>
    <w:rsid w:val="005F4178"/>
    <w:rsid w:val="005F43A6"/>
    <w:rsid w:val="005F4BCD"/>
    <w:rsid w:val="005F4C82"/>
    <w:rsid w:val="005F5F02"/>
    <w:rsid w:val="005F6397"/>
    <w:rsid w:val="005F644A"/>
    <w:rsid w:val="005F717A"/>
    <w:rsid w:val="005F7AF8"/>
    <w:rsid w:val="006000DA"/>
    <w:rsid w:val="00600687"/>
    <w:rsid w:val="006012C1"/>
    <w:rsid w:val="00602A0E"/>
    <w:rsid w:val="00602D36"/>
    <w:rsid w:val="0060315B"/>
    <w:rsid w:val="006034CA"/>
    <w:rsid w:val="00603AC5"/>
    <w:rsid w:val="0060431C"/>
    <w:rsid w:val="00604C1E"/>
    <w:rsid w:val="00604D26"/>
    <w:rsid w:val="006053BE"/>
    <w:rsid w:val="00605AF0"/>
    <w:rsid w:val="00606DC3"/>
    <w:rsid w:val="006073F4"/>
    <w:rsid w:val="00610CBF"/>
    <w:rsid w:val="0061123D"/>
    <w:rsid w:val="00611409"/>
    <w:rsid w:val="006124D6"/>
    <w:rsid w:val="00613AE1"/>
    <w:rsid w:val="0061427A"/>
    <w:rsid w:val="006149B7"/>
    <w:rsid w:val="00614DFD"/>
    <w:rsid w:val="006154E3"/>
    <w:rsid w:val="00615A79"/>
    <w:rsid w:val="00616C0E"/>
    <w:rsid w:val="00620042"/>
    <w:rsid w:val="00620364"/>
    <w:rsid w:val="00620FDE"/>
    <w:rsid w:val="00622C09"/>
    <w:rsid w:val="00624C79"/>
    <w:rsid w:val="00626686"/>
    <w:rsid w:val="00627FA6"/>
    <w:rsid w:val="00631B33"/>
    <w:rsid w:val="00631CCF"/>
    <w:rsid w:val="00631DA6"/>
    <w:rsid w:val="00631DC7"/>
    <w:rsid w:val="00632828"/>
    <w:rsid w:val="00632963"/>
    <w:rsid w:val="00632CCC"/>
    <w:rsid w:val="00633927"/>
    <w:rsid w:val="00633CAB"/>
    <w:rsid w:val="006340B6"/>
    <w:rsid w:val="00634280"/>
    <w:rsid w:val="006348AC"/>
    <w:rsid w:val="0063494D"/>
    <w:rsid w:val="006349D9"/>
    <w:rsid w:val="00634A4A"/>
    <w:rsid w:val="0063557B"/>
    <w:rsid w:val="0063578F"/>
    <w:rsid w:val="00635B16"/>
    <w:rsid w:val="00635C33"/>
    <w:rsid w:val="006363FD"/>
    <w:rsid w:val="00637171"/>
    <w:rsid w:val="00640236"/>
    <w:rsid w:val="006404A4"/>
    <w:rsid w:val="00640C31"/>
    <w:rsid w:val="00642046"/>
    <w:rsid w:val="0064257F"/>
    <w:rsid w:val="0064368B"/>
    <w:rsid w:val="00643975"/>
    <w:rsid w:val="00643AD1"/>
    <w:rsid w:val="00643FEE"/>
    <w:rsid w:val="0064501A"/>
    <w:rsid w:val="00646BBA"/>
    <w:rsid w:val="00650223"/>
    <w:rsid w:val="0065090A"/>
    <w:rsid w:val="006524C9"/>
    <w:rsid w:val="00652859"/>
    <w:rsid w:val="00654317"/>
    <w:rsid w:val="00654BE0"/>
    <w:rsid w:val="00654F6C"/>
    <w:rsid w:val="00655296"/>
    <w:rsid w:val="006565CF"/>
    <w:rsid w:val="00656880"/>
    <w:rsid w:val="00656AB4"/>
    <w:rsid w:val="00657114"/>
    <w:rsid w:val="00657309"/>
    <w:rsid w:val="006578AD"/>
    <w:rsid w:val="00657A5B"/>
    <w:rsid w:val="00657E18"/>
    <w:rsid w:val="00660689"/>
    <w:rsid w:val="00660E53"/>
    <w:rsid w:val="0066134E"/>
    <w:rsid w:val="00661974"/>
    <w:rsid w:val="0066290B"/>
    <w:rsid w:val="00663C99"/>
    <w:rsid w:val="00664990"/>
    <w:rsid w:val="00664F07"/>
    <w:rsid w:val="00665F4E"/>
    <w:rsid w:val="0066674A"/>
    <w:rsid w:val="006668F0"/>
    <w:rsid w:val="00666BDF"/>
    <w:rsid w:val="0066765A"/>
    <w:rsid w:val="00667843"/>
    <w:rsid w:val="00672144"/>
    <w:rsid w:val="0067383A"/>
    <w:rsid w:val="00673A16"/>
    <w:rsid w:val="00673BE1"/>
    <w:rsid w:val="00674BE7"/>
    <w:rsid w:val="00674E8D"/>
    <w:rsid w:val="00676B62"/>
    <w:rsid w:val="00677157"/>
    <w:rsid w:val="00677F32"/>
    <w:rsid w:val="006809A7"/>
    <w:rsid w:val="00680B91"/>
    <w:rsid w:val="0068182A"/>
    <w:rsid w:val="006828CF"/>
    <w:rsid w:val="00684BC5"/>
    <w:rsid w:val="006851BB"/>
    <w:rsid w:val="00685283"/>
    <w:rsid w:val="0068762F"/>
    <w:rsid w:val="00687F9A"/>
    <w:rsid w:val="00687FCD"/>
    <w:rsid w:val="0069024A"/>
    <w:rsid w:val="00690D29"/>
    <w:rsid w:val="00690E62"/>
    <w:rsid w:val="00691006"/>
    <w:rsid w:val="00692DE5"/>
    <w:rsid w:val="00693B50"/>
    <w:rsid w:val="0069450B"/>
    <w:rsid w:val="00694572"/>
    <w:rsid w:val="006952CF"/>
    <w:rsid w:val="0069643F"/>
    <w:rsid w:val="006965C5"/>
    <w:rsid w:val="00696B54"/>
    <w:rsid w:val="0069734D"/>
    <w:rsid w:val="00697C72"/>
    <w:rsid w:val="006A029B"/>
    <w:rsid w:val="006A09C7"/>
    <w:rsid w:val="006A2011"/>
    <w:rsid w:val="006A2085"/>
    <w:rsid w:val="006A2153"/>
    <w:rsid w:val="006A2906"/>
    <w:rsid w:val="006A2DF8"/>
    <w:rsid w:val="006A39C4"/>
    <w:rsid w:val="006A4372"/>
    <w:rsid w:val="006A4B8E"/>
    <w:rsid w:val="006A4EB2"/>
    <w:rsid w:val="006A5177"/>
    <w:rsid w:val="006A5EA7"/>
    <w:rsid w:val="006A6412"/>
    <w:rsid w:val="006A7193"/>
    <w:rsid w:val="006A7C75"/>
    <w:rsid w:val="006A7FC0"/>
    <w:rsid w:val="006B03F9"/>
    <w:rsid w:val="006B0843"/>
    <w:rsid w:val="006B29BA"/>
    <w:rsid w:val="006B4397"/>
    <w:rsid w:val="006B43F7"/>
    <w:rsid w:val="006B4F8B"/>
    <w:rsid w:val="006B636A"/>
    <w:rsid w:val="006B655C"/>
    <w:rsid w:val="006B67E6"/>
    <w:rsid w:val="006B6B72"/>
    <w:rsid w:val="006B7409"/>
    <w:rsid w:val="006B7518"/>
    <w:rsid w:val="006B777D"/>
    <w:rsid w:val="006B7FE9"/>
    <w:rsid w:val="006C0516"/>
    <w:rsid w:val="006C156A"/>
    <w:rsid w:val="006C19AC"/>
    <w:rsid w:val="006C1D93"/>
    <w:rsid w:val="006C1EAA"/>
    <w:rsid w:val="006C1F84"/>
    <w:rsid w:val="006C2079"/>
    <w:rsid w:val="006C3145"/>
    <w:rsid w:val="006C3353"/>
    <w:rsid w:val="006C3E69"/>
    <w:rsid w:val="006C483B"/>
    <w:rsid w:val="006C4941"/>
    <w:rsid w:val="006C5B25"/>
    <w:rsid w:val="006C7DDE"/>
    <w:rsid w:val="006D0649"/>
    <w:rsid w:val="006D0F10"/>
    <w:rsid w:val="006D2CD0"/>
    <w:rsid w:val="006D3893"/>
    <w:rsid w:val="006D4861"/>
    <w:rsid w:val="006D577D"/>
    <w:rsid w:val="006D631B"/>
    <w:rsid w:val="006D68BB"/>
    <w:rsid w:val="006D69E7"/>
    <w:rsid w:val="006D6B11"/>
    <w:rsid w:val="006D6F84"/>
    <w:rsid w:val="006E05EF"/>
    <w:rsid w:val="006E0D7B"/>
    <w:rsid w:val="006E1437"/>
    <w:rsid w:val="006E1749"/>
    <w:rsid w:val="006E20F2"/>
    <w:rsid w:val="006E2176"/>
    <w:rsid w:val="006E23CE"/>
    <w:rsid w:val="006E2717"/>
    <w:rsid w:val="006E3DF5"/>
    <w:rsid w:val="006E464D"/>
    <w:rsid w:val="006E721A"/>
    <w:rsid w:val="006E7A46"/>
    <w:rsid w:val="006E7B2B"/>
    <w:rsid w:val="006F09B6"/>
    <w:rsid w:val="006F0EC4"/>
    <w:rsid w:val="006F0FC5"/>
    <w:rsid w:val="006F1B8A"/>
    <w:rsid w:val="006F2E77"/>
    <w:rsid w:val="006F33BA"/>
    <w:rsid w:val="006F35D8"/>
    <w:rsid w:val="006F36FF"/>
    <w:rsid w:val="006F370C"/>
    <w:rsid w:val="006F5C58"/>
    <w:rsid w:val="006F6119"/>
    <w:rsid w:val="006F6BD9"/>
    <w:rsid w:val="006F7427"/>
    <w:rsid w:val="006F7D33"/>
    <w:rsid w:val="00700820"/>
    <w:rsid w:val="00700A2F"/>
    <w:rsid w:val="00702013"/>
    <w:rsid w:val="00703196"/>
    <w:rsid w:val="00703ACD"/>
    <w:rsid w:val="007042F3"/>
    <w:rsid w:val="007046C5"/>
    <w:rsid w:val="00704759"/>
    <w:rsid w:val="007065D3"/>
    <w:rsid w:val="00706AE5"/>
    <w:rsid w:val="00706CD4"/>
    <w:rsid w:val="00706D17"/>
    <w:rsid w:val="007071FC"/>
    <w:rsid w:val="00707592"/>
    <w:rsid w:val="00710A3D"/>
    <w:rsid w:val="007118E5"/>
    <w:rsid w:val="00713586"/>
    <w:rsid w:val="007140FA"/>
    <w:rsid w:val="00714478"/>
    <w:rsid w:val="007151B9"/>
    <w:rsid w:val="0071524D"/>
    <w:rsid w:val="007160BA"/>
    <w:rsid w:val="007160FB"/>
    <w:rsid w:val="007179DB"/>
    <w:rsid w:val="00720D0F"/>
    <w:rsid w:val="007214CF"/>
    <w:rsid w:val="00721BCC"/>
    <w:rsid w:val="00722664"/>
    <w:rsid w:val="00723400"/>
    <w:rsid w:val="0072408D"/>
    <w:rsid w:val="00724F87"/>
    <w:rsid w:val="00726215"/>
    <w:rsid w:val="00726815"/>
    <w:rsid w:val="00726B81"/>
    <w:rsid w:val="00727C3F"/>
    <w:rsid w:val="00732A62"/>
    <w:rsid w:val="00733171"/>
    <w:rsid w:val="0073363F"/>
    <w:rsid w:val="00733E95"/>
    <w:rsid w:val="00734334"/>
    <w:rsid w:val="00734C70"/>
    <w:rsid w:val="00735202"/>
    <w:rsid w:val="00735512"/>
    <w:rsid w:val="00735D73"/>
    <w:rsid w:val="00735E0F"/>
    <w:rsid w:val="00736AA2"/>
    <w:rsid w:val="00736DFE"/>
    <w:rsid w:val="0073791C"/>
    <w:rsid w:val="00740487"/>
    <w:rsid w:val="00740E76"/>
    <w:rsid w:val="0074229A"/>
    <w:rsid w:val="00742A07"/>
    <w:rsid w:val="00743498"/>
    <w:rsid w:val="00744EE4"/>
    <w:rsid w:val="007456C3"/>
    <w:rsid w:val="00746113"/>
    <w:rsid w:val="007464CD"/>
    <w:rsid w:val="0074692A"/>
    <w:rsid w:val="007469DF"/>
    <w:rsid w:val="00746F40"/>
    <w:rsid w:val="00747217"/>
    <w:rsid w:val="0075071A"/>
    <w:rsid w:val="00750E26"/>
    <w:rsid w:val="0075113D"/>
    <w:rsid w:val="007513BB"/>
    <w:rsid w:val="00751F6E"/>
    <w:rsid w:val="00752433"/>
    <w:rsid w:val="00752C61"/>
    <w:rsid w:val="00752E28"/>
    <w:rsid w:val="00753633"/>
    <w:rsid w:val="0075371A"/>
    <w:rsid w:val="00753C17"/>
    <w:rsid w:val="00753D14"/>
    <w:rsid w:val="00753D28"/>
    <w:rsid w:val="0075455D"/>
    <w:rsid w:val="00754D46"/>
    <w:rsid w:val="007554E1"/>
    <w:rsid w:val="007558FE"/>
    <w:rsid w:val="00756517"/>
    <w:rsid w:val="00757763"/>
    <w:rsid w:val="00757D2B"/>
    <w:rsid w:val="007603E4"/>
    <w:rsid w:val="00760B06"/>
    <w:rsid w:val="00760D8B"/>
    <w:rsid w:val="00762AD4"/>
    <w:rsid w:val="00762E79"/>
    <w:rsid w:val="00762E86"/>
    <w:rsid w:val="00763743"/>
    <w:rsid w:val="00763872"/>
    <w:rsid w:val="00763C28"/>
    <w:rsid w:val="00764FC7"/>
    <w:rsid w:val="00765CF7"/>
    <w:rsid w:val="007668E6"/>
    <w:rsid w:val="00766F62"/>
    <w:rsid w:val="007673F2"/>
    <w:rsid w:val="007702E6"/>
    <w:rsid w:val="0077089D"/>
    <w:rsid w:val="00772DCF"/>
    <w:rsid w:val="0077423C"/>
    <w:rsid w:val="00774AF6"/>
    <w:rsid w:val="00774CF4"/>
    <w:rsid w:val="00776274"/>
    <w:rsid w:val="00776783"/>
    <w:rsid w:val="00776D32"/>
    <w:rsid w:val="007775AD"/>
    <w:rsid w:val="007807C0"/>
    <w:rsid w:val="00781229"/>
    <w:rsid w:val="007816FB"/>
    <w:rsid w:val="00781704"/>
    <w:rsid w:val="00782015"/>
    <w:rsid w:val="007828AB"/>
    <w:rsid w:val="00782C07"/>
    <w:rsid w:val="00782C4B"/>
    <w:rsid w:val="00783F9C"/>
    <w:rsid w:val="00784EC0"/>
    <w:rsid w:val="00785330"/>
    <w:rsid w:val="00785A64"/>
    <w:rsid w:val="00785AED"/>
    <w:rsid w:val="0078645A"/>
    <w:rsid w:val="00786B2C"/>
    <w:rsid w:val="00786D63"/>
    <w:rsid w:val="007871B7"/>
    <w:rsid w:val="007872AD"/>
    <w:rsid w:val="00787591"/>
    <w:rsid w:val="0079038C"/>
    <w:rsid w:val="007904A5"/>
    <w:rsid w:val="00790FE7"/>
    <w:rsid w:val="00791055"/>
    <w:rsid w:val="00791924"/>
    <w:rsid w:val="0079225D"/>
    <w:rsid w:val="007929EA"/>
    <w:rsid w:val="00794485"/>
    <w:rsid w:val="00794F1C"/>
    <w:rsid w:val="00797407"/>
    <w:rsid w:val="00797B1B"/>
    <w:rsid w:val="007A00D4"/>
    <w:rsid w:val="007A0168"/>
    <w:rsid w:val="007A08C7"/>
    <w:rsid w:val="007A0CC6"/>
    <w:rsid w:val="007A21CB"/>
    <w:rsid w:val="007A26F0"/>
    <w:rsid w:val="007A2BAF"/>
    <w:rsid w:val="007A3501"/>
    <w:rsid w:val="007A38DC"/>
    <w:rsid w:val="007A47D3"/>
    <w:rsid w:val="007A4EA8"/>
    <w:rsid w:val="007A51AB"/>
    <w:rsid w:val="007A575B"/>
    <w:rsid w:val="007A5840"/>
    <w:rsid w:val="007A5D18"/>
    <w:rsid w:val="007A62D5"/>
    <w:rsid w:val="007A6CD8"/>
    <w:rsid w:val="007A70E8"/>
    <w:rsid w:val="007A75AE"/>
    <w:rsid w:val="007A7A36"/>
    <w:rsid w:val="007A7B96"/>
    <w:rsid w:val="007B03E2"/>
    <w:rsid w:val="007B16CB"/>
    <w:rsid w:val="007B16F0"/>
    <w:rsid w:val="007B1BEF"/>
    <w:rsid w:val="007B2CD5"/>
    <w:rsid w:val="007B2F2F"/>
    <w:rsid w:val="007B3D7B"/>
    <w:rsid w:val="007B5C6A"/>
    <w:rsid w:val="007B66B9"/>
    <w:rsid w:val="007B6FB5"/>
    <w:rsid w:val="007C02D8"/>
    <w:rsid w:val="007C1741"/>
    <w:rsid w:val="007C1AD7"/>
    <w:rsid w:val="007C1E09"/>
    <w:rsid w:val="007C1EA6"/>
    <w:rsid w:val="007C2011"/>
    <w:rsid w:val="007C20E9"/>
    <w:rsid w:val="007C420B"/>
    <w:rsid w:val="007C48D6"/>
    <w:rsid w:val="007C4C77"/>
    <w:rsid w:val="007C5D84"/>
    <w:rsid w:val="007C67DD"/>
    <w:rsid w:val="007C73E8"/>
    <w:rsid w:val="007C76BB"/>
    <w:rsid w:val="007C7761"/>
    <w:rsid w:val="007C7A48"/>
    <w:rsid w:val="007D006E"/>
    <w:rsid w:val="007D01D9"/>
    <w:rsid w:val="007D205D"/>
    <w:rsid w:val="007D3076"/>
    <w:rsid w:val="007D36FF"/>
    <w:rsid w:val="007D3BCC"/>
    <w:rsid w:val="007D60D2"/>
    <w:rsid w:val="007D69ED"/>
    <w:rsid w:val="007D7740"/>
    <w:rsid w:val="007D7E12"/>
    <w:rsid w:val="007D7FAE"/>
    <w:rsid w:val="007E1224"/>
    <w:rsid w:val="007E1833"/>
    <w:rsid w:val="007E2734"/>
    <w:rsid w:val="007E27B4"/>
    <w:rsid w:val="007E281A"/>
    <w:rsid w:val="007E34EF"/>
    <w:rsid w:val="007E3A8E"/>
    <w:rsid w:val="007E4320"/>
    <w:rsid w:val="007E4E60"/>
    <w:rsid w:val="007E599C"/>
    <w:rsid w:val="007E5A3B"/>
    <w:rsid w:val="007E5B55"/>
    <w:rsid w:val="007E63F6"/>
    <w:rsid w:val="007E656E"/>
    <w:rsid w:val="007E686C"/>
    <w:rsid w:val="007E6C70"/>
    <w:rsid w:val="007E7360"/>
    <w:rsid w:val="007E79A9"/>
    <w:rsid w:val="007F07D9"/>
    <w:rsid w:val="007F0F63"/>
    <w:rsid w:val="007F1270"/>
    <w:rsid w:val="007F1C4D"/>
    <w:rsid w:val="007F2338"/>
    <w:rsid w:val="007F2AE2"/>
    <w:rsid w:val="007F3ABA"/>
    <w:rsid w:val="007F490B"/>
    <w:rsid w:val="007F4975"/>
    <w:rsid w:val="007F4ED0"/>
    <w:rsid w:val="007F547D"/>
    <w:rsid w:val="007F5659"/>
    <w:rsid w:val="007F5B77"/>
    <w:rsid w:val="007F5CA4"/>
    <w:rsid w:val="007F6563"/>
    <w:rsid w:val="007F6916"/>
    <w:rsid w:val="007F7015"/>
    <w:rsid w:val="007F71CC"/>
    <w:rsid w:val="007F7C5D"/>
    <w:rsid w:val="007F7EE9"/>
    <w:rsid w:val="00800343"/>
    <w:rsid w:val="00801C44"/>
    <w:rsid w:val="00801DE2"/>
    <w:rsid w:val="0080225B"/>
    <w:rsid w:val="0080287C"/>
    <w:rsid w:val="00802EC6"/>
    <w:rsid w:val="00803C13"/>
    <w:rsid w:val="00803D6D"/>
    <w:rsid w:val="008043D2"/>
    <w:rsid w:val="00804434"/>
    <w:rsid w:val="008044A2"/>
    <w:rsid w:val="008047F3"/>
    <w:rsid w:val="00804AF5"/>
    <w:rsid w:val="00805391"/>
    <w:rsid w:val="00807024"/>
    <w:rsid w:val="00807446"/>
    <w:rsid w:val="008077D1"/>
    <w:rsid w:val="00807BEE"/>
    <w:rsid w:val="008104C9"/>
    <w:rsid w:val="008108B3"/>
    <w:rsid w:val="00811ECF"/>
    <w:rsid w:val="008132AF"/>
    <w:rsid w:val="008136E0"/>
    <w:rsid w:val="00815A32"/>
    <w:rsid w:val="0081684C"/>
    <w:rsid w:val="00817D24"/>
    <w:rsid w:val="008202FB"/>
    <w:rsid w:val="008207FE"/>
    <w:rsid w:val="00820933"/>
    <w:rsid w:val="00821654"/>
    <w:rsid w:val="00822E58"/>
    <w:rsid w:val="008234ED"/>
    <w:rsid w:val="008238E5"/>
    <w:rsid w:val="008251E4"/>
    <w:rsid w:val="00826E08"/>
    <w:rsid w:val="008276C2"/>
    <w:rsid w:val="00827E4D"/>
    <w:rsid w:val="0083016F"/>
    <w:rsid w:val="00830284"/>
    <w:rsid w:val="008329F8"/>
    <w:rsid w:val="00832D5E"/>
    <w:rsid w:val="00833FE0"/>
    <w:rsid w:val="008360FE"/>
    <w:rsid w:val="0083699F"/>
    <w:rsid w:val="008369E5"/>
    <w:rsid w:val="008373A5"/>
    <w:rsid w:val="00837E39"/>
    <w:rsid w:val="0084037F"/>
    <w:rsid w:val="00841EC4"/>
    <w:rsid w:val="008427DF"/>
    <w:rsid w:val="00842C83"/>
    <w:rsid w:val="008439CD"/>
    <w:rsid w:val="00843CDE"/>
    <w:rsid w:val="008440F5"/>
    <w:rsid w:val="0084478E"/>
    <w:rsid w:val="008450CE"/>
    <w:rsid w:val="00847E44"/>
    <w:rsid w:val="00850395"/>
    <w:rsid w:val="008507C6"/>
    <w:rsid w:val="00851AE9"/>
    <w:rsid w:val="008529DA"/>
    <w:rsid w:val="0085444A"/>
    <w:rsid w:val="00855501"/>
    <w:rsid w:val="00855572"/>
    <w:rsid w:val="00855A17"/>
    <w:rsid w:val="00855F1D"/>
    <w:rsid w:val="0085638F"/>
    <w:rsid w:val="00856E82"/>
    <w:rsid w:val="00857A67"/>
    <w:rsid w:val="00860FDC"/>
    <w:rsid w:val="0086131B"/>
    <w:rsid w:val="00861CE5"/>
    <w:rsid w:val="00862B6C"/>
    <w:rsid w:val="00862E5E"/>
    <w:rsid w:val="00863448"/>
    <w:rsid w:val="00863E29"/>
    <w:rsid w:val="008653CE"/>
    <w:rsid w:val="008656A9"/>
    <w:rsid w:val="00867683"/>
    <w:rsid w:val="00867BBC"/>
    <w:rsid w:val="00872330"/>
    <w:rsid w:val="008732D4"/>
    <w:rsid w:val="008733C6"/>
    <w:rsid w:val="00874AB0"/>
    <w:rsid w:val="00875A60"/>
    <w:rsid w:val="00875F95"/>
    <w:rsid w:val="00876A4B"/>
    <w:rsid w:val="00877043"/>
    <w:rsid w:val="0087749F"/>
    <w:rsid w:val="00877523"/>
    <w:rsid w:val="0088039D"/>
    <w:rsid w:val="0088117D"/>
    <w:rsid w:val="008817EC"/>
    <w:rsid w:val="00881B74"/>
    <w:rsid w:val="00882565"/>
    <w:rsid w:val="00882827"/>
    <w:rsid w:val="008828B5"/>
    <w:rsid w:val="00882A03"/>
    <w:rsid w:val="00882D20"/>
    <w:rsid w:val="00882E1C"/>
    <w:rsid w:val="008838DF"/>
    <w:rsid w:val="00883A55"/>
    <w:rsid w:val="00884B6C"/>
    <w:rsid w:val="0088571E"/>
    <w:rsid w:val="0088597B"/>
    <w:rsid w:val="00885C32"/>
    <w:rsid w:val="00885FAC"/>
    <w:rsid w:val="00887050"/>
    <w:rsid w:val="00887153"/>
    <w:rsid w:val="00887EE9"/>
    <w:rsid w:val="00890E1F"/>
    <w:rsid w:val="008912F7"/>
    <w:rsid w:val="008934E6"/>
    <w:rsid w:val="00893601"/>
    <w:rsid w:val="00893617"/>
    <w:rsid w:val="00894EE6"/>
    <w:rsid w:val="00897CA1"/>
    <w:rsid w:val="008A0F8B"/>
    <w:rsid w:val="008A1143"/>
    <w:rsid w:val="008A1940"/>
    <w:rsid w:val="008A1EA3"/>
    <w:rsid w:val="008A2338"/>
    <w:rsid w:val="008A2E79"/>
    <w:rsid w:val="008A2FD9"/>
    <w:rsid w:val="008A3DB2"/>
    <w:rsid w:val="008A44AE"/>
    <w:rsid w:val="008A4646"/>
    <w:rsid w:val="008A4E72"/>
    <w:rsid w:val="008A52D7"/>
    <w:rsid w:val="008A543C"/>
    <w:rsid w:val="008A5ABC"/>
    <w:rsid w:val="008A60B9"/>
    <w:rsid w:val="008A62F8"/>
    <w:rsid w:val="008A68BE"/>
    <w:rsid w:val="008A68D8"/>
    <w:rsid w:val="008A6F48"/>
    <w:rsid w:val="008B007F"/>
    <w:rsid w:val="008B26B9"/>
    <w:rsid w:val="008B2705"/>
    <w:rsid w:val="008B2DA5"/>
    <w:rsid w:val="008B31CA"/>
    <w:rsid w:val="008B37DE"/>
    <w:rsid w:val="008B6398"/>
    <w:rsid w:val="008B736E"/>
    <w:rsid w:val="008B7717"/>
    <w:rsid w:val="008B7743"/>
    <w:rsid w:val="008B77C2"/>
    <w:rsid w:val="008B7BA5"/>
    <w:rsid w:val="008C014F"/>
    <w:rsid w:val="008C0304"/>
    <w:rsid w:val="008C06C3"/>
    <w:rsid w:val="008C1834"/>
    <w:rsid w:val="008C1DF2"/>
    <w:rsid w:val="008C1F56"/>
    <w:rsid w:val="008C20A4"/>
    <w:rsid w:val="008C2BBB"/>
    <w:rsid w:val="008C3085"/>
    <w:rsid w:val="008C3AF5"/>
    <w:rsid w:val="008C4C77"/>
    <w:rsid w:val="008C4D32"/>
    <w:rsid w:val="008C661E"/>
    <w:rsid w:val="008C6D66"/>
    <w:rsid w:val="008C7FF8"/>
    <w:rsid w:val="008D1ED5"/>
    <w:rsid w:val="008D2A41"/>
    <w:rsid w:val="008D2A79"/>
    <w:rsid w:val="008D34D4"/>
    <w:rsid w:val="008D38AF"/>
    <w:rsid w:val="008D3D5A"/>
    <w:rsid w:val="008D42E3"/>
    <w:rsid w:val="008D4484"/>
    <w:rsid w:val="008D4748"/>
    <w:rsid w:val="008D49B9"/>
    <w:rsid w:val="008D526D"/>
    <w:rsid w:val="008D53C0"/>
    <w:rsid w:val="008D5752"/>
    <w:rsid w:val="008D5826"/>
    <w:rsid w:val="008D5C01"/>
    <w:rsid w:val="008D647A"/>
    <w:rsid w:val="008D732E"/>
    <w:rsid w:val="008D73FE"/>
    <w:rsid w:val="008E0BC6"/>
    <w:rsid w:val="008E12CC"/>
    <w:rsid w:val="008E12D5"/>
    <w:rsid w:val="008E136B"/>
    <w:rsid w:val="008E1390"/>
    <w:rsid w:val="008E1770"/>
    <w:rsid w:val="008E276F"/>
    <w:rsid w:val="008E3BDB"/>
    <w:rsid w:val="008E3D43"/>
    <w:rsid w:val="008E3EAA"/>
    <w:rsid w:val="008E3EC5"/>
    <w:rsid w:val="008E4F60"/>
    <w:rsid w:val="008E52C6"/>
    <w:rsid w:val="008E6304"/>
    <w:rsid w:val="008E71BC"/>
    <w:rsid w:val="008E7310"/>
    <w:rsid w:val="008E7E78"/>
    <w:rsid w:val="008E7FDF"/>
    <w:rsid w:val="008F13CB"/>
    <w:rsid w:val="008F2D6D"/>
    <w:rsid w:val="008F3D55"/>
    <w:rsid w:val="008F456B"/>
    <w:rsid w:val="008F49F9"/>
    <w:rsid w:val="008F4A1F"/>
    <w:rsid w:val="008F5905"/>
    <w:rsid w:val="008F5A06"/>
    <w:rsid w:val="008F611B"/>
    <w:rsid w:val="008F655D"/>
    <w:rsid w:val="008F7DC6"/>
    <w:rsid w:val="009001DB"/>
    <w:rsid w:val="00901850"/>
    <w:rsid w:val="009020E8"/>
    <w:rsid w:val="0090344D"/>
    <w:rsid w:val="00903576"/>
    <w:rsid w:val="00903FF1"/>
    <w:rsid w:val="00904518"/>
    <w:rsid w:val="009048FF"/>
    <w:rsid w:val="00904E2E"/>
    <w:rsid w:val="00904EAA"/>
    <w:rsid w:val="0090562E"/>
    <w:rsid w:val="00907DBC"/>
    <w:rsid w:val="0091066E"/>
    <w:rsid w:val="00910C5B"/>
    <w:rsid w:val="00910CF1"/>
    <w:rsid w:val="009114CA"/>
    <w:rsid w:val="00911F7A"/>
    <w:rsid w:val="00912A2F"/>
    <w:rsid w:val="009137FB"/>
    <w:rsid w:val="0091462B"/>
    <w:rsid w:val="00914CE9"/>
    <w:rsid w:val="00914E53"/>
    <w:rsid w:val="00914E6B"/>
    <w:rsid w:val="009162B2"/>
    <w:rsid w:val="009166D3"/>
    <w:rsid w:val="00916C58"/>
    <w:rsid w:val="0091724C"/>
    <w:rsid w:val="0091747E"/>
    <w:rsid w:val="009200DE"/>
    <w:rsid w:val="00920B34"/>
    <w:rsid w:val="00921028"/>
    <w:rsid w:val="0092234C"/>
    <w:rsid w:val="00923962"/>
    <w:rsid w:val="0092426F"/>
    <w:rsid w:val="00926FFE"/>
    <w:rsid w:val="00927425"/>
    <w:rsid w:val="009274DD"/>
    <w:rsid w:val="009302BF"/>
    <w:rsid w:val="0093102E"/>
    <w:rsid w:val="009313AB"/>
    <w:rsid w:val="00931C34"/>
    <w:rsid w:val="00931EA1"/>
    <w:rsid w:val="00932D5A"/>
    <w:rsid w:val="00932F96"/>
    <w:rsid w:val="00933510"/>
    <w:rsid w:val="009335C9"/>
    <w:rsid w:val="00934E15"/>
    <w:rsid w:val="009358A8"/>
    <w:rsid w:val="00935E03"/>
    <w:rsid w:val="00935F91"/>
    <w:rsid w:val="00936389"/>
    <w:rsid w:val="00936E59"/>
    <w:rsid w:val="00942187"/>
    <w:rsid w:val="00942964"/>
    <w:rsid w:val="00942B13"/>
    <w:rsid w:val="00943F6A"/>
    <w:rsid w:val="00944E6A"/>
    <w:rsid w:val="009457FB"/>
    <w:rsid w:val="00945A6B"/>
    <w:rsid w:val="009460DA"/>
    <w:rsid w:val="009478F6"/>
    <w:rsid w:val="00950000"/>
    <w:rsid w:val="00950AAC"/>
    <w:rsid w:val="00950C7A"/>
    <w:rsid w:val="00951F32"/>
    <w:rsid w:val="00952758"/>
    <w:rsid w:val="0095279E"/>
    <w:rsid w:val="00952896"/>
    <w:rsid w:val="009528BD"/>
    <w:rsid w:val="00952ADC"/>
    <w:rsid w:val="0095371C"/>
    <w:rsid w:val="0095372A"/>
    <w:rsid w:val="00954328"/>
    <w:rsid w:val="00954EF8"/>
    <w:rsid w:val="00955E6F"/>
    <w:rsid w:val="00956AC3"/>
    <w:rsid w:val="00956E17"/>
    <w:rsid w:val="00957299"/>
    <w:rsid w:val="009577CE"/>
    <w:rsid w:val="0095784C"/>
    <w:rsid w:val="00960D17"/>
    <w:rsid w:val="00960D7C"/>
    <w:rsid w:val="009621B6"/>
    <w:rsid w:val="00964083"/>
    <w:rsid w:val="00965E8B"/>
    <w:rsid w:val="00966660"/>
    <w:rsid w:val="00970349"/>
    <w:rsid w:val="009712FB"/>
    <w:rsid w:val="009729BD"/>
    <w:rsid w:val="00972B0A"/>
    <w:rsid w:val="00972F36"/>
    <w:rsid w:val="00973D20"/>
    <w:rsid w:val="00973E0D"/>
    <w:rsid w:val="009740CA"/>
    <w:rsid w:val="00974850"/>
    <w:rsid w:val="00974BDC"/>
    <w:rsid w:val="00974FD3"/>
    <w:rsid w:val="00975038"/>
    <w:rsid w:val="00975348"/>
    <w:rsid w:val="00976B97"/>
    <w:rsid w:val="00977151"/>
    <w:rsid w:val="009804D6"/>
    <w:rsid w:val="00980E31"/>
    <w:rsid w:val="00981385"/>
    <w:rsid w:val="00983E37"/>
    <w:rsid w:val="00983ED8"/>
    <w:rsid w:val="00983EFC"/>
    <w:rsid w:val="0098482A"/>
    <w:rsid w:val="00984C68"/>
    <w:rsid w:val="0098500F"/>
    <w:rsid w:val="00986BD2"/>
    <w:rsid w:val="00986D3D"/>
    <w:rsid w:val="00987C42"/>
    <w:rsid w:val="00987D0D"/>
    <w:rsid w:val="00990580"/>
    <w:rsid w:val="0099418A"/>
    <w:rsid w:val="00994A27"/>
    <w:rsid w:val="0099646E"/>
    <w:rsid w:val="009968BE"/>
    <w:rsid w:val="009969B1"/>
    <w:rsid w:val="00996B22"/>
    <w:rsid w:val="009A02D3"/>
    <w:rsid w:val="009A04BF"/>
    <w:rsid w:val="009A0549"/>
    <w:rsid w:val="009A12F6"/>
    <w:rsid w:val="009A22B0"/>
    <w:rsid w:val="009A27B7"/>
    <w:rsid w:val="009A29CD"/>
    <w:rsid w:val="009A2D5C"/>
    <w:rsid w:val="009A2E16"/>
    <w:rsid w:val="009A33A9"/>
    <w:rsid w:val="009A37E0"/>
    <w:rsid w:val="009A3877"/>
    <w:rsid w:val="009A3F6B"/>
    <w:rsid w:val="009A3F77"/>
    <w:rsid w:val="009A425E"/>
    <w:rsid w:val="009A42D9"/>
    <w:rsid w:val="009A480A"/>
    <w:rsid w:val="009A5952"/>
    <w:rsid w:val="009A64DD"/>
    <w:rsid w:val="009A6D6A"/>
    <w:rsid w:val="009A77BA"/>
    <w:rsid w:val="009B059B"/>
    <w:rsid w:val="009B13CC"/>
    <w:rsid w:val="009B1405"/>
    <w:rsid w:val="009B1DC5"/>
    <w:rsid w:val="009B2010"/>
    <w:rsid w:val="009B228D"/>
    <w:rsid w:val="009B2539"/>
    <w:rsid w:val="009B25DE"/>
    <w:rsid w:val="009B2EF1"/>
    <w:rsid w:val="009B3009"/>
    <w:rsid w:val="009B306E"/>
    <w:rsid w:val="009B5198"/>
    <w:rsid w:val="009B543A"/>
    <w:rsid w:val="009B5973"/>
    <w:rsid w:val="009B6687"/>
    <w:rsid w:val="009B7A34"/>
    <w:rsid w:val="009C04C9"/>
    <w:rsid w:val="009C13EB"/>
    <w:rsid w:val="009C14AF"/>
    <w:rsid w:val="009C154C"/>
    <w:rsid w:val="009C18A3"/>
    <w:rsid w:val="009C2C3A"/>
    <w:rsid w:val="009C2C6D"/>
    <w:rsid w:val="009C30CD"/>
    <w:rsid w:val="009C3516"/>
    <w:rsid w:val="009C36F1"/>
    <w:rsid w:val="009C3D12"/>
    <w:rsid w:val="009C3E98"/>
    <w:rsid w:val="009C4E0F"/>
    <w:rsid w:val="009C4FC5"/>
    <w:rsid w:val="009C5A8B"/>
    <w:rsid w:val="009C5C8D"/>
    <w:rsid w:val="009C5D0A"/>
    <w:rsid w:val="009C5FB8"/>
    <w:rsid w:val="009C67C0"/>
    <w:rsid w:val="009C699F"/>
    <w:rsid w:val="009C6A8F"/>
    <w:rsid w:val="009C7074"/>
    <w:rsid w:val="009C79E8"/>
    <w:rsid w:val="009C7F4D"/>
    <w:rsid w:val="009D1FF2"/>
    <w:rsid w:val="009D28CF"/>
    <w:rsid w:val="009D298A"/>
    <w:rsid w:val="009D4B38"/>
    <w:rsid w:val="009D506F"/>
    <w:rsid w:val="009D50FC"/>
    <w:rsid w:val="009D5416"/>
    <w:rsid w:val="009D54E7"/>
    <w:rsid w:val="009D5AFD"/>
    <w:rsid w:val="009D777E"/>
    <w:rsid w:val="009D7B94"/>
    <w:rsid w:val="009E024F"/>
    <w:rsid w:val="009E1A43"/>
    <w:rsid w:val="009E210A"/>
    <w:rsid w:val="009E2F8B"/>
    <w:rsid w:val="009E33FD"/>
    <w:rsid w:val="009E3D69"/>
    <w:rsid w:val="009E400D"/>
    <w:rsid w:val="009E4126"/>
    <w:rsid w:val="009E41F7"/>
    <w:rsid w:val="009E4BB8"/>
    <w:rsid w:val="009E5194"/>
    <w:rsid w:val="009E6362"/>
    <w:rsid w:val="009E7051"/>
    <w:rsid w:val="009F0C26"/>
    <w:rsid w:val="009F1187"/>
    <w:rsid w:val="009F3A99"/>
    <w:rsid w:val="009F3CFD"/>
    <w:rsid w:val="009F3E8F"/>
    <w:rsid w:val="009F4EE5"/>
    <w:rsid w:val="009F50A7"/>
    <w:rsid w:val="009F55AE"/>
    <w:rsid w:val="009F67B7"/>
    <w:rsid w:val="009F76BE"/>
    <w:rsid w:val="009F7A5A"/>
    <w:rsid w:val="009F7C5D"/>
    <w:rsid w:val="009F7FDD"/>
    <w:rsid w:val="00A00D8A"/>
    <w:rsid w:val="00A0122A"/>
    <w:rsid w:val="00A0210F"/>
    <w:rsid w:val="00A02205"/>
    <w:rsid w:val="00A029BB"/>
    <w:rsid w:val="00A03B75"/>
    <w:rsid w:val="00A03EE7"/>
    <w:rsid w:val="00A0445B"/>
    <w:rsid w:val="00A07904"/>
    <w:rsid w:val="00A107EB"/>
    <w:rsid w:val="00A10D43"/>
    <w:rsid w:val="00A10FFD"/>
    <w:rsid w:val="00A1142A"/>
    <w:rsid w:val="00A11A4E"/>
    <w:rsid w:val="00A125A6"/>
    <w:rsid w:val="00A151BE"/>
    <w:rsid w:val="00A1591A"/>
    <w:rsid w:val="00A15B65"/>
    <w:rsid w:val="00A165D6"/>
    <w:rsid w:val="00A16725"/>
    <w:rsid w:val="00A16EE0"/>
    <w:rsid w:val="00A17042"/>
    <w:rsid w:val="00A1770F"/>
    <w:rsid w:val="00A20E4C"/>
    <w:rsid w:val="00A21557"/>
    <w:rsid w:val="00A2207B"/>
    <w:rsid w:val="00A220A1"/>
    <w:rsid w:val="00A22AA5"/>
    <w:rsid w:val="00A236B3"/>
    <w:rsid w:val="00A23D4E"/>
    <w:rsid w:val="00A249BD"/>
    <w:rsid w:val="00A24F7C"/>
    <w:rsid w:val="00A25935"/>
    <w:rsid w:val="00A26984"/>
    <w:rsid w:val="00A26A93"/>
    <w:rsid w:val="00A26B61"/>
    <w:rsid w:val="00A27A28"/>
    <w:rsid w:val="00A305C5"/>
    <w:rsid w:val="00A306FE"/>
    <w:rsid w:val="00A31F43"/>
    <w:rsid w:val="00A328D4"/>
    <w:rsid w:val="00A32DBB"/>
    <w:rsid w:val="00A33FD6"/>
    <w:rsid w:val="00A343AC"/>
    <w:rsid w:val="00A3446C"/>
    <w:rsid w:val="00A34E69"/>
    <w:rsid w:val="00A353C8"/>
    <w:rsid w:val="00A356B9"/>
    <w:rsid w:val="00A363A7"/>
    <w:rsid w:val="00A364F7"/>
    <w:rsid w:val="00A36B98"/>
    <w:rsid w:val="00A36F4C"/>
    <w:rsid w:val="00A37374"/>
    <w:rsid w:val="00A37D17"/>
    <w:rsid w:val="00A407DB"/>
    <w:rsid w:val="00A40A7D"/>
    <w:rsid w:val="00A427CB"/>
    <w:rsid w:val="00A42945"/>
    <w:rsid w:val="00A42F6E"/>
    <w:rsid w:val="00A43210"/>
    <w:rsid w:val="00A444B9"/>
    <w:rsid w:val="00A450CD"/>
    <w:rsid w:val="00A45697"/>
    <w:rsid w:val="00A45C6A"/>
    <w:rsid w:val="00A46AB6"/>
    <w:rsid w:val="00A46ED4"/>
    <w:rsid w:val="00A47D62"/>
    <w:rsid w:val="00A47D83"/>
    <w:rsid w:val="00A505AD"/>
    <w:rsid w:val="00A50DFD"/>
    <w:rsid w:val="00A5117C"/>
    <w:rsid w:val="00A529E1"/>
    <w:rsid w:val="00A533C6"/>
    <w:rsid w:val="00A53BC0"/>
    <w:rsid w:val="00A53D80"/>
    <w:rsid w:val="00A55FA1"/>
    <w:rsid w:val="00A563B7"/>
    <w:rsid w:val="00A570A1"/>
    <w:rsid w:val="00A57DB4"/>
    <w:rsid w:val="00A57DEE"/>
    <w:rsid w:val="00A605B0"/>
    <w:rsid w:val="00A61775"/>
    <w:rsid w:val="00A626C5"/>
    <w:rsid w:val="00A6401D"/>
    <w:rsid w:val="00A64BEB"/>
    <w:rsid w:val="00A6657F"/>
    <w:rsid w:val="00A66724"/>
    <w:rsid w:val="00A67AE4"/>
    <w:rsid w:val="00A67CBA"/>
    <w:rsid w:val="00A67D7F"/>
    <w:rsid w:val="00A70BDA"/>
    <w:rsid w:val="00A71043"/>
    <w:rsid w:val="00A713C7"/>
    <w:rsid w:val="00A71BA7"/>
    <w:rsid w:val="00A72381"/>
    <w:rsid w:val="00A742DD"/>
    <w:rsid w:val="00A74F3B"/>
    <w:rsid w:val="00A75511"/>
    <w:rsid w:val="00A76290"/>
    <w:rsid w:val="00A772A5"/>
    <w:rsid w:val="00A80772"/>
    <w:rsid w:val="00A80E97"/>
    <w:rsid w:val="00A818AF"/>
    <w:rsid w:val="00A81F5A"/>
    <w:rsid w:val="00A821E4"/>
    <w:rsid w:val="00A83884"/>
    <w:rsid w:val="00A841A1"/>
    <w:rsid w:val="00A8459F"/>
    <w:rsid w:val="00A84FF7"/>
    <w:rsid w:val="00A85346"/>
    <w:rsid w:val="00A85B3F"/>
    <w:rsid w:val="00A868FF"/>
    <w:rsid w:val="00A8724B"/>
    <w:rsid w:val="00A87DBE"/>
    <w:rsid w:val="00A87DCC"/>
    <w:rsid w:val="00A90C5E"/>
    <w:rsid w:val="00A92C71"/>
    <w:rsid w:val="00A92CD1"/>
    <w:rsid w:val="00A92F74"/>
    <w:rsid w:val="00A93223"/>
    <w:rsid w:val="00A93BB0"/>
    <w:rsid w:val="00A93D62"/>
    <w:rsid w:val="00A93EA0"/>
    <w:rsid w:val="00A94A86"/>
    <w:rsid w:val="00A9561C"/>
    <w:rsid w:val="00A95AF4"/>
    <w:rsid w:val="00A9670E"/>
    <w:rsid w:val="00A978C2"/>
    <w:rsid w:val="00A97FCE"/>
    <w:rsid w:val="00AA0C3F"/>
    <w:rsid w:val="00AA15E9"/>
    <w:rsid w:val="00AA1829"/>
    <w:rsid w:val="00AA1BB7"/>
    <w:rsid w:val="00AA1E06"/>
    <w:rsid w:val="00AA1FAF"/>
    <w:rsid w:val="00AA230E"/>
    <w:rsid w:val="00AA2693"/>
    <w:rsid w:val="00AA278A"/>
    <w:rsid w:val="00AA3B25"/>
    <w:rsid w:val="00AA411E"/>
    <w:rsid w:val="00AA6C90"/>
    <w:rsid w:val="00AA7EC9"/>
    <w:rsid w:val="00AB03E7"/>
    <w:rsid w:val="00AB051A"/>
    <w:rsid w:val="00AB0D1B"/>
    <w:rsid w:val="00AB12AD"/>
    <w:rsid w:val="00AB1C38"/>
    <w:rsid w:val="00AB1EF6"/>
    <w:rsid w:val="00AB1F3B"/>
    <w:rsid w:val="00AB2693"/>
    <w:rsid w:val="00AB3B96"/>
    <w:rsid w:val="00AB3D02"/>
    <w:rsid w:val="00AB3D35"/>
    <w:rsid w:val="00AB4668"/>
    <w:rsid w:val="00AB4BC6"/>
    <w:rsid w:val="00AB5127"/>
    <w:rsid w:val="00AB5A69"/>
    <w:rsid w:val="00AB6008"/>
    <w:rsid w:val="00AB7EB2"/>
    <w:rsid w:val="00AC0548"/>
    <w:rsid w:val="00AC0894"/>
    <w:rsid w:val="00AC0DA3"/>
    <w:rsid w:val="00AC16E7"/>
    <w:rsid w:val="00AC2ACE"/>
    <w:rsid w:val="00AC3805"/>
    <w:rsid w:val="00AC480F"/>
    <w:rsid w:val="00AC4A9B"/>
    <w:rsid w:val="00AC6574"/>
    <w:rsid w:val="00AC6C23"/>
    <w:rsid w:val="00AC74DB"/>
    <w:rsid w:val="00AD05AF"/>
    <w:rsid w:val="00AD08B1"/>
    <w:rsid w:val="00AD0A64"/>
    <w:rsid w:val="00AD0F85"/>
    <w:rsid w:val="00AD1937"/>
    <w:rsid w:val="00AD1D87"/>
    <w:rsid w:val="00AD3382"/>
    <w:rsid w:val="00AD3DA0"/>
    <w:rsid w:val="00AD4448"/>
    <w:rsid w:val="00AD4F30"/>
    <w:rsid w:val="00AD52D8"/>
    <w:rsid w:val="00AD53E1"/>
    <w:rsid w:val="00AD568E"/>
    <w:rsid w:val="00AD5FD6"/>
    <w:rsid w:val="00AD6A91"/>
    <w:rsid w:val="00AD6BB7"/>
    <w:rsid w:val="00AD7854"/>
    <w:rsid w:val="00AD7CAF"/>
    <w:rsid w:val="00AE0069"/>
    <w:rsid w:val="00AE097C"/>
    <w:rsid w:val="00AE0AE9"/>
    <w:rsid w:val="00AE0C47"/>
    <w:rsid w:val="00AE1544"/>
    <w:rsid w:val="00AE2393"/>
    <w:rsid w:val="00AE2D7C"/>
    <w:rsid w:val="00AE2EDF"/>
    <w:rsid w:val="00AE31DD"/>
    <w:rsid w:val="00AE38AE"/>
    <w:rsid w:val="00AE3EE5"/>
    <w:rsid w:val="00AE45E9"/>
    <w:rsid w:val="00AE5127"/>
    <w:rsid w:val="00AE670E"/>
    <w:rsid w:val="00AE6A82"/>
    <w:rsid w:val="00AE75E1"/>
    <w:rsid w:val="00AF0456"/>
    <w:rsid w:val="00AF047B"/>
    <w:rsid w:val="00AF06E8"/>
    <w:rsid w:val="00AF0C74"/>
    <w:rsid w:val="00AF1D33"/>
    <w:rsid w:val="00AF2D78"/>
    <w:rsid w:val="00AF3BDE"/>
    <w:rsid w:val="00AF3D22"/>
    <w:rsid w:val="00AF4444"/>
    <w:rsid w:val="00AF50CA"/>
    <w:rsid w:val="00AF7BE3"/>
    <w:rsid w:val="00AF7E89"/>
    <w:rsid w:val="00B00F68"/>
    <w:rsid w:val="00B03681"/>
    <w:rsid w:val="00B03F91"/>
    <w:rsid w:val="00B0461F"/>
    <w:rsid w:val="00B04768"/>
    <w:rsid w:val="00B068A0"/>
    <w:rsid w:val="00B070AA"/>
    <w:rsid w:val="00B07662"/>
    <w:rsid w:val="00B07B79"/>
    <w:rsid w:val="00B07D4A"/>
    <w:rsid w:val="00B10277"/>
    <w:rsid w:val="00B10718"/>
    <w:rsid w:val="00B11777"/>
    <w:rsid w:val="00B12581"/>
    <w:rsid w:val="00B140D0"/>
    <w:rsid w:val="00B140D2"/>
    <w:rsid w:val="00B1490C"/>
    <w:rsid w:val="00B14A8C"/>
    <w:rsid w:val="00B14C47"/>
    <w:rsid w:val="00B150A8"/>
    <w:rsid w:val="00B15195"/>
    <w:rsid w:val="00B15682"/>
    <w:rsid w:val="00B15E3C"/>
    <w:rsid w:val="00B1629D"/>
    <w:rsid w:val="00B16A4B"/>
    <w:rsid w:val="00B174A4"/>
    <w:rsid w:val="00B177FB"/>
    <w:rsid w:val="00B21003"/>
    <w:rsid w:val="00B21309"/>
    <w:rsid w:val="00B2271D"/>
    <w:rsid w:val="00B2399B"/>
    <w:rsid w:val="00B23AFA"/>
    <w:rsid w:val="00B24AFE"/>
    <w:rsid w:val="00B25177"/>
    <w:rsid w:val="00B25519"/>
    <w:rsid w:val="00B27076"/>
    <w:rsid w:val="00B300B9"/>
    <w:rsid w:val="00B30143"/>
    <w:rsid w:val="00B308FF"/>
    <w:rsid w:val="00B30A19"/>
    <w:rsid w:val="00B312DB"/>
    <w:rsid w:val="00B31E6D"/>
    <w:rsid w:val="00B32441"/>
    <w:rsid w:val="00B324D3"/>
    <w:rsid w:val="00B3288A"/>
    <w:rsid w:val="00B32965"/>
    <w:rsid w:val="00B32D2F"/>
    <w:rsid w:val="00B33E68"/>
    <w:rsid w:val="00B33FBE"/>
    <w:rsid w:val="00B3463D"/>
    <w:rsid w:val="00B36346"/>
    <w:rsid w:val="00B40BFC"/>
    <w:rsid w:val="00B41058"/>
    <w:rsid w:val="00B41228"/>
    <w:rsid w:val="00B4397E"/>
    <w:rsid w:val="00B444EF"/>
    <w:rsid w:val="00B44527"/>
    <w:rsid w:val="00B447D1"/>
    <w:rsid w:val="00B44D8D"/>
    <w:rsid w:val="00B44EB1"/>
    <w:rsid w:val="00B45ACB"/>
    <w:rsid w:val="00B45C37"/>
    <w:rsid w:val="00B45E64"/>
    <w:rsid w:val="00B45EE2"/>
    <w:rsid w:val="00B505B1"/>
    <w:rsid w:val="00B51DC2"/>
    <w:rsid w:val="00B525CC"/>
    <w:rsid w:val="00B527AE"/>
    <w:rsid w:val="00B52C4C"/>
    <w:rsid w:val="00B52F79"/>
    <w:rsid w:val="00B5387A"/>
    <w:rsid w:val="00B54477"/>
    <w:rsid w:val="00B54BEA"/>
    <w:rsid w:val="00B56D72"/>
    <w:rsid w:val="00B56DFA"/>
    <w:rsid w:val="00B57586"/>
    <w:rsid w:val="00B57CB4"/>
    <w:rsid w:val="00B607CB"/>
    <w:rsid w:val="00B614BB"/>
    <w:rsid w:val="00B622EA"/>
    <w:rsid w:val="00B62824"/>
    <w:rsid w:val="00B62F01"/>
    <w:rsid w:val="00B63400"/>
    <w:rsid w:val="00B636F1"/>
    <w:rsid w:val="00B63F1F"/>
    <w:rsid w:val="00B6420A"/>
    <w:rsid w:val="00B655E5"/>
    <w:rsid w:val="00B659DA"/>
    <w:rsid w:val="00B66BB3"/>
    <w:rsid w:val="00B66D4C"/>
    <w:rsid w:val="00B67170"/>
    <w:rsid w:val="00B70DC9"/>
    <w:rsid w:val="00B71C19"/>
    <w:rsid w:val="00B7251E"/>
    <w:rsid w:val="00B7469C"/>
    <w:rsid w:val="00B74920"/>
    <w:rsid w:val="00B74EC0"/>
    <w:rsid w:val="00B77020"/>
    <w:rsid w:val="00B77462"/>
    <w:rsid w:val="00B80676"/>
    <w:rsid w:val="00B80F38"/>
    <w:rsid w:val="00B82D1E"/>
    <w:rsid w:val="00B8312D"/>
    <w:rsid w:val="00B834A5"/>
    <w:rsid w:val="00B83D71"/>
    <w:rsid w:val="00B84A30"/>
    <w:rsid w:val="00B84B0A"/>
    <w:rsid w:val="00B85EC9"/>
    <w:rsid w:val="00B85FB5"/>
    <w:rsid w:val="00B863DF"/>
    <w:rsid w:val="00B86AE4"/>
    <w:rsid w:val="00B86F4F"/>
    <w:rsid w:val="00B8743E"/>
    <w:rsid w:val="00B877EE"/>
    <w:rsid w:val="00B901B0"/>
    <w:rsid w:val="00B90683"/>
    <w:rsid w:val="00B9069E"/>
    <w:rsid w:val="00B90905"/>
    <w:rsid w:val="00B910A9"/>
    <w:rsid w:val="00B91372"/>
    <w:rsid w:val="00B916FC"/>
    <w:rsid w:val="00B91759"/>
    <w:rsid w:val="00B91EC7"/>
    <w:rsid w:val="00B92278"/>
    <w:rsid w:val="00B92789"/>
    <w:rsid w:val="00B92A6F"/>
    <w:rsid w:val="00B93E1E"/>
    <w:rsid w:val="00B93E2F"/>
    <w:rsid w:val="00B944B2"/>
    <w:rsid w:val="00B94584"/>
    <w:rsid w:val="00B9463A"/>
    <w:rsid w:val="00B94902"/>
    <w:rsid w:val="00B94C37"/>
    <w:rsid w:val="00B94F52"/>
    <w:rsid w:val="00B95B41"/>
    <w:rsid w:val="00B962F3"/>
    <w:rsid w:val="00B97EC1"/>
    <w:rsid w:val="00BA1DCC"/>
    <w:rsid w:val="00BA2664"/>
    <w:rsid w:val="00BA33F0"/>
    <w:rsid w:val="00BA340C"/>
    <w:rsid w:val="00BA34F2"/>
    <w:rsid w:val="00BA46E5"/>
    <w:rsid w:val="00BA4780"/>
    <w:rsid w:val="00BA5CCC"/>
    <w:rsid w:val="00BA6AB1"/>
    <w:rsid w:val="00BB140A"/>
    <w:rsid w:val="00BB34F5"/>
    <w:rsid w:val="00BB36EB"/>
    <w:rsid w:val="00BB3D8F"/>
    <w:rsid w:val="00BB4946"/>
    <w:rsid w:val="00BB5BBB"/>
    <w:rsid w:val="00BB5FA4"/>
    <w:rsid w:val="00BB6AF6"/>
    <w:rsid w:val="00BB6F30"/>
    <w:rsid w:val="00BB7D79"/>
    <w:rsid w:val="00BC13A0"/>
    <w:rsid w:val="00BC16FD"/>
    <w:rsid w:val="00BC1AF5"/>
    <w:rsid w:val="00BC1C0C"/>
    <w:rsid w:val="00BC1FBF"/>
    <w:rsid w:val="00BC23EC"/>
    <w:rsid w:val="00BC2BC7"/>
    <w:rsid w:val="00BC2F9C"/>
    <w:rsid w:val="00BC325D"/>
    <w:rsid w:val="00BC35D8"/>
    <w:rsid w:val="00BC4DA6"/>
    <w:rsid w:val="00BC6D44"/>
    <w:rsid w:val="00BC71E7"/>
    <w:rsid w:val="00BC72D1"/>
    <w:rsid w:val="00BC7368"/>
    <w:rsid w:val="00BD0A14"/>
    <w:rsid w:val="00BD0BDA"/>
    <w:rsid w:val="00BD1613"/>
    <w:rsid w:val="00BD215A"/>
    <w:rsid w:val="00BD28A5"/>
    <w:rsid w:val="00BD34AA"/>
    <w:rsid w:val="00BD3587"/>
    <w:rsid w:val="00BD3BA1"/>
    <w:rsid w:val="00BD3D96"/>
    <w:rsid w:val="00BD4099"/>
    <w:rsid w:val="00BD59A9"/>
    <w:rsid w:val="00BD5A37"/>
    <w:rsid w:val="00BD5C0D"/>
    <w:rsid w:val="00BD5D1C"/>
    <w:rsid w:val="00BD6367"/>
    <w:rsid w:val="00BD668D"/>
    <w:rsid w:val="00BD7538"/>
    <w:rsid w:val="00BD7F70"/>
    <w:rsid w:val="00BE0591"/>
    <w:rsid w:val="00BE0B7D"/>
    <w:rsid w:val="00BE1531"/>
    <w:rsid w:val="00BE24E5"/>
    <w:rsid w:val="00BE37F8"/>
    <w:rsid w:val="00BE4537"/>
    <w:rsid w:val="00BE47A0"/>
    <w:rsid w:val="00BE47EC"/>
    <w:rsid w:val="00BE5320"/>
    <w:rsid w:val="00BE5510"/>
    <w:rsid w:val="00BE5A70"/>
    <w:rsid w:val="00BE65AA"/>
    <w:rsid w:val="00BF086A"/>
    <w:rsid w:val="00BF0A1D"/>
    <w:rsid w:val="00BF1F22"/>
    <w:rsid w:val="00BF2310"/>
    <w:rsid w:val="00BF349E"/>
    <w:rsid w:val="00BF3C3E"/>
    <w:rsid w:val="00BF493F"/>
    <w:rsid w:val="00BF59A4"/>
    <w:rsid w:val="00BF6015"/>
    <w:rsid w:val="00BF662C"/>
    <w:rsid w:val="00BF6C66"/>
    <w:rsid w:val="00BF7DB4"/>
    <w:rsid w:val="00BF7DE2"/>
    <w:rsid w:val="00C00613"/>
    <w:rsid w:val="00C00CDC"/>
    <w:rsid w:val="00C0124F"/>
    <w:rsid w:val="00C03246"/>
    <w:rsid w:val="00C03257"/>
    <w:rsid w:val="00C040AE"/>
    <w:rsid w:val="00C045EF"/>
    <w:rsid w:val="00C04F14"/>
    <w:rsid w:val="00C0513E"/>
    <w:rsid w:val="00C05A53"/>
    <w:rsid w:val="00C05AD9"/>
    <w:rsid w:val="00C06A3A"/>
    <w:rsid w:val="00C06D97"/>
    <w:rsid w:val="00C06ED8"/>
    <w:rsid w:val="00C06F5D"/>
    <w:rsid w:val="00C0787C"/>
    <w:rsid w:val="00C10DA1"/>
    <w:rsid w:val="00C10E92"/>
    <w:rsid w:val="00C11502"/>
    <w:rsid w:val="00C1222A"/>
    <w:rsid w:val="00C126C0"/>
    <w:rsid w:val="00C1534A"/>
    <w:rsid w:val="00C15418"/>
    <w:rsid w:val="00C15E3F"/>
    <w:rsid w:val="00C15FC4"/>
    <w:rsid w:val="00C16197"/>
    <w:rsid w:val="00C16679"/>
    <w:rsid w:val="00C16F76"/>
    <w:rsid w:val="00C21B5F"/>
    <w:rsid w:val="00C22744"/>
    <w:rsid w:val="00C22C7B"/>
    <w:rsid w:val="00C23CEF"/>
    <w:rsid w:val="00C24091"/>
    <w:rsid w:val="00C24156"/>
    <w:rsid w:val="00C24A48"/>
    <w:rsid w:val="00C24AEE"/>
    <w:rsid w:val="00C258E8"/>
    <w:rsid w:val="00C25A59"/>
    <w:rsid w:val="00C27485"/>
    <w:rsid w:val="00C277A7"/>
    <w:rsid w:val="00C27C1B"/>
    <w:rsid w:val="00C30443"/>
    <w:rsid w:val="00C30C19"/>
    <w:rsid w:val="00C30EE5"/>
    <w:rsid w:val="00C31569"/>
    <w:rsid w:val="00C31C01"/>
    <w:rsid w:val="00C33C8C"/>
    <w:rsid w:val="00C33D35"/>
    <w:rsid w:val="00C36305"/>
    <w:rsid w:val="00C36FB6"/>
    <w:rsid w:val="00C37339"/>
    <w:rsid w:val="00C37372"/>
    <w:rsid w:val="00C37CAF"/>
    <w:rsid w:val="00C40D5A"/>
    <w:rsid w:val="00C41568"/>
    <w:rsid w:val="00C426E7"/>
    <w:rsid w:val="00C429BD"/>
    <w:rsid w:val="00C43B8C"/>
    <w:rsid w:val="00C4407E"/>
    <w:rsid w:val="00C44818"/>
    <w:rsid w:val="00C449F6"/>
    <w:rsid w:val="00C451DF"/>
    <w:rsid w:val="00C456C0"/>
    <w:rsid w:val="00C4589B"/>
    <w:rsid w:val="00C45DD6"/>
    <w:rsid w:val="00C464A0"/>
    <w:rsid w:val="00C46C6E"/>
    <w:rsid w:val="00C477BD"/>
    <w:rsid w:val="00C5031A"/>
    <w:rsid w:val="00C51635"/>
    <w:rsid w:val="00C519FC"/>
    <w:rsid w:val="00C52BBB"/>
    <w:rsid w:val="00C5349A"/>
    <w:rsid w:val="00C537E4"/>
    <w:rsid w:val="00C54107"/>
    <w:rsid w:val="00C54E2D"/>
    <w:rsid w:val="00C55C53"/>
    <w:rsid w:val="00C55DDE"/>
    <w:rsid w:val="00C568C9"/>
    <w:rsid w:val="00C5724D"/>
    <w:rsid w:val="00C61634"/>
    <w:rsid w:val="00C62196"/>
    <w:rsid w:val="00C6245D"/>
    <w:rsid w:val="00C6296F"/>
    <w:rsid w:val="00C64BBD"/>
    <w:rsid w:val="00C66036"/>
    <w:rsid w:val="00C664D1"/>
    <w:rsid w:val="00C6660C"/>
    <w:rsid w:val="00C701A8"/>
    <w:rsid w:val="00C70A35"/>
    <w:rsid w:val="00C711F6"/>
    <w:rsid w:val="00C71303"/>
    <w:rsid w:val="00C7173E"/>
    <w:rsid w:val="00C72AEF"/>
    <w:rsid w:val="00C72B07"/>
    <w:rsid w:val="00C72B33"/>
    <w:rsid w:val="00C72D37"/>
    <w:rsid w:val="00C72E99"/>
    <w:rsid w:val="00C730C9"/>
    <w:rsid w:val="00C730F2"/>
    <w:rsid w:val="00C731FC"/>
    <w:rsid w:val="00C73229"/>
    <w:rsid w:val="00C73A55"/>
    <w:rsid w:val="00C73CAF"/>
    <w:rsid w:val="00C749D3"/>
    <w:rsid w:val="00C74B9F"/>
    <w:rsid w:val="00C75493"/>
    <w:rsid w:val="00C75E0A"/>
    <w:rsid w:val="00C76E95"/>
    <w:rsid w:val="00C770B0"/>
    <w:rsid w:val="00C77AF5"/>
    <w:rsid w:val="00C8081E"/>
    <w:rsid w:val="00C80E33"/>
    <w:rsid w:val="00C815C9"/>
    <w:rsid w:val="00C81D74"/>
    <w:rsid w:val="00C82227"/>
    <w:rsid w:val="00C826AB"/>
    <w:rsid w:val="00C82774"/>
    <w:rsid w:val="00C82BDE"/>
    <w:rsid w:val="00C839D4"/>
    <w:rsid w:val="00C85715"/>
    <w:rsid w:val="00C8587D"/>
    <w:rsid w:val="00C85907"/>
    <w:rsid w:val="00C85EF1"/>
    <w:rsid w:val="00C86AC9"/>
    <w:rsid w:val="00C87747"/>
    <w:rsid w:val="00C906D7"/>
    <w:rsid w:val="00C9197F"/>
    <w:rsid w:val="00C92AA2"/>
    <w:rsid w:val="00C92DE5"/>
    <w:rsid w:val="00C93119"/>
    <w:rsid w:val="00C93B6F"/>
    <w:rsid w:val="00C93C7C"/>
    <w:rsid w:val="00C963AF"/>
    <w:rsid w:val="00C967D8"/>
    <w:rsid w:val="00CA0031"/>
    <w:rsid w:val="00CA032E"/>
    <w:rsid w:val="00CA05EF"/>
    <w:rsid w:val="00CA074F"/>
    <w:rsid w:val="00CA12B2"/>
    <w:rsid w:val="00CA17AC"/>
    <w:rsid w:val="00CA1B6A"/>
    <w:rsid w:val="00CA219D"/>
    <w:rsid w:val="00CA3406"/>
    <w:rsid w:val="00CA3845"/>
    <w:rsid w:val="00CA4B49"/>
    <w:rsid w:val="00CA6029"/>
    <w:rsid w:val="00CA6C67"/>
    <w:rsid w:val="00CA6CA3"/>
    <w:rsid w:val="00CA72BC"/>
    <w:rsid w:val="00CA73CE"/>
    <w:rsid w:val="00CA77BD"/>
    <w:rsid w:val="00CB0B88"/>
    <w:rsid w:val="00CB146F"/>
    <w:rsid w:val="00CB16DD"/>
    <w:rsid w:val="00CB1B13"/>
    <w:rsid w:val="00CB1EF9"/>
    <w:rsid w:val="00CB2195"/>
    <w:rsid w:val="00CB3766"/>
    <w:rsid w:val="00CB38A8"/>
    <w:rsid w:val="00CB4C91"/>
    <w:rsid w:val="00CB5AEE"/>
    <w:rsid w:val="00CC04B4"/>
    <w:rsid w:val="00CC0AAE"/>
    <w:rsid w:val="00CC1587"/>
    <w:rsid w:val="00CC1AE8"/>
    <w:rsid w:val="00CC31F4"/>
    <w:rsid w:val="00CC3F7D"/>
    <w:rsid w:val="00CC3F8F"/>
    <w:rsid w:val="00CC4709"/>
    <w:rsid w:val="00CC49BC"/>
    <w:rsid w:val="00CC53F9"/>
    <w:rsid w:val="00CC6055"/>
    <w:rsid w:val="00CC61AA"/>
    <w:rsid w:val="00CC6C00"/>
    <w:rsid w:val="00CC7B2B"/>
    <w:rsid w:val="00CD05C5"/>
    <w:rsid w:val="00CD0B5E"/>
    <w:rsid w:val="00CD1332"/>
    <w:rsid w:val="00CD235E"/>
    <w:rsid w:val="00CD23A3"/>
    <w:rsid w:val="00CD2D37"/>
    <w:rsid w:val="00CD4B79"/>
    <w:rsid w:val="00CD562F"/>
    <w:rsid w:val="00CD6D83"/>
    <w:rsid w:val="00CD7374"/>
    <w:rsid w:val="00CE04E4"/>
    <w:rsid w:val="00CE0B97"/>
    <w:rsid w:val="00CE1000"/>
    <w:rsid w:val="00CE12FB"/>
    <w:rsid w:val="00CE1B89"/>
    <w:rsid w:val="00CE1D94"/>
    <w:rsid w:val="00CE2AFE"/>
    <w:rsid w:val="00CE2FB3"/>
    <w:rsid w:val="00CE3FFA"/>
    <w:rsid w:val="00CE4A38"/>
    <w:rsid w:val="00CE5989"/>
    <w:rsid w:val="00CE629D"/>
    <w:rsid w:val="00CF00E8"/>
    <w:rsid w:val="00CF07ED"/>
    <w:rsid w:val="00CF4F25"/>
    <w:rsid w:val="00CF685D"/>
    <w:rsid w:val="00CF73F6"/>
    <w:rsid w:val="00CF7D80"/>
    <w:rsid w:val="00D004C3"/>
    <w:rsid w:val="00D00960"/>
    <w:rsid w:val="00D01317"/>
    <w:rsid w:val="00D01D08"/>
    <w:rsid w:val="00D023CC"/>
    <w:rsid w:val="00D02ABD"/>
    <w:rsid w:val="00D03BB6"/>
    <w:rsid w:val="00D0442A"/>
    <w:rsid w:val="00D044CE"/>
    <w:rsid w:val="00D050F1"/>
    <w:rsid w:val="00D05501"/>
    <w:rsid w:val="00D05611"/>
    <w:rsid w:val="00D0570A"/>
    <w:rsid w:val="00D07325"/>
    <w:rsid w:val="00D07440"/>
    <w:rsid w:val="00D10F2C"/>
    <w:rsid w:val="00D110AE"/>
    <w:rsid w:val="00D110B5"/>
    <w:rsid w:val="00D1158E"/>
    <w:rsid w:val="00D116F9"/>
    <w:rsid w:val="00D12524"/>
    <w:rsid w:val="00D134C0"/>
    <w:rsid w:val="00D13B10"/>
    <w:rsid w:val="00D14C01"/>
    <w:rsid w:val="00D22569"/>
    <w:rsid w:val="00D2286B"/>
    <w:rsid w:val="00D22DBE"/>
    <w:rsid w:val="00D23330"/>
    <w:rsid w:val="00D23548"/>
    <w:rsid w:val="00D23987"/>
    <w:rsid w:val="00D2464F"/>
    <w:rsid w:val="00D24E05"/>
    <w:rsid w:val="00D24F19"/>
    <w:rsid w:val="00D2565F"/>
    <w:rsid w:val="00D25835"/>
    <w:rsid w:val="00D26F7B"/>
    <w:rsid w:val="00D27A13"/>
    <w:rsid w:val="00D30757"/>
    <w:rsid w:val="00D30E01"/>
    <w:rsid w:val="00D32438"/>
    <w:rsid w:val="00D325CC"/>
    <w:rsid w:val="00D331B6"/>
    <w:rsid w:val="00D33D0E"/>
    <w:rsid w:val="00D3451C"/>
    <w:rsid w:val="00D362F0"/>
    <w:rsid w:val="00D365C2"/>
    <w:rsid w:val="00D41132"/>
    <w:rsid w:val="00D42065"/>
    <w:rsid w:val="00D42D83"/>
    <w:rsid w:val="00D43227"/>
    <w:rsid w:val="00D44126"/>
    <w:rsid w:val="00D4456B"/>
    <w:rsid w:val="00D44606"/>
    <w:rsid w:val="00D4591F"/>
    <w:rsid w:val="00D466DA"/>
    <w:rsid w:val="00D46B7E"/>
    <w:rsid w:val="00D506C7"/>
    <w:rsid w:val="00D52F51"/>
    <w:rsid w:val="00D53441"/>
    <w:rsid w:val="00D5466C"/>
    <w:rsid w:val="00D54ACC"/>
    <w:rsid w:val="00D5565D"/>
    <w:rsid w:val="00D56D51"/>
    <w:rsid w:val="00D6030A"/>
    <w:rsid w:val="00D60732"/>
    <w:rsid w:val="00D612E5"/>
    <w:rsid w:val="00D61FF2"/>
    <w:rsid w:val="00D626E2"/>
    <w:rsid w:val="00D62937"/>
    <w:rsid w:val="00D63316"/>
    <w:rsid w:val="00D63CE9"/>
    <w:rsid w:val="00D640EA"/>
    <w:rsid w:val="00D641E3"/>
    <w:rsid w:val="00D64B6C"/>
    <w:rsid w:val="00D65703"/>
    <w:rsid w:val="00D6597E"/>
    <w:rsid w:val="00D705DD"/>
    <w:rsid w:val="00D70881"/>
    <w:rsid w:val="00D7158D"/>
    <w:rsid w:val="00D715CE"/>
    <w:rsid w:val="00D7207A"/>
    <w:rsid w:val="00D730BE"/>
    <w:rsid w:val="00D7319A"/>
    <w:rsid w:val="00D73CEC"/>
    <w:rsid w:val="00D74070"/>
    <w:rsid w:val="00D7446B"/>
    <w:rsid w:val="00D7553D"/>
    <w:rsid w:val="00D76057"/>
    <w:rsid w:val="00D7637B"/>
    <w:rsid w:val="00D76AE6"/>
    <w:rsid w:val="00D76FDE"/>
    <w:rsid w:val="00D77A93"/>
    <w:rsid w:val="00D77D70"/>
    <w:rsid w:val="00D80E9A"/>
    <w:rsid w:val="00D814D6"/>
    <w:rsid w:val="00D82693"/>
    <w:rsid w:val="00D8287C"/>
    <w:rsid w:val="00D843ED"/>
    <w:rsid w:val="00D85A63"/>
    <w:rsid w:val="00D87758"/>
    <w:rsid w:val="00D87C65"/>
    <w:rsid w:val="00D87D45"/>
    <w:rsid w:val="00D90B00"/>
    <w:rsid w:val="00D91182"/>
    <w:rsid w:val="00D92339"/>
    <w:rsid w:val="00D93073"/>
    <w:rsid w:val="00D9318C"/>
    <w:rsid w:val="00D938DC"/>
    <w:rsid w:val="00D93FAD"/>
    <w:rsid w:val="00D96E10"/>
    <w:rsid w:val="00D96FD2"/>
    <w:rsid w:val="00D97733"/>
    <w:rsid w:val="00D978E2"/>
    <w:rsid w:val="00D97E7A"/>
    <w:rsid w:val="00DA03E0"/>
    <w:rsid w:val="00DA08D9"/>
    <w:rsid w:val="00DA1892"/>
    <w:rsid w:val="00DA1B41"/>
    <w:rsid w:val="00DA1BD5"/>
    <w:rsid w:val="00DA497D"/>
    <w:rsid w:val="00DA49E8"/>
    <w:rsid w:val="00DA535B"/>
    <w:rsid w:val="00DA5DF5"/>
    <w:rsid w:val="00DA60EA"/>
    <w:rsid w:val="00DA65E2"/>
    <w:rsid w:val="00DA6889"/>
    <w:rsid w:val="00DA7057"/>
    <w:rsid w:val="00DA744D"/>
    <w:rsid w:val="00DA7498"/>
    <w:rsid w:val="00DA768B"/>
    <w:rsid w:val="00DA7841"/>
    <w:rsid w:val="00DA79CB"/>
    <w:rsid w:val="00DA7CBB"/>
    <w:rsid w:val="00DB05E9"/>
    <w:rsid w:val="00DB08A8"/>
    <w:rsid w:val="00DB24E6"/>
    <w:rsid w:val="00DB2AC8"/>
    <w:rsid w:val="00DB2D70"/>
    <w:rsid w:val="00DB35A9"/>
    <w:rsid w:val="00DB398A"/>
    <w:rsid w:val="00DB4EE3"/>
    <w:rsid w:val="00DB5332"/>
    <w:rsid w:val="00DB55F2"/>
    <w:rsid w:val="00DB59EA"/>
    <w:rsid w:val="00DB5A6C"/>
    <w:rsid w:val="00DB5BA1"/>
    <w:rsid w:val="00DB6FEE"/>
    <w:rsid w:val="00DB70E6"/>
    <w:rsid w:val="00DB7BA7"/>
    <w:rsid w:val="00DB7BD9"/>
    <w:rsid w:val="00DC0699"/>
    <w:rsid w:val="00DC178D"/>
    <w:rsid w:val="00DC1983"/>
    <w:rsid w:val="00DC43FF"/>
    <w:rsid w:val="00DC442C"/>
    <w:rsid w:val="00DC4EB3"/>
    <w:rsid w:val="00DC6154"/>
    <w:rsid w:val="00DC63A9"/>
    <w:rsid w:val="00DC76DC"/>
    <w:rsid w:val="00DD073E"/>
    <w:rsid w:val="00DD1348"/>
    <w:rsid w:val="00DD18D3"/>
    <w:rsid w:val="00DD30A7"/>
    <w:rsid w:val="00DD382E"/>
    <w:rsid w:val="00DD3DD1"/>
    <w:rsid w:val="00DD49E8"/>
    <w:rsid w:val="00DD4A46"/>
    <w:rsid w:val="00DD4B92"/>
    <w:rsid w:val="00DD558A"/>
    <w:rsid w:val="00DD637A"/>
    <w:rsid w:val="00DE2934"/>
    <w:rsid w:val="00DE2D9D"/>
    <w:rsid w:val="00DE30B2"/>
    <w:rsid w:val="00DE4408"/>
    <w:rsid w:val="00DE66A4"/>
    <w:rsid w:val="00DE7BFB"/>
    <w:rsid w:val="00DF063F"/>
    <w:rsid w:val="00DF0738"/>
    <w:rsid w:val="00DF2D47"/>
    <w:rsid w:val="00DF2E49"/>
    <w:rsid w:val="00DF499A"/>
    <w:rsid w:val="00DF4B1C"/>
    <w:rsid w:val="00DF5040"/>
    <w:rsid w:val="00DF5601"/>
    <w:rsid w:val="00DF5B9C"/>
    <w:rsid w:val="00DF5BAF"/>
    <w:rsid w:val="00DF5C9A"/>
    <w:rsid w:val="00DF61E0"/>
    <w:rsid w:val="00DF73EA"/>
    <w:rsid w:val="00DF7607"/>
    <w:rsid w:val="00DF7F47"/>
    <w:rsid w:val="00E009D9"/>
    <w:rsid w:val="00E00B80"/>
    <w:rsid w:val="00E01E95"/>
    <w:rsid w:val="00E01FE0"/>
    <w:rsid w:val="00E0215F"/>
    <w:rsid w:val="00E03055"/>
    <w:rsid w:val="00E03E21"/>
    <w:rsid w:val="00E045C6"/>
    <w:rsid w:val="00E0476D"/>
    <w:rsid w:val="00E04E49"/>
    <w:rsid w:val="00E05B24"/>
    <w:rsid w:val="00E06697"/>
    <w:rsid w:val="00E06746"/>
    <w:rsid w:val="00E06A6C"/>
    <w:rsid w:val="00E06CEF"/>
    <w:rsid w:val="00E0717D"/>
    <w:rsid w:val="00E10A96"/>
    <w:rsid w:val="00E10C19"/>
    <w:rsid w:val="00E10FE3"/>
    <w:rsid w:val="00E1350D"/>
    <w:rsid w:val="00E137EF"/>
    <w:rsid w:val="00E13A2B"/>
    <w:rsid w:val="00E13CFA"/>
    <w:rsid w:val="00E14194"/>
    <w:rsid w:val="00E15348"/>
    <w:rsid w:val="00E15E5A"/>
    <w:rsid w:val="00E169D9"/>
    <w:rsid w:val="00E201B7"/>
    <w:rsid w:val="00E20659"/>
    <w:rsid w:val="00E20EDB"/>
    <w:rsid w:val="00E213FA"/>
    <w:rsid w:val="00E21DCF"/>
    <w:rsid w:val="00E22B09"/>
    <w:rsid w:val="00E22C4D"/>
    <w:rsid w:val="00E22F1D"/>
    <w:rsid w:val="00E234AF"/>
    <w:rsid w:val="00E24DE8"/>
    <w:rsid w:val="00E264C1"/>
    <w:rsid w:val="00E301C3"/>
    <w:rsid w:val="00E310E9"/>
    <w:rsid w:val="00E312BB"/>
    <w:rsid w:val="00E31B81"/>
    <w:rsid w:val="00E32501"/>
    <w:rsid w:val="00E32A78"/>
    <w:rsid w:val="00E3429E"/>
    <w:rsid w:val="00E34AAB"/>
    <w:rsid w:val="00E3607E"/>
    <w:rsid w:val="00E36211"/>
    <w:rsid w:val="00E36907"/>
    <w:rsid w:val="00E37030"/>
    <w:rsid w:val="00E37431"/>
    <w:rsid w:val="00E37A55"/>
    <w:rsid w:val="00E4023A"/>
    <w:rsid w:val="00E40439"/>
    <w:rsid w:val="00E4081A"/>
    <w:rsid w:val="00E4085A"/>
    <w:rsid w:val="00E40961"/>
    <w:rsid w:val="00E40F84"/>
    <w:rsid w:val="00E41390"/>
    <w:rsid w:val="00E42EF5"/>
    <w:rsid w:val="00E44E12"/>
    <w:rsid w:val="00E45566"/>
    <w:rsid w:val="00E45FD0"/>
    <w:rsid w:val="00E465E4"/>
    <w:rsid w:val="00E4685D"/>
    <w:rsid w:val="00E468BD"/>
    <w:rsid w:val="00E47434"/>
    <w:rsid w:val="00E4780B"/>
    <w:rsid w:val="00E50417"/>
    <w:rsid w:val="00E506DE"/>
    <w:rsid w:val="00E5077D"/>
    <w:rsid w:val="00E50C32"/>
    <w:rsid w:val="00E5142D"/>
    <w:rsid w:val="00E52F72"/>
    <w:rsid w:val="00E53B6B"/>
    <w:rsid w:val="00E540C3"/>
    <w:rsid w:val="00E54CDC"/>
    <w:rsid w:val="00E55564"/>
    <w:rsid w:val="00E56989"/>
    <w:rsid w:val="00E56A73"/>
    <w:rsid w:val="00E5721F"/>
    <w:rsid w:val="00E572B9"/>
    <w:rsid w:val="00E57315"/>
    <w:rsid w:val="00E5771C"/>
    <w:rsid w:val="00E5792B"/>
    <w:rsid w:val="00E600A3"/>
    <w:rsid w:val="00E60D63"/>
    <w:rsid w:val="00E60D7B"/>
    <w:rsid w:val="00E60E9E"/>
    <w:rsid w:val="00E61180"/>
    <w:rsid w:val="00E612B9"/>
    <w:rsid w:val="00E61615"/>
    <w:rsid w:val="00E61B13"/>
    <w:rsid w:val="00E63D68"/>
    <w:rsid w:val="00E63ECC"/>
    <w:rsid w:val="00E64017"/>
    <w:rsid w:val="00E6433C"/>
    <w:rsid w:val="00E64B64"/>
    <w:rsid w:val="00E664EE"/>
    <w:rsid w:val="00E66EB3"/>
    <w:rsid w:val="00E67ADA"/>
    <w:rsid w:val="00E700F7"/>
    <w:rsid w:val="00E7085D"/>
    <w:rsid w:val="00E71BD8"/>
    <w:rsid w:val="00E731C6"/>
    <w:rsid w:val="00E73AAF"/>
    <w:rsid w:val="00E74FFB"/>
    <w:rsid w:val="00E75062"/>
    <w:rsid w:val="00E75FAD"/>
    <w:rsid w:val="00E76187"/>
    <w:rsid w:val="00E7644E"/>
    <w:rsid w:val="00E77644"/>
    <w:rsid w:val="00E776C3"/>
    <w:rsid w:val="00E77822"/>
    <w:rsid w:val="00E77A48"/>
    <w:rsid w:val="00E77A53"/>
    <w:rsid w:val="00E77B79"/>
    <w:rsid w:val="00E77E07"/>
    <w:rsid w:val="00E77EE8"/>
    <w:rsid w:val="00E809BF"/>
    <w:rsid w:val="00E811AC"/>
    <w:rsid w:val="00E814DE"/>
    <w:rsid w:val="00E81A8B"/>
    <w:rsid w:val="00E82654"/>
    <w:rsid w:val="00E833BA"/>
    <w:rsid w:val="00E83D0B"/>
    <w:rsid w:val="00E84216"/>
    <w:rsid w:val="00E852D6"/>
    <w:rsid w:val="00E856B9"/>
    <w:rsid w:val="00E85765"/>
    <w:rsid w:val="00E86122"/>
    <w:rsid w:val="00E86F9A"/>
    <w:rsid w:val="00E872B8"/>
    <w:rsid w:val="00E87DE6"/>
    <w:rsid w:val="00E90C45"/>
    <w:rsid w:val="00E90DBA"/>
    <w:rsid w:val="00E90FA7"/>
    <w:rsid w:val="00E91A2E"/>
    <w:rsid w:val="00E92197"/>
    <w:rsid w:val="00E92581"/>
    <w:rsid w:val="00E94544"/>
    <w:rsid w:val="00E94835"/>
    <w:rsid w:val="00E9633F"/>
    <w:rsid w:val="00E96950"/>
    <w:rsid w:val="00E96D32"/>
    <w:rsid w:val="00E96F70"/>
    <w:rsid w:val="00E9766A"/>
    <w:rsid w:val="00EA036F"/>
    <w:rsid w:val="00EA072E"/>
    <w:rsid w:val="00EA0784"/>
    <w:rsid w:val="00EA12F6"/>
    <w:rsid w:val="00EA144E"/>
    <w:rsid w:val="00EA14D1"/>
    <w:rsid w:val="00EA19CE"/>
    <w:rsid w:val="00EA1A18"/>
    <w:rsid w:val="00EA2008"/>
    <w:rsid w:val="00EA24B9"/>
    <w:rsid w:val="00EA282C"/>
    <w:rsid w:val="00EA2A1C"/>
    <w:rsid w:val="00EA2DF6"/>
    <w:rsid w:val="00EA32FB"/>
    <w:rsid w:val="00EA3685"/>
    <w:rsid w:val="00EA3A1D"/>
    <w:rsid w:val="00EA426D"/>
    <w:rsid w:val="00EA4594"/>
    <w:rsid w:val="00EA6F85"/>
    <w:rsid w:val="00EB01E6"/>
    <w:rsid w:val="00EB0851"/>
    <w:rsid w:val="00EB1CAF"/>
    <w:rsid w:val="00EB2EF1"/>
    <w:rsid w:val="00EB3061"/>
    <w:rsid w:val="00EB329A"/>
    <w:rsid w:val="00EB3369"/>
    <w:rsid w:val="00EB3761"/>
    <w:rsid w:val="00EB3985"/>
    <w:rsid w:val="00EB3AA9"/>
    <w:rsid w:val="00EB41D0"/>
    <w:rsid w:val="00EB4D8F"/>
    <w:rsid w:val="00EB4F2D"/>
    <w:rsid w:val="00EB4F58"/>
    <w:rsid w:val="00EB56C4"/>
    <w:rsid w:val="00EB7AB2"/>
    <w:rsid w:val="00EC00EA"/>
    <w:rsid w:val="00EC0680"/>
    <w:rsid w:val="00EC125A"/>
    <w:rsid w:val="00EC1A44"/>
    <w:rsid w:val="00EC249E"/>
    <w:rsid w:val="00EC31F9"/>
    <w:rsid w:val="00EC34BA"/>
    <w:rsid w:val="00EC3892"/>
    <w:rsid w:val="00EC3E88"/>
    <w:rsid w:val="00EC43C9"/>
    <w:rsid w:val="00EC4E50"/>
    <w:rsid w:val="00EC527E"/>
    <w:rsid w:val="00EC557F"/>
    <w:rsid w:val="00EC609E"/>
    <w:rsid w:val="00EC6375"/>
    <w:rsid w:val="00EC7493"/>
    <w:rsid w:val="00EC75A0"/>
    <w:rsid w:val="00EC7CC1"/>
    <w:rsid w:val="00EC7DBD"/>
    <w:rsid w:val="00ED00ED"/>
    <w:rsid w:val="00ED098E"/>
    <w:rsid w:val="00ED11E4"/>
    <w:rsid w:val="00ED16C5"/>
    <w:rsid w:val="00ED1C92"/>
    <w:rsid w:val="00ED1FF5"/>
    <w:rsid w:val="00ED20DF"/>
    <w:rsid w:val="00ED2804"/>
    <w:rsid w:val="00ED31DE"/>
    <w:rsid w:val="00ED3BF1"/>
    <w:rsid w:val="00ED47A3"/>
    <w:rsid w:val="00ED4B97"/>
    <w:rsid w:val="00ED4C35"/>
    <w:rsid w:val="00ED51BF"/>
    <w:rsid w:val="00ED543F"/>
    <w:rsid w:val="00ED5632"/>
    <w:rsid w:val="00ED58D8"/>
    <w:rsid w:val="00ED5C50"/>
    <w:rsid w:val="00ED6587"/>
    <w:rsid w:val="00ED6DE8"/>
    <w:rsid w:val="00ED709B"/>
    <w:rsid w:val="00EE0358"/>
    <w:rsid w:val="00EE0600"/>
    <w:rsid w:val="00EE146F"/>
    <w:rsid w:val="00EE1C13"/>
    <w:rsid w:val="00EE22AD"/>
    <w:rsid w:val="00EE4527"/>
    <w:rsid w:val="00EE4629"/>
    <w:rsid w:val="00EE4E3D"/>
    <w:rsid w:val="00EE512E"/>
    <w:rsid w:val="00EE519B"/>
    <w:rsid w:val="00EE61A3"/>
    <w:rsid w:val="00EE77B4"/>
    <w:rsid w:val="00EF034E"/>
    <w:rsid w:val="00EF0A87"/>
    <w:rsid w:val="00EF11BB"/>
    <w:rsid w:val="00EF11C7"/>
    <w:rsid w:val="00EF17BD"/>
    <w:rsid w:val="00EF1D8D"/>
    <w:rsid w:val="00EF2EA4"/>
    <w:rsid w:val="00EF31F8"/>
    <w:rsid w:val="00EF4124"/>
    <w:rsid w:val="00EF468E"/>
    <w:rsid w:val="00EF50F3"/>
    <w:rsid w:val="00EF52A4"/>
    <w:rsid w:val="00EF6AE7"/>
    <w:rsid w:val="00EF6E71"/>
    <w:rsid w:val="00EF6F53"/>
    <w:rsid w:val="00F005B1"/>
    <w:rsid w:val="00F00E4F"/>
    <w:rsid w:val="00F00F7D"/>
    <w:rsid w:val="00F0152D"/>
    <w:rsid w:val="00F01632"/>
    <w:rsid w:val="00F02099"/>
    <w:rsid w:val="00F02725"/>
    <w:rsid w:val="00F027AD"/>
    <w:rsid w:val="00F03FC1"/>
    <w:rsid w:val="00F04C48"/>
    <w:rsid w:val="00F0627C"/>
    <w:rsid w:val="00F0758B"/>
    <w:rsid w:val="00F07E8E"/>
    <w:rsid w:val="00F10361"/>
    <w:rsid w:val="00F12583"/>
    <w:rsid w:val="00F12806"/>
    <w:rsid w:val="00F132F7"/>
    <w:rsid w:val="00F1330F"/>
    <w:rsid w:val="00F136D0"/>
    <w:rsid w:val="00F13C4F"/>
    <w:rsid w:val="00F13F09"/>
    <w:rsid w:val="00F15028"/>
    <w:rsid w:val="00F156ED"/>
    <w:rsid w:val="00F167FB"/>
    <w:rsid w:val="00F17030"/>
    <w:rsid w:val="00F17394"/>
    <w:rsid w:val="00F21318"/>
    <w:rsid w:val="00F223D6"/>
    <w:rsid w:val="00F22A76"/>
    <w:rsid w:val="00F22E2D"/>
    <w:rsid w:val="00F23E0B"/>
    <w:rsid w:val="00F24A0E"/>
    <w:rsid w:val="00F25822"/>
    <w:rsid w:val="00F27235"/>
    <w:rsid w:val="00F2729D"/>
    <w:rsid w:val="00F275A6"/>
    <w:rsid w:val="00F27D36"/>
    <w:rsid w:val="00F30B41"/>
    <w:rsid w:val="00F30FA6"/>
    <w:rsid w:val="00F31010"/>
    <w:rsid w:val="00F32386"/>
    <w:rsid w:val="00F3296C"/>
    <w:rsid w:val="00F32D24"/>
    <w:rsid w:val="00F32F40"/>
    <w:rsid w:val="00F332FC"/>
    <w:rsid w:val="00F33B99"/>
    <w:rsid w:val="00F358B2"/>
    <w:rsid w:val="00F36F16"/>
    <w:rsid w:val="00F37A2B"/>
    <w:rsid w:val="00F37EE6"/>
    <w:rsid w:val="00F403B0"/>
    <w:rsid w:val="00F41521"/>
    <w:rsid w:val="00F43DEF"/>
    <w:rsid w:val="00F458EA"/>
    <w:rsid w:val="00F46215"/>
    <w:rsid w:val="00F473F6"/>
    <w:rsid w:val="00F50102"/>
    <w:rsid w:val="00F50808"/>
    <w:rsid w:val="00F52816"/>
    <w:rsid w:val="00F52926"/>
    <w:rsid w:val="00F530F3"/>
    <w:rsid w:val="00F536F9"/>
    <w:rsid w:val="00F5439C"/>
    <w:rsid w:val="00F55635"/>
    <w:rsid w:val="00F56931"/>
    <w:rsid w:val="00F56C5A"/>
    <w:rsid w:val="00F57B47"/>
    <w:rsid w:val="00F60178"/>
    <w:rsid w:val="00F61A14"/>
    <w:rsid w:val="00F61E29"/>
    <w:rsid w:val="00F6253A"/>
    <w:rsid w:val="00F62CEC"/>
    <w:rsid w:val="00F6319C"/>
    <w:rsid w:val="00F635B1"/>
    <w:rsid w:val="00F63DF1"/>
    <w:rsid w:val="00F63EA9"/>
    <w:rsid w:val="00F641D4"/>
    <w:rsid w:val="00F644E9"/>
    <w:rsid w:val="00F64537"/>
    <w:rsid w:val="00F65BC3"/>
    <w:rsid w:val="00F66654"/>
    <w:rsid w:val="00F668BF"/>
    <w:rsid w:val="00F6767B"/>
    <w:rsid w:val="00F67977"/>
    <w:rsid w:val="00F703BD"/>
    <w:rsid w:val="00F70B26"/>
    <w:rsid w:val="00F70D10"/>
    <w:rsid w:val="00F71535"/>
    <w:rsid w:val="00F71C8A"/>
    <w:rsid w:val="00F72C69"/>
    <w:rsid w:val="00F73192"/>
    <w:rsid w:val="00F73267"/>
    <w:rsid w:val="00F7421C"/>
    <w:rsid w:val="00F7439E"/>
    <w:rsid w:val="00F743C8"/>
    <w:rsid w:val="00F75287"/>
    <w:rsid w:val="00F75E0B"/>
    <w:rsid w:val="00F75E4E"/>
    <w:rsid w:val="00F75ED9"/>
    <w:rsid w:val="00F763A2"/>
    <w:rsid w:val="00F76D6E"/>
    <w:rsid w:val="00F76EED"/>
    <w:rsid w:val="00F76F7C"/>
    <w:rsid w:val="00F776A8"/>
    <w:rsid w:val="00F80BE9"/>
    <w:rsid w:val="00F80BFF"/>
    <w:rsid w:val="00F8147E"/>
    <w:rsid w:val="00F81941"/>
    <w:rsid w:val="00F82389"/>
    <w:rsid w:val="00F825E3"/>
    <w:rsid w:val="00F82A9A"/>
    <w:rsid w:val="00F83510"/>
    <w:rsid w:val="00F83B38"/>
    <w:rsid w:val="00F83CB1"/>
    <w:rsid w:val="00F8513E"/>
    <w:rsid w:val="00F859E4"/>
    <w:rsid w:val="00F87CEC"/>
    <w:rsid w:val="00F87D8E"/>
    <w:rsid w:val="00F9174A"/>
    <w:rsid w:val="00F92339"/>
    <w:rsid w:val="00F92876"/>
    <w:rsid w:val="00F92C18"/>
    <w:rsid w:val="00F92FCB"/>
    <w:rsid w:val="00F944C7"/>
    <w:rsid w:val="00F94A3B"/>
    <w:rsid w:val="00F94F45"/>
    <w:rsid w:val="00F96A97"/>
    <w:rsid w:val="00F971DB"/>
    <w:rsid w:val="00F979E0"/>
    <w:rsid w:val="00FA0922"/>
    <w:rsid w:val="00FA12B0"/>
    <w:rsid w:val="00FA1593"/>
    <w:rsid w:val="00FA1C71"/>
    <w:rsid w:val="00FA295F"/>
    <w:rsid w:val="00FA2C5E"/>
    <w:rsid w:val="00FA3439"/>
    <w:rsid w:val="00FA3C6F"/>
    <w:rsid w:val="00FA4A87"/>
    <w:rsid w:val="00FA4B88"/>
    <w:rsid w:val="00FA530D"/>
    <w:rsid w:val="00FA6A6F"/>
    <w:rsid w:val="00FB0365"/>
    <w:rsid w:val="00FB1374"/>
    <w:rsid w:val="00FB1FB2"/>
    <w:rsid w:val="00FB22A8"/>
    <w:rsid w:val="00FB372D"/>
    <w:rsid w:val="00FB4244"/>
    <w:rsid w:val="00FB427C"/>
    <w:rsid w:val="00FB436C"/>
    <w:rsid w:val="00FB4F2A"/>
    <w:rsid w:val="00FB5386"/>
    <w:rsid w:val="00FB6DC8"/>
    <w:rsid w:val="00FB6F7C"/>
    <w:rsid w:val="00FB79F2"/>
    <w:rsid w:val="00FB7F1D"/>
    <w:rsid w:val="00FC05D9"/>
    <w:rsid w:val="00FC1758"/>
    <w:rsid w:val="00FC2619"/>
    <w:rsid w:val="00FC3119"/>
    <w:rsid w:val="00FC4428"/>
    <w:rsid w:val="00FC4447"/>
    <w:rsid w:val="00FC49D5"/>
    <w:rsid w:val="00FC4AE3"/>
    <w:rsid w:val="00FC5DEF"/>
    <w:rsid w:val="00FC6700"/>
    <w:rsid w:val="00FC6B02"/>
    <w:rsid w:val="00FC713A"/>
    <w:rsid w:val="00FC74B9"/>
    <w:rsid w:val="00FD1629"/>
    <w:rsid w:val="00FD1811"/>
    <w:rsid w:val="00FD325B"/>
    <w:rsid w:val="00FD425E"/>
    <w:rsid w:val="00FD44DB"/>
    <w:rsid w:val="00FD52A2"/>
    <w:rsid w:val="00FD5313"/>
    <w:rsid w:val="00FD544B"/>
    <w:rsid w:val="00FD5F1F"/>
    <w:rsid w:val="00FD6937"/>
    <w:rsid w:val="00FD7160"/>
    <w:rsid w:val="00FD78E3"/>
    <w:rsid w:val="00FD7FFE"/>
    <w:rsid w:val="00FE1579"/>
    <w:rsid w:val="00FE1F19"/>
    <w:rsid w:val="00FE25F4"/>
    <w:rsid w:val="00FE321A"/>
    <w:rsid w:val="00FE39D9"/>
    <w:rsid w:val="00FE4FD4"/>
    <w:rsid w:val="00FE64E7"/>
    <w:rsid w:val="00FE70EB"/>
    <w:rsid w:val="00FE7195"/>
    <w:rsid w:val="00FE7521"/>
    <w:rsid w:val="00FE7589"/>
    <w:rsid w:val="00FE7A14"/>
    <w:rsid w:val="00FE7E6F"/>
    <w:rsid w:val="00FF2915"/>
    <w:rsid w:val="00FF2B57"/>
    <w:rsid w:val="00FF3216"/>
    <w:rsid w:val="00FF39FC"/>
    <w:rsid w:val="00FF3A83"/>
    <w:rsid w:val="00FF4053"/>
    <w:rsid w:val="00FF43D4"/>
    <w:rsid w:val="00FF4699"/>
    <w:rsid w:val="00FF564E"/>
    <w:rsid w:val="00FF584A"/>
    <w:rsid w:val="00FF699E"/>
    <w:rsid w:val="00FF6B07"/>
    <w:rsid w:val="00FF6D72"/>
    <w:rsid w:val="00FF790D"/>
    <w:rsid w:val="00FF7E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D906059"/>
  <w15:docId w15:val="{56723B1B-6575-4FF2-BFF6-E5F60C9F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E5"/>
    <w:pPr>
      <w:jc w:val="center"/>
    </w:pPr>
    <w:rPr>
      <w:sz w:val="22"/>
      <w:szCs w:val="22"/>
      <w:lang w:val="ro-RO"/>
    </w:rPr>
  </w:style>
  <w:style w:type="paragraph" w:styleId="Heading1">
    <w:name w:val="heading 1"/>
    <w:basedOn w:val="Normal"/>
    <w:next w:val="Normal"/>
    <w:link w:val="Heading1Char"/>
    <w:uiPriority w:val="9"/>
    <w:qFormat/>
    <w:rsid w:val="00D9118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632828"/>
    <w:pPr>
      <w:keepNext/>
      <w:outlineLvl w:val="1"/>
    </w:pPr>
    <w:rPr>
      <w:rFonts w:ascii="Times New Roman" w:eastAsia="Times New Roman" w:hAnsi="Times New Roman"/>
      <w:b/>
      <w:sz w:val="24"/>
      <w:szCs w:val="20"/>
      <w:lang w:val="en-AU" w:eastAsia="ro-RO"/>
    </w:rPr>
  </w:style>
  <w:style w:type="paragraph" w:styleId="Heading4">
    <w:name w:val="heading 4"/>
    <w:basedOn w:val="Normal"/>
    <w:next w:val="Normal"/>
    <w:link w:val="Heading4Char"/>
    <w:unhideWhenUsed/>
    <w:qFormat/>
    <w:rsid w:val="00AB0D1B"/>
    <w:pPr>
      <w:keepNext/>
      <w:keepLines/>
      <w:spacing w:before="200"/>
      <w:jc w:val="left"/>
      <w:outlineLvl w:val="3"/>
    </w:pPr>
    <w:rPr>
      <w:rFonts w:ascii="Cambria" w:eastAsia="Times New Roman" w:hAnsi="Cambria"/>
      <w:b/>
      <w:bCs/>
      <w:i/>
      <w:iCs/>
      <w:color w:val="4F81B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1,Header Char Char Char Char Char,Header Char"/>
    <w:basedOn w:val="Normal"/>
    <w:link w:val="HeaderChar1"/>
    <w:uiPriority w:val="99"/>
    <w:unhideWhenUsed/>
    <w:rsid w:val="00632828"/>
    <w:pPr>
      <w:tabs>
        <w:tab w:val="center" w:pos="4536"/>
        <w:tab w:val="right" w:pos="9072"/>
      </w:tabs>
    </w:pPr>
  </w:style>
  <w:style w:type="character" w:customStyle="1" w:styleId="HeaderChar1">
    <w:name w:val="Header Char1"/>
    <w:aliases w:val="Header Char Char Char Char Char1,Header Char Char Char1 Char,Header Char Char Char Char Char Char,Header Char Char"/>
    <w:basedOn w:val="DefaultParagraphFont"/>
    <w:link w:val="Header"/>
    <w:uiPriority w:val="99"/>
    <w:rsid w:val="00632828"/>
  </w:style>
  <w:style w:type="paragraph" w:styleId="Footer">
    <w:name w:val="footer"/>
    <w:basedOn w:val="Normal"/>
    <w:link w:val="FooterChar"/>
    <w:unhideWhenUsed/>
    <w:rsid w:val="00632828"/>
    <w:pPr>
      <w:tabs>
        <w:tab w:val="center" w:pos="4536"/>
        <w:tab w:val="right" w:pos="9072"/>
      </w:tabs>
    </w:pPr>
  </w:style>
  <w:style w:type="character" w:customStyle="1" w:styleId="FooterChar">
    <w:name w:val="Footer Char"/>
    <w:basedOn w:val="DefaultParagraphFont"/>
    <w:link w:val="Footer"/>
    <w:rsid w:val="00632828"/>
  </w:style>
  <w:style w:type="table" w:styleId="TableGrid">
    <w:name w:val="Table Grid"/>
    <w:basedOn w:val="TableNormal"/>
    <w:uiPriority w:val="59"/>
    <w:rsid w:val="006328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32828"/>
    <w:rPr>
      <w:rFonts w:ascii="Tahoma" w:hAnsi="Tahoma"/>
      <w:sz w:val="16"/>
      <w:szCs w:val="16"/>
    </w:rPr>
  </w:style>
  <w:style w:type="character" w:customStyle="1" w:styleId="BalloonTextChar">
    <w:name w:val="Balloon Text Char"/>
    <w:link w:val="BalloonText"/>
    <w:uiPriority w:val="99"/>
    <w:semiHidden/>
    <w:rsid w:val="00632828"/>
    <w:rPr>
      <w:rFonts w:ascii="Tahoma" w:hAnsi="Tahoma" w:cs="Tahoma"/>
      <w:sz w:val="16"/>
      <w:szCs w:val="16"/>
    </w:rPr>
  </w:style>
  <w:style w:type="character" w:customStyle="1" w:styleId="Heading2Char">
    <w:name w:val="Heading 2 Char"/>
    <w:link w:val="Heading2"/>
    <w:rsid w:val="00632828"/>
    <w:rPr>
      <w:rFonts w:ascii="Times New Roman" w:eastAsia="Times New Roman" w:hAnsi="Times New Roman" w:cs="Times New Roman"/>
      <w:b/>
      <w:sz w:val="24"/>
      <w:szCs w:val="20"/>
      <w:lang w:val="en-AU" w:eastAsia="ro-RO"/>
    </w:rPr>
  </w:style>
  <w:style w:type="paragraph" w:styleId="PlainText">
    <w:name w:val="Plain Text"/>
    <w:basedOn w:val="Normal"/>
    <w:link w:val="PlainTextChar"/>
    <w:rsid w:val="00632828"/>
    <w:rPr>
      <w:rFonts w:ascii="Courier New" w:eastAsia="Times New Roman" w:hAnsi="Courier New"/>
      <w:sz w:val="20"/>
      <w:szCs w:val="20"/>
      <w:lang w:eastAsia="ro-RO"/>
    </w:rPr>
  </w:style>
  <w:style w:type="character" w:customStyle="1" w:styleId="PlainTextChar">
    <w:name w:val="Plain Text Char"/>
    <w:link w:val="PlainText"/>
    <w:rsid w:val="00632828"/>
    <w:rPr>
      <w:rFonts w:ascii="Courier New" w:eastAsia="Times New Roman" w:hAnsi="Courier New" w:cs="Times New Roman"/>
      <w:sz w:val="20"/>
      <w:szCs w:val="20"/>
      <w:lang w:eastAsia="ro-RO"/>
    </w:rPr>
  </w:style>
  <w:style w:type="paragraph" w:styleId="ListParagraph">
    <w:name w:val="List Paragraph"/>
    <w:aliases w:val="Normal bullet 2,List Paragraph1"/>
    <w:basedOn w:val="Normal"/>
    <w:link w:val="ListParagraphChar"/>
    <w:uiPriority w:val="34"/>
    <w:qFormat/>
    <w:rsid w:val="006B6B72"/>
    <w:pPr>
      <w:ind w:left="720"/>
      <w:contextualSpacing/>
    </w:pPr>
  </w:style>
  <w:style w:type="paragraph" w:styleId="NoSpacing">
    <w:name w:val="No Spacing"/>
    <w:uiPriority w:val="99"/>
    <w:qFormat/>
    <w:rsid w:val="00C30C19"/>
    <w:pPr>
      <w:jc w:val="center"/>
    </w:pPr>
    <w:rPr>
      <w:rFonts w:ascii="_TimesNewRoman" w:eastAsia="Times New Roman" w:hAnsi="_TimesNewRoman"/>
      <w:sz w:val="28"/>
      <w:lang w:eastAsia="ro-RO"/>
    </w:rPr>
  </w:style>
  <w:style w:type="paragraph" w:styleId="BodyText">
    <w:name w:val="Body Text"/>
    <w:basedOn w:val="Normal"/>
    <w:link w:val="BodyTextChar"/>
    <w:semiHidden/>
    <w:rsid w:val="007F547D"/>
    <w:pPr>
      <w:jc w:val="left"/>
    </w:pPr>
    <w:rPr>
      <w:rFonts w:ascii="Times New Roman" w:eastAsia="Times New Roman" w:hAnsi="Times New Roman"/>
      <w:color w:val="000000"/>
      <w:sz w:val="24"/>
      <w:szCs w:val="20"/>
      <w:lang w:val="en-GB" w:eastAsia="ro-RO"/>
    </w:rPr>
  </w:style>
  <w:style w:type="character" w:customStyle="1" w:styleId="BodyTextChar">
    <w:name w:val="Body Text Char"/>
    <w:link w:val="BodyText"/>
    <w:semiHidden/>
    <w:rsid w:val="007F547D"/>
    <w:rPr>
      <w:rFonts w:ascii="Times New Roman" w:eastAsia="Times New Roman" w:hAnsi="Times New Roman" w:cs="Times New Roman"/>
      <w:color w:val="000000"/>
      <w:sz w:val="24"/>
      <w:szCs w:val="20"/>
      <w:lang w:val="en-GB" w:eastAsia="ro-RO"/>
    </w:rPr>
  </w:style>
  <w:style w:type="character" w:customStyle="1" w:styleId="Heading1Char">
    <w:name w:val="Heading 1 Char"/>
    <w:link w:val="Heading1"/>
    <w:uiPriority w:val="9"/>
    <w:rsid w:val="00D91182"/>
    <w:rPr>
      <w:rFonts w:ascii="Cambria" w:eastAsia="Times New Roman" w:hAnsi="Cambria" w:cs="Times New Roman"/>
      <w:b/>
      <w:bCs/>
      <w:color w:val="365F91"/>
      <w:sz w:val="28"/>
      <w:szCs w:val="28"/>
    </w:rPr>
  </w:style>
  <w:style w:type="character" w:styleId="Strong">
    <w:name w:val="Strong"/>
    <w:uiPriority w:val="22"/>
    <w:qFormat/>
    <w:rsid w:val="00245397"/>
    <w:rPr>
      <w:b/>
      <w:bCs/>
    </w:rPr>
  </w:style>
  <w:style w:type="character" w:customStyle="1" w:styleId="FontStyle90">
    <w:name w:val="Font Style90"/>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imes New Roman"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imes New Roman"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imes New Roman"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imes New Roman"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imes New Roman" w:hAnsi="Arial" w:cs="Arial"/>
      <w:sz w:val="24"/>
      <w:szCs w:val="24"/>
      <w:lang w:eastAsia="ro-RO"/>
    </w:rPr>
  </w:style>
  <w:style w:type="character" w:customStyle="1" w:styleId="FontStyle91">
    <w:name w:val="Font Style91"/>
    <w:uiPriority w:val="99"/>
    <w:rsid w:val="00E6433C"/>
    <w:rPr>
      <w:rFonts w:ascii="Arial" w:hAnsi="Arial" w:cs="Arial"/>
      <w:b/>
      <w:bCs/>
      <w:smallCaps/>
      <w:spacing w:val="-10"/>
      <w:sz w:val="16"/>
      <w:szCs w:val="16"/>
    </w:rPr>
  </w:style>
  <w:style w:type="character" w:customStyle="1" w:styleId="FontStyle113">
    <w:name w:val="Font Style113"/>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imes New Roman"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imes New Roman" w:hAnsi="Arial" w:cs="Arial"/>
      <w:sz w:val="24"/>
      <w:szCs w:val="24"/>
      <w:lang w:eastAsia="ro-RO"/>
    </w:rPr>
  </w:style>
  <w:style w:type="character" w:customStyle="1" w:styleId="Heading4Char">
    <w:name w:val="Heading 4 Char"/>
    <w:link w:val="Heading4"/>
    <w:rsid w:val="00AB0D1B"/>
    <w:rPr>
      <w:rFonts w:ascii="Cambria" w:eastAsia="Times New Roman" w:hAnsi="Cambria" w:cs="Times New Roman"/>
      <w:b/>
      <w:bCs/>
      <w:i/>
      <w:iCs/>
      <w:color w:val="4F81BD"/>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imes New Roman" w:hAnsi="Microsoft Sans Serif" w:cs="Microsoft Sans Serif"/>
      <w:sz w:val="24"/>
      <w:szCs w:val="24"/>
      <w:lang w:eastAsia="ro-RO"/>
    </w:rPr>
  </w:style>
  <w:style w:type="character" w:customStyle="1" w:styleId="FontStyle92">
    <w:name w:val="Font Style92"/>
    <w:uiPriority w:val="99"/>
    <w:rsid w:val="00DF5B9C"/>
    <w:rPr>
      <w:rFonts w:ascii="Microsoft Sans Serif" w:hAnsi="Microsoft Sans Serif" w:cs="Microsoft Sans Serif"/>
      <w:b/>
      <w:bCs/>
      <w:sz w:val="24"/>
      <w:szCs w:val="24"/>
    </w:rPr>
  </w:style>
  <w:style w:type="character" w:customStyle="1" w:styleId="FontStyle125">
    <w:name w:val="Font Style125"/>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imes New Roman"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imes New Roman" w:hAnsi="Times New Roman"/>
      <w:sz w:val="24"/>
      <w:szCs w:val="24"/>
      <w:lang w:eastAsia="ro-RO"/>
    </w:rPr>
  </w:style>
  <w:style w:type="character" w:customStyle="1" w:styleId="FontStyle60">
    <w:name w:val="Font Style60"/>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imes New Roman" w:hAnsi="Times New Roman"/>
      <w:sz w:val="24"/>
      <w:szCs w:val="24"/>
      <w:lang w:eastAsia="ro-RO"/>
    </w:rPr>
  </w:style>
  <w:style w:type="character" w:customStyle="1" w:styleId="FontStyle77">
    <w:name w:val="Font Style77"/>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imes New Roman" w:hAnsi="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imes New Roman" w:hAnsi="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imes New Roman" w:hAnsi="Times New Roman"/>
      <w:sz w:val="24"/>
      <w:szCs w:val="24"/>
      <w:lang w:eastAsia="ro-RO"/>
    </w:rPr>
  </w:style>
  <w:style w:type="character" w:customStyle="1" w:styleId="FontStyle78">
    <w:name w:val="Font Style78"/>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imes New Roman" w:hAnsi="Times New Roman"/>
      <w:sz w:val="24"/>
      <w:szCs w:val="24"/>
      <w:lang w:eastAsia="ro-RO"/>
    </w:rPr>
  </w:style>
  <w:style w:type="paragraph" w:styleId="BodyTextIndent">
    <w:name w:val="Body Text Indent"/>
    <w:basedOn w:val="Normal"/>
    <w:link w:val="BodyTextIndentChar"/>
    <w:uiPriority w:val="99"/>
    <w:semiHidden/>
    <w:unhideWhenUsed/>
    <w:rsid w:val="003C1576"/>
    <w:pPr>
      <w:spacing w:after="120"/>
      <w:ind w:left="283"/>
    </w:pPr>
  </w:style>
  <w:style w:type="character" w:customStyle="1" w:styleId="BodyTextIndentChar">
    <w:name w:val="Body Text Indent Char"/>
    <w:basedOn w:val="DefaultParagraphFont"/>
    <w:link w:val="BodyTextIndent"/>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imes New Roman" w:hAnsi="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imes New Roman" w:hAnsi="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imes New Roman" w:hAnsi="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imes New Roman" w:hAnsi="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imes New Roman" w:hAnsi="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imes New Roman" w:hAnsi="Times New Roman"/>
      <w:sz w:val="24"/>
      <w:szCs w:val="24"/>
      <w:lang w:eastAsia="ro-RO"/>
    </w:rPr>
  </w:style>
  <w:style w:type="character" w:customStyle="1" w:styleId="FontStyle15">
    <w:name w:val="Font Style15"/>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imes New Roman"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imes New Roman"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imes New Roman" w:hAnsi="Arial" w:cs="Arial"/>
      <w:sz w:val="24"/>
      <w:szCs w:val="24"/>
      <w:lang w:eastAsia="ro-RO"/>
    </w:rPr>
  </w:style>
  <w:style w:type="character" w:customStyle="1" w:styleId="FontStyle84">
    <w:name w:val="Font Style84"/>
    <w:uiPriority w:val="99"/>
    <w:rsid w:val="00F971DB"/>
    <w:rPr>
      <w:rFonts w:ascii="Arial" w:hAnsi="Arial" w:cs="Arial"/>
      <w:sz w:val="24"/>
      <w:szCs w:val="24"/>
    </w:rPr>
  </w:style>
  <w:style w:type="character" w:customStyle="1" w:styleId="FontStyle114">
    <w:name w:val="Font Style114"/>
    <w:uiPriority w:val="99"/>
    <w:rsid w:val="00F971DB"/>
    <w:rPr>
      <w:rFonts w:ascii="Arial" w:hAnsi="Arial" w:cs="Arial"/>
      <w:b/>
      <w:bCs/>
      <w:sz w:val="24"/>
      <w:szCs w:val="24"/>
    </w:rPr>
  </w:style>
  <w:style w:type="character" w:customStyle="1" w:styleId="FontStyle83">
    <w:name w:val="Font Style83"/>
    <w:uiPriority w:val="99"/>
    <w:rsid w:val="00B607CB"/>
    <w:rPr>
      <w:rFonts w:ascii="Arial" w:hAnsi="Arial" w:cs="Arial"/>
      <w:sz w:val="24"/>
      <w:szCs w:val="24"/>
    </w:rPr>
  </w:style>
  <w:style w:type="character" w:customStyle="1" w:styleId="FontStyle115">
    <w:name w:val="Font Style115"/>
    <w:uiPriority w:val="99"/>
    <w:rsid w:val="00B607CB"/>
    <w:rPr>
      <w:rFonts w:ascii="Arial" w:hAnsi="Arial" w:cs="Arial"/>
      <w:sz w:val="24"/>
      <w:szCs w:val="24"/>
    </w:rPr>
  </w:style>
  <w:style w:type="paragraph" w:customStyle="1" w:styleId="Default">
    <w:name w:val="Default"/>
    <w:rsid w:val="004D6C7D"/>
    <w:pPr>
      <w:autoSpaceDE w:val="0"/>
      <w:autoSpaceDN w:val="0"/>
      <w:adjustRightInd w:val="0"/>
    </w:pPr>
    <w:rPr>
      <w:rFonts w:ascii="Times New Roman" w:hAnsi="Times New Roman"/>
      <w:color w:val="000000"/>
      <w:sz w:val="24"/>
      <w:szCs w:val="24"/>
      <w:lang w:val="ro-RO"/>
    </w:rPr>
  </w:style>
  <w:style w:type="character" w:styleId="Hyperlink">
    <w:name w:val="Hyperlink"/>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imes New Roman" w:hAnsi="Times New Roman"/>
      <w:sz w:val="24"/>
      <w:szCs w:val="24"/>
      <w:lang w:eastAsia="ro-RO"/>
    </w:rPr>
  </w:style>
  <w:style w:type="character" w:customStyle="1" w:styleId="FontStyle22">
    <w:name w:val="Font Style22"/>
    <w:uiPriority w:val="99"/>
    <w:rsid w:val="007F7EE9"/>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7D205D"/>
    <w:rPr>
      <w:sz w:val="20"/>
      <w:szCs w:val="20"/>
    </w:rPr>
  </w:style>
  <w:style w:type="character" w:customStyle="1" w:styleId="FootnoteTextChar">
    <w:name w:val="Footnote Text Char"/>
    <w:link w:val="FootnoteText"/>
    <w:uiPriority w:val="99"/>
    <w:semiHidden/>
    <w:rsid w:val="007D205D"/>
    <w:rPr>
      <w:sz w:val="20"/>
      <w:szCs w:val="20"/>
    </w:rPr>
  </w:style>
  <w:style w:type="character" w:styleId="FootnoteReference">
    <w:name w:val="footnote reference"/>
    <w:uiPriority w:val="99"/>
    <w:semiHidden/>
    <w:unhideWhenUsed/>
    <w:rsid w:val="007D205D"/>
    <w:rPr>
      <w:vertAlign w:val="superscript"/>
    </w:rPr>
  </w:style>
  <w:style w:type="paragraph" w:styleId="EndnoteText">
    <w:name w:val="endnote text"/>
    <w:basedOn w:val="Normal"/>
    <w:link w:val="EndnoteTextChar"/>
    <w:uiPriority w:val="99"/>
    <w:semiHidden/>
    <w:unhideWhenUsed/>
    <w:rsid w:val="0083016F"/>
    <w:rPr>
      <w:sz w:val="20"/>
      <w:szCs w:val="20"/>
    </w:rPr>
  </w:style>
  <w:style w:type="character" w:customStyle="1" w:styleId="EndnoteTextChar">
    <w:name w:val="Endnote Text Char"/>
    <w:link w:val="EndnoteText"/>
    <w:uiPriority w:val="99"/>
    <w:semiHidden/>
    <w:rsid w:val="0083016F"/>
    <w:rPr>
      <w:sz w:val="20"/>
      <w:szCs w:val="20"/>
    </w:rPr>
  </w:style>
  <w:style w:type="character" w:styleId="EndnoteReference">
    <w:name w:val="endnote reference"/>
    <w:uiPriority w:val="99"/>
    <w:semiHidden/>
    <w:unhideWhenUsed/>
    <w:rsid w:val="0083016F"/>
    <w:rPr>
      <w:vertAlign w:val="superscript"/>
    </w:rPr>
  </w:style>
  <w:style w:type="paragraph" w:styleId="Caption">
    <w:name w:val="caption"/>
    <w:basedOn w:val="Normal"/>
    <w:next w:val="Normal"/>
    <w:uiPriority w:val="35"/>
    <w:unhideWhenUsed/>
    <w:qFormat/>
    <w:rsid w:val="00561F11"/>
    <w:pPr>
      <w:spacing w:after="200"/>
    </w:pPr>
    <w:rPr>
      <w:b/>
      <w:bCs/>
      <w:color w:val="4F81BD"/>
      <w:sz w:val="18"/>
      <w:szCs w:val="18"/>
    </w:rPr>
  </w:style>
  <w:style w:type="character" w:customStyle="1" w:styleId="FontStyle14">
    <w:name w:val="Font Style14"/>
    <w:uiPriority w:val="99"/>
    <w:rsid w:val="00311910"/>
    <w:rPr>
      <w:rFonts w:ascii="Times New Roman" w:hAnsi="Times New Roman" w:cs="Times New Roman"/>
      <w:b/>
      <w:bCs/>
      <w:i/>
      <w:iCs/>
      <w:sz w:val="12"/>
      <w:szCs w:val="12"/>
    </w:rPr>
  </w:style>
  <w:style w:type="character" w:customStyle="1" w:styleId="FontStyle17">
    <w:name w:val="Font Style17"/>
    <w:uiPriority w:val="99"/>
    <w:rsid w:val="00311910"/>
    <w:rPr>
      <w:rFonts w:ascii="Times New Roman" w:hAnsi="Times New Roman" w:cs="Times New Roman"/>
      <w:b/>
      <w:bCs/>
      <w:sz w:val="22"/>
      <w:szCs w:val="22"/>
    </w:rPr>
  </w:style>
  <w:style w:type="character" w:customStyle="1" w:styleId="FontStyle18">
    <w:name w:val="Font Style18"/>
    <w:uiPriority w:val="99"/>
    <w:rsid w:val="00311910"/>
    <w:rPr>
      <w:rFonts w:ascii="Times New Roman" w:hAnsi="Times New Roman" w:cs="Times New Roman"/>
      <w:b/>
      <w:bCs/>
      <w:sz w:val="18"/>
      <w:szCs w:val="18"/>
    </w:rPr>
  </w:style>
  <w:style w:type="character" w:customStyle="1" w:styleId="FontStyle19">
    <w:name w:val="Font Style19"/>
    <w:uiPriority w:val="99"/>
    <w:rsid w:val="00311910"/>
    <w:rPr>
      <w:rFonts w:ascii="Times New Roman" w:hAnsi="Times New Roman" w:cs="Times New Roman"/>
      <w:sz w:val="18"/>
      <w:szCs w:val="18"/>
    </w:rPr>
  </w:style>
  <w:style w:type="character" w:styleId="PageNumber">
    <w:name w:val="page number"/>
    <w:basedOn w:val="DefaultParagraphFont"/>
    <w:rsid w:val="00FB7F1D"/>
  </w:style>
  <w:style w:type="character" w:customStyle="1" w:styleId="def">
    <w:name w:val="def"/>
    <w:basedOn w:val="DefaultParagraphFont"/>
    <w:rsid w:val="00171AEE"/>
  </w:style>
  <w:style w:type="paragraph" w:styleId="DocumentMap">
    <w:name w:val="Document Map"/>
    <w:basedOn w:val="Normal"/>
    <w:link w:val="DocumentMapChar"/>
    <w:uiPriority w:val="99"/>
    <w:semiHidden/>
    <w:unhideWhenUsed/>
    <w:rsid w:val="000329BA"/>
    <w:rPr>
      <w:rFonts w:ascii="Tahoma" w:hAnsi="Tahoma"/>
      <w:sz w:val="16"/>
      <w:szCs w:val="16"/>
    </w:rPr>
  </w:style>
  <w:style w:type="character" w:customStyle="1" w:styleId="DocumentMapChar">
    <w:name w:val="Document Map Char"/>
    <w:link w:val="DocumentMap"/>
    <w:uiPriority w:val="99"/>
    <w:semiHidden/>
    <w:rsid w:val="000329BA"/>
    <w:rPr>
      <w:rFonts w:ascii="Tahoma" w:hAnsi="Tahoma" w:cs="Tahoma"/>
      <w:sz w:val="16"/>
      <w:szCs w:val="16"/>
    </w:rPr>
  </w:style>
  <w:style w:type="paragraph" w:customStyle="1" w:styleId="Frspaiere1">
    <w:name w:val="Fără spațiere1"/>
    <w:rsid w:val="00362CE0"/>
    <w:rPr>
      <w:rFonts w:eastAsia="Times New Roman"/>
      <w:sz w:val="22"/>
      <w:szCs w:val="22"/>
      <w:lang w:val="ro-RO"/>
    </w:rPr>
  </w:style>
  <w:style w:type="character" w:customStyle="1" w:styleId="apple-converted-space">
    <w:name w:val="apple-converted-space"/>
    <w:basedOn w:val="DefaultParagraphFont"/>
    <w:rsid w:val="00EE61A3"/>
  </w:style>
  <w:style w:type="character" w:customStyle="1" w:styleId="ListParagraphChar">
    <w:name w:val="List Paragraph Char"/>
    <w:basedOn w:val="DefaultParagraphFont"/>
    <w:link w:val="ListParagraph"/>
    <w:uiPriority w:val="34"/>
    <w:locked/>
    <w:rsid w:val="004B677E"/>
  </w:style>
  <w:style w:type="paragraph" w:styleId="Title">
    <w:name w:val="Title"/>
    <w:basedOn w:val="Normal"/>
    <w:link w:val="TitleChar"/>
    <w:qFormat/>
    <w:rsid w:val="001611F1"/>
    <w:rPr>
      <w:rFonts w:ascii="_Arial" w:eastAsia="Times New Roman" w:hAnsi="_Arial"/>
      <w:b/>
      <w:sz w:val="28"/>
      <w:szCs w:val="20"/>
      <w:lang w:val="en-AU"/>
    </w:rPr>
  </w:style>
  <w:style w:type="character" w:customStyle="1" w:styleId="TitleChar">
    <w:name w:val="Title Char"/>
    <w:link w:val="Title"/>
    <w:rsid w:val="001611F1"/>
    <w:rPr>
      <w:rFonts w:ascii="_Arial" w:eastAsia="Times New Roman" w:hAnsi="_Arial" w:cs="Times New Roman"/>
      <w:b/>
      <w:sz w:val="28"/>
      <w:szCs w:val="20"/>
      <w:lang w:val="en-AU"/>
    </w:rPr>
  </w:style>
  <w:style w:type="paragraph" w:customStyle="1" w:styleId="Style7">
    <w:name w:val="Style7"/>
    <w:basedOn w:val="Normal"/>
    <w:uiPriority w:val="99"/>
    <w:rsid w:val="001611F1"/>
    <w:pPr>
      <w:widowControl w:val="0"/>
      <w:autoSpaceDE w:val="0"/>
      <w:autoSpaceDN w:val="0"/>
      <w:adjustRightInd w:val="0"/>
      <w:spacing w:line="317" w:lineRule="exact"/>
      <w:jc w:val="both"/>
    </w:pPr>
    <w:rPr>
      <w:rFonts w:ascii="Arial" w:eastAsia="Times New Roman" w:hAnsi="Arial" w:cs="Arial"/>
      <w:sz w:val="24"/>
      <w:szCs w:val="24"/>
      <w:lang w:eastAsia="ro-RO"/>
    </w:rPr>
  </w:style>
  <w:style w:type="paragraph" w:customStyle="1" w:styleId="NormalCD">
    <w:name w:val="NormalCD"/>
    <w:basedOn w:val="BodyText"/>
    <w:uiPriority w:val="99"/>
    <w:rsid w:val="00E44E12"/>
    <w:pPr>
      <w:jc w:val="both"/>
    </w:pPr>
    <w:rPr>
      <w:color w:val="auto"/>
      <w:sz w:val="28"/>
      <w:lang w:val="ro-RO"/>
    </w:rPr>
  </w:style>
  <w:style w:type="paragraph" w:styleId="NormalWeb">
    <w:name w:val="Normal (Web)"/>
    <w:basedOn w:val="Normal"/>
    <w:uiPriority w:val="99"/>
    <w:semiHidden/>
    <w:unhideWhenUsed/>
    <w:rsid w:val="002B2D54"/>
    <w:pPr>
      <w:spacing w:before="100" w:beforeAutospacing="1" w:after="100" w:afterAutospacing="1"/>
      <w:jc w:val="left"/>
    </w:pPr>
    <w:rPr>
      <w:rFonts w:ascii="Times New Roman" w:eastAsia="Times New Roman" w:hAnsi="Times New Roman"/>
      <w:sz w:val="24"/>
      <w:szCs w:val="24"/>
      <w:lang w:val="en-US"/>
    </w:rPr>
  </w:style>
  <w:style w:type="paragraph" w:customStyle="1" w:styleId="BodySingle">
    <w:name w:val="Body Single"/>
    <w:rsid w:val="00C27485"/>
    <w:pPr>
      <w:autoSpaceDE w:val="0"/>
      <w:autoSpaceDN w:val="0"/>
      <w:adjustRightInd w:val="0"/>
    </w:pPr>
    <w:rPr>
      <w:rFonts w:ascii="Times New Roman" w:eastAsia="Times New Roman" w:hAnsi="Times New Roman"/>
      <w:color w:val="000000"/>
      <w:szCs w:val="24"/>
      <w:lang w:val="ro-RO" w:eastAsia="ro-RO"/>
    </w:rPr>
  </w:style>
  <w:style w:type="paragraph" w:styleId="BlockText">
    <w:name w:val="Block Text"/>
    <w:basedOn w:val="Normal"/>
    <w:rsid w:val="00C27485"/>
    <w:pPr>
      <w:ind w:left="720" w:right="-1080" w:hanging="720"/>
      <w:jc w:val="both"/>
    </w:pPr>
    <w:rPr>
      <w:rFonts w:ascii="Times New Roman" w:eastAsia="Times New Roman" w:hAnsi="Times New Roman"/>
      <w:sz w:val="24"/>
      <w:szCs w:val="20"/>
      <w:lang w:val="en-US" w:eastAsia="ro-RO"/>
    </w:rPr>
  </w:style>
  <w:style w:type="paragraph" w:customStyle="1" w:styleId="Listparagraf1">
    <w:name w:val="Listă paragraf1"/>
    <w:basedOn w:val="Normal"/>
    <w:qFormat/>
    <w:rsid w:val="008E0BC6"/>
    <w:pPr>
      <w:ind w:left="720"/>
      <w:jc w:val="left"/>
    </w:pPr>
    <w:rPr>
      <w:rFonts w:ascii="Times New Roman" w:eastAsia="Times New Roman" w:hAnsi="Times New Roman"/>
      <w:sz w:val="24"/>
      <w:szCs w:val="24"/>
      <w:lang w:eastAsia="ro-RO"/>
    </w:rPr>
  </w:style>
  <w:style w:type="paragraph" w:customStyle="1" w:styleId="Listparagraf">
    <w:name w:val="Listă paragraf"/>
    <w:aliases w:val="Forth level"/>
    <w:basedOn w:val="Normal"/>
    <w:link w:val="ListparagrafCaracter"/>
    <w:uiPriority w:val="34"/>
    <w:qFormat/>
    <w:rsid w:val="00565B4E"/>
    <w:pPr>
      <w:ind w:left="720"/>
      <w:contextualSpacing/>
    </w:pPr>
    <w:rPr>
      <w:lang w:eastAsia="x-none"/>
    </w:rPr>
  </w:style>
  <w:style w:type="character" w:customStyle="1" w:styleId="ListparagrafCaracter">
    <w:name w:val="Listă paragraf Caracter"/>
    <w:aliases w:val="Forth level Caracter,Normal bullet 2 Caracter,List Paragraph1 Caracter"/>
    <w:link w:val="Listparagraf"/>
    <w:uiPriority w:val="34"/>
    <w:locked/>
    <w:rsid w:val="00565B4E"/>
    <w:rPr>
      <w:sz w:val="22"/>
      <w:szCs w:val="22"/>
      <w:lang w:val="ro-RO" w:eastAsia="x-none"/>
    </w:rPr>
  </w:style>
  <w:style w:type="character" w:customStyle="1" w:styleId="l5def1">
    <w:name w:val="l5def1"/>
    <w:rsid w:val="00565B4E"/>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o/search?q=207340&amp;stick=H4sIAAAAAAAAAONgVuLRT9c3LCgpzzbMK8x-xOjJLfDyxz1hKYdJa05eY7Ti4grOyC93zSvJLKkU0uFig7KUuASkUDRqMEjxcaGI8CxiZTMyMDc2MQAAvNtrGGUAA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ro/search?q=207340&amp;stick=H4sIAAAAAAAAAONgVuLRT9c3LCgpzzbMK8x-xOjJLfDyxz1hKYdJa05eY7Ti4grOyC93zSvJLKkU0uFig7KUuASkUDRqMEjxcaGI8CxiZTMyMDc2MQAAvNtrGGUAAAA" TargetMode="External"/><Relationship Id="rId4" Type="http://schemas.openxmlformats.org/officeDocument/2006/relationships/settings" Target="settings.xml"/><Relationship Id="rId9" Type="http://schemas.openxmlformats.org/officeDocument/2006/relationships/hyperlink" Target="https://www.coduripostale.ro/Dolj/Isalnita/zip-2073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1D7C-96FF-4F0B-8DD4-B0218E75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4680</Words>
  <Characters>26676</Characters>
  <Application>Microsoft Office Word</Application>
  <DocSecurity>0</DocSecurity>
  <Lines>222</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CET</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viorel.vasile</dc:creator>
  <cp:lastModifiedBy>Liviu Lazar</cp:lastModifiedBy>
  <cp:revision>4</cp:revision>
  <cp:lastPrinted>2020-09-15T05:57:00Z</cp:lastPrinted>
  <dcterms:created xsi:type="dcterms:W3CDTF">2020-09-17T08:34:00Z</dcterms:created>
  <dcterms:modified xsi:type="dcterms:W3CDTF">2020-09-17T08:38:00Z</dcterms:modified>
</cp:coreProperties>
</file>