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835" w:rsidRPr="006A1FE4" w:rsidRDefault="00146835" w:rsidP="00224C9C">
      <w:pPr>
        <w:spacing w:after="0" w:line="240" w:lineRule="auto"/>
        <w:jc w:val="center"/>
        <w:rPr>
          <w:rFonts w:ascii="Times New Roman" w:eastAsia="Calibri" w:hAnsi="Times New Roman" w:cs="Times New Roman"/>
          <w:b/>
          <w:sz w:val="24"/>
          <w:szCs w:val="24"/>
        </w:rPr>
      </w:pPr>
      <w:r w:rsidRPr="006A1FE4">
        <w:rPr>
          <w:rFonts w:ascii="Times New Roman" w:eastAsia="Calibri" w:hAnsi="Times New Roman" w:cs="Times New Roman"/>
          <w:b/>
          <w:sz w:val="24"/>
          <w:szCs w:val="24"/>
        </w:rPr>
        <w:t>Formular-cadru Propunere Tehnică</w:t>
      </w:r>
    </w:p>
    <w:p w:rsidR="00146835" w:rsidRPr="006A1FE4" w:rsidRDefault="00146835" w:rsidP="00224C9C">
      <w:pPr>
        <w:spacing w:after="0" w:line="240" w:lineRule="auto"/>
        <w:rPr>
          <w:rFonts w:ascii="Times New Roman" w:hAnsi="Times New Roman" w:cs="Times New Roman"/>
          <w:i/>
          <w:sz w:val="16"/>
          <w:szCs w:val="16"/>
        </w:rPr>
      </w:pPr>
      <w:r w:rsidRPr="006A1FE4">
        <w:rPr>
          <w:rFonts w:ascii="Times New Roman" w:eastAsia="Calibri" w:hAnsi="Times New Roman" w:cs="Times New Roman"/>
          <w:i/>
          <w:sz w:val="16"/>
          <w:szCs w:val="16"/>
        </w:rPr>
        <w:t xml:space="preserve">Numele Candidatului (operator economic individual sau asociere de operatori economici): </w:t>
      </w:r>
      <w:r w:rsidRPr="006A1FE4">
        <w:rPr>
          <w:rFonts w:ascii="Times New Roman" w:hAnsi="Times New Roman" w:cs="Times New Roman"/>
          <w:i/>
          <w:sz w:val="16"/>
          <w:szCs w:val="16"/>
        </w:rPr>
        <w:t>[introduceți]</w:t>
      </w:r>
    </w:p>
    <w:p w:rsidR="00146835" w:rsidRPr="006A1FE4" w:rsidRDefault="00146835" w:rsidP="00224C9C">
      <w:pPr>
        <w:spacing w:after="0" w:line="240" w:lineRule="auto"/>
        <w:jc w:val="both"/>
        <w:rPr>
          <w:rFonts w:ascii="Times New Roman" w:eastAsia="Calibri" w:hAnsi="Times New Roman" w:cs="Times New Roman"/>
          <w:b/>
          <w:sz w:val="24"/>
          <w:szCs w:val="24"/>
        </w:rPr>
      </w:pPr>
    </w:p>
    <w:p w:rsidR="00146835" w:rsidRPr="006A1FE4" w:rsidRDefault="00146835" w:rsidP="00224C9C">
      <w:pPr>
        <w:spacing w:after="0" w:line="240" w:lineRule="auto"/>
        <w:jc w:val="both"/>
        <w:rPr>
          <w:rFonts w:ascii="Times New Roman" w:eastAsia="Calibri" w:hAnsi="Times New Roman" w:cs="Times New Roman"/>
          <w:b/>
          <w:sz w:val="24"/>
          <w:szCs w:val="24"/>
        </w:rPr>
      </w:pPr>
    </w:p>
    <w:p w:rsidR="00146835" w:rsidRPr="006A1FE4" w:rsidRDefault="00146835" w:rsidP="00224C9C">
      <w:pPr>
        <w:spacing w:after="0" w:line="240" w:lineRule="auto"/>
        <w:jc w:val="right"/>
        <w:rPr>
          <w:rFonts w:ascii="Times New Roman" w:hAnsi="Times New Roman" w:cs="Times New Roman"/>
          <w:i/>
          <w:sz w:val="16"/>
          <w:szCs w:val="16"/>
        </w:rPr>
      </w:pPr>
      <w:r w:rsidRPr="006A1FE4">
        <w:rPr>
          <w:rFonts w:ascii="Times New Roman" w:hAnsi="Times New Roman" w:cs="Times New Roman"/>
          <w:sz w:val="16"/>
          <w:szCs w:val="16"/>
        </w:rPr>
        <w:t>Data:</w:t>
      </w:r>
      <w:r w:rsidRPr="006A1FE4">
        <w:rPr>
          <w:rFonts w:ascii="Times New Roman" w:hAnsi="Times New Roman" w:cs="Times New Roman"/>
          <w:i/>
          <w:sz w:val="16"/>
          <w:szCs w:val="16"/>
        </w:rPr>
        <w:t xml:space="preserve"> [ZZ/LL/AAAA]</w:t>
      </w:r>
    </w:p>
    <w:p w:rsidR="00146835" w:rsidRPr="006A1FE4" w:rsidRDefault="00146835" w:rsidP="00224C9C">
      <w:pPr>
        <w:spacing w:after="0" w:line="240" w:lineRule="auto"/>
        <w:jc w:val="right"/>
        <w:rPr>
          <w:rFonts w:ascii="Times New Roman" w:hAnsi="Times New Roman" w:cs="Times New Roman"/>
          <w:i/>
          <w:sz w:val="16"/>
          <w:szCs w:val="16"/>
        </w:rPr>
      </w:pPr>
      <w:r w:rsidRPr="006A1FE4">
        <w:rPr>
          <w:rFonts w:ascii="Times New Roman" w:hAnsi="Times New Roman" w:cs="Times New Roman"/>
          <w:i/>
          <w:sz w:val="16"/>
          <w:szCs w:val="16"/>
        </w:rPr>
        <w:t>Anunț de participare: [introduceți numărul anunțului de participare]</w:t>
      </w:r>
    </w:p>
    <w:p w:rsidR="00146835" w:rsidRPr="006A1FE4" w:rsidRDefault="00146835" w:rsidP="00224C9C">
      <w:pPr>
        <w:spacing w:after="0" w:line="240" w:lineRule="auto"/>
        <w:jc w:val="right"/>
        <w:rPr>
          <w:rFonts w:ascii="Times New Roman" w:hAnsi="Times New Roman" w:cs="Times New Roman"/>
          <w:i/>
          <w:sz w:val="24"/>
          <w:szCs w:val="24"/>
        </w:rPr>
      </w:pPr>
      <w:r w:rsidRPr="006A1FE4">
        <w:rPr>
          <w:rFonts w:ascii="Times New Roman" w:hAnsi="Times New Roman" w:cs="Times New Roman"/>
          <w:i/>
          <w:sz w:val="24"/>
          <w:szCs w:val="24"/>
        </w:rPr>
        <w:t xml:space="preserve">Obiectul contractului: </w:t>
      </w:r>
      <w:r w:rsidR="00880091" w:rsidRPr="006A1FE4">
        <w:rPr>
          <w:rFonts w:ascii="Times New Roman" w:hAnsi="Times New Roman" w:cs="Times New Roman"/>
          <w:i/>
          <w:sz w:val="24"/>
          <w:szCs w:val="24"/>
          <w:lang w:val="fr-FR"/>
        </w:rPr>
        <w:t>,,</w:t>
      </w:r>
      <w:r w:rsidR="004B50F7" w:rsidRPr="006A1FE4">
        <w:rPr>
          <w:rFonts w:ascii="Times New Roman" w:hAnsi="Times New Roman" w:cs="Times New Roman"/>
          <w:b/>
          <w:i/>
          <w:color w:val="000000"/>
          <w:sz w:val="24"/>
          <w:szCs w:val="24"/>
          <w:lang w:eastAsia="ro-RO" w:bidi="ro-RO"/>
        </w:rPr>
        <w:t>Servicii de întocmire si revizuire a Analizei de risc la securitate fizică pentru obiectivele/</w:t>
      </w:r>
      <w:proofErr w:type="spellStart"/>
      <w:r w:rsidR="004B50F7" w:rsidRPr="006A1FE4">
        <w:rPr>
          <w:rFonts w:ascii="Times New Roman" w:hAnsi="Times New Roman" w:cs="Times New Roman"/>
          <w:b/>
          <w:i/>
          <w:color w:val="000000"/>
          <w:sz w:val="24"/>
          <w:szCs w:val="24"/>
          <w:lang w:eastAsia="ro-RO" w:bidi="ro-RO"/>
        </w:rPr>
        <w:t>locaţiile</w:t>
      </w:r>
      <w:proofErr w:type="spellEnd"/>
      <w:r w:rsidR="004B50F7" w:rsidRPr="006A1FE4">
        <w:rPr>
          <w:rFonts w:ascii="Times New Roman" w:hAnsi="Times New Roman" w:cs="Times New Roman"/>
          <w:b/>
          <w:i/>
          <w:color w:val="000000"/>
          <w:sz w:val="24"/>
          <w:szCs w:val="24"/>
          <w:lang w:eastAsia="ro-RO" w:bidi="ro-RO"/>
        </w:rPr>
        <w:t xml:space="preserve"> din cadrul </w:t>
      </w:r>
      <w:proofErr w:type="spellStart"/>
      <w:r w:rsidR="004B50F7" w:rsidRPr="006A1FE4">
        <w:rPr>
          <w:rFonts w:ascii="Times New Roman" w:hAnsi="Times New Roman" w:cs="Times New Roman"/>
          <w:b/>
          <w:i/>
          <w:color w:val="000000"/>
          <w:sz w:val="24"/>
          <w:szCs w:val="24"/>
          <w:lang w:eastAsia="ro-RO" w:bidi="ro-RO"/>
        </w:rPr>
        <w:t>Societăţii</w:t>
      </w:r>
      <w:proofErr w:type="spellEnd"/>
      <w:r w:rsidR="004B50F7" w:rsidRPr="006A1FE4">
        <w:rPr>
          <w:rFonts w:ascii="Times New Roman" w:hAnsi="Times New Roman" w:cs="Times New Roman"/>
          <w:b/>
          <w:i/>
          <w:color w:val="000000"/>
          <w:sz w:val="24"/>
          <w:szCs w:val="24"/>
          <w:lang w:eastAsia="ro-RO" w:bidi="ro-RO"/>
        </w:rPr>
        <w:t xml:space="preserve"> Complexul Energetic Oltenia S.A.</w:t>
      </w:r>
      <w:r w:rsidR="00880091" w:rsidRPr="006A1FE4">
        <w:rPr>
          <w:rFonts w:ascii="Times New Roman" w:hAnsi="Times New Roman" w:cs="Times New Roman"/>
          <w:i/>
          <w:sz w:val="24"/>
          <w:szCs w:val="24"/>
          <w:lang w:val="fr-FR"/>
        </w:rPr>
        <w:t>’’</w:t>
      </w:r>
    </w:p>
    <w:p w:rsidR="00146835" w:rsidRDefault="00146835" w:rsidP="00224C9C">
      <w:pPr>
        <w:pStyle w:val="ListParagraph"/>
        <w:widowControl/>
        <w:autoSpaceDE/>
        <w:autoSpaceDN/>
        <w:ind w:left="0"/>
        <w:contextualSpacing/>
        <w:jc w:val="both"/>
        <w:rPr>
          <w:b/>
        </w:rPr>
      </w:pPr>
    </w:p>
    <w:p w:rsidR="00146835" w:rsidRDefault="00146835" w:rsidP="00224C9C">
      <w:pPr>
        <w:pStyle w:val="ListParagraph"/>
        <w:widowControl/>
        <w:autoSpaceDE/>
        <w:autoSpaceDN/>
        <w:ind w:left="0"/>
        <w:contextualSpacing/>
        <w:jc w:val="both"/>
        <w:rPr>
          <w:b/>
        </w:rPr>
      </w:pPr>
    </w:p>
    <w:p w:rsidR="00146835" w:rsidRDefault="00182117" w:rsidP="00224C9C">
      <w:pPr>
        <w:pStyle w:val="ListParagraph"/>
        <w:widowControl/>
        <w:autoSpaceDE/>
        <w:autoSpaceDN/>
        <w:ind w:left="0"/>
        <w:contextualSpacing/>
        <w:jc w:val="both"/>
        <w:rPr>
          <w:b/>
        </w:rPr>
      </w:pPr>
      <w:r>
        <w:rPr>
          <w:b/>
        </w:rPr>
        <w:t xml:space="preserve"> </w:t>
      </w:r>
    </w:p>
    <w:p w:rsidR="00146835" w:rsidRDefault="00146835" w:rsidP="00224C9C">
      <w:pPr>
        <w:pStyle w:val="ListParagraph"/>
        <w:widowControl/>
        <w:autoSpaceDE/>
        <w:autoSpaceDN/>
        <w:ind w:left="0"/>
        <w:contextualSpacing/>
        <w:jc w:val="both"/>
        <w:rPr>
          <w:b/>
        </w:rPr>
      </w:pPr>
    </w:p>
    <w:p w:rsidR="00146835" w:rsidRDefault="00146835" w:rsidP="00224C9C">
      <w:pPr>
        <w:pStyle w:val="ListParagraph"/>
        <w:widowControl/>
        <w:autoSpaceDE/>
        <w:autoSpaceDN/>
        <w:ind w:left="0"/>
        <w:contextualSpacing/>
        <w:jc w:val="both"/>
        <w:rPr>
          <w:b/>
        </w:rPr>
      </w:pPr>
    </w:p>
    <w:p w:rsidR="00067BAE" w:rsidRPr="00136B4A" w:rsidRDefault="00067BAE" w:rsidP="00224C9C">
      <w:pPr>
        <w:pStyle w:val="ListParagraph"/>
        <w:widowControl/>
        <w:autoSpaceDE/>
        <w:autoSpaceDN/>
        <w:ind w:left="0"/>
        <w:contextualSpacing/>
        <w:jc w:val="both"/>
        <w:rPr>
          <w:b/>
        </w:rPr>
      </w:pPr>
      <w:r w:rsidRPr="00136B4A">
        <w:rPr>
          <w:b/>
        </w:rPr>
        <w:t>CERINŢE PRIVIND PREZENTAREA PROPUNERII TEHNICE</w:t>
      </w:r>
    </w:p>
    <w:p w:rsidR="00870EF2" w:rsidRPr="002A270F" w:rsidRDefault="00870EF2" w:rsidP="00224C9C">
      <w:pPr>
        <w:pStyle w:val="Footer"/>
        <w:autoSpaceDE w:val="0"/>
        <w:autoSpaceDN w:val="0"/>
        <w:adjustRightInd w:val="0"/>
        <w:jc w:val="both"/>
        <w:rPr>
          <w:rFonts w:ascii="Times New Roman" w:hAnsi="Times New Roman"/>
          <w:b/>
          <w:sz w:val="16"/>
          <w:szCs w:val="16"/>
        </w:rPr>
      </w:pPr>
      <w:r w:rsidRPr="002A270F">
        <w:rPr>
          <w:rFonts w:ascii="Times New Roman" w:hAnsi="Times New Roman"/>
          <w:bCs/>
          <w:sz w:val="16"/>
          <w:szCs w:val="16"/>
        </w:rPr>
        <w:t>Propunerea tehnic</w:t>
      </w:r>
      <w:r w:rsidRPr="002A270F">
        <w:rPr>
          <w:rFonts w:ascii="Times New Roman" w:hAnsi="Times New Roman"/>
          <w:sz w:val="16"/>
          <w:szCs w:val="16"/>
        </w:rPr>
        <w:t>ă</w:t>
      </w:r>
      <w:r w:rsidRPr="002A270F">
        <w:rPr>
          <w:rFonts w:ascii="Times New Roman" w:hAnsi="Times New Roman"/>
          <w:bCs/>
          <w:sz w:val="16"/>
          <w:szCs w:val="16"/>
        </w:rPr>
        <w:t xml:space="preserve"> va fi întocmită în limba română.</w:t>
      </w:r>
    </w:p>
    <w:p w:rsidR="00870EF2" w:rsidRPr="002A270F" w:rsidRDefault="00870EF2" w:rsidP="00224C9C">
      <w:pPr>
        <w:spacing w:after="0" w:line="240" w:lineRule="auto"/>
        <w:jc w:val="both"/>
        <w:rPr>
          <w:rFonts w:ascii="Times New Roman" w:hAnsi="Times New Roman"/>
          <w:sz w:val="16"/>
          <w:szCs w:val="16"/>
        </w:rPr>
      </w:pPr>
      <w:r w:rsidRPr="002A270F">
        <w:rPr>
          <w:rFonts w:ascii="Times New Roman" w:hAnsi="Times New Roman"/>
          <w:sz w:val="16"/>
          <w:szCs w:val="16"/>
        </w:rPr>
        <w:t xml:space="preserve">Propunerea tehnică va fi întocmită urmărind structura de conținut și cerințele din caietul de sarcini, astfel încât aceasta să respecte în totalitate cerințele prevăzute în acesta. </w:t>
      </w:r>
    </w:p>
    <w:p w:rsidR="00870EF2" w:rsidRPr="002A270F" w:rsidRDefault="00870EF2" w:rsidP="00224C9C">
      <w:pPr>
        <w:spacing w:after="0" w:line="240" w:lineRule="auto"/>
        <w:jc w:val="both"/>
        <w:rPr>
          <w:rFonts w:ascii="Times New Roman" w:hAnsi="Times New Roman"/>
          <w:sz w:val="16"/>
          <w:szCs w:val="16"/>
        </w:rPr>
      </w:pPr>
      <w:r w:rsidRPr="002A270F">
        <w:rPr>
          <w:rFonts w:ascii="Times New Roman" w:hAnsi="Times New Roman"/>
          <w:sz w:val="16"/>
          <w:szCs w:val="16"/>
        </w:rPr>
        <w:t xml:space="preserve">Propunerea tehnică va cuprinde modalitatea de efectuare a operațiilor care vor sta la baza efectuării serviciilor solicitate. </w:t>
      </w:r>
    </w:p>
    <w:p w:rsidR="001D2972" w:rsidRDefault="001D2972" w:rsidP="00224C9C">
      <w:pPr>
        <w:spacing w:after="0" w:line="240" w:lineRule="auto"/>
        <w:jc w:val="both"/>
        <w:rPr>
          <w:rStyle w:val="l5def1"/>
          <w:rFonts w:ascii="Times New Roman" w:hAnsi="Times New Roman"/>
          <w:sz w:val="24"/>
          <w:szCs w:val="24"/>
        </w:rPr>
      </w:pPr>
    </w:p>
    <w:p w:rsidR="00067BAE" w:rsidRPr="00136B4A" w:rsidRDefault="00870EF2" w:rsidP="00224C9C">
      <w:pPr>
        <w:spacing w:after="0" w:line="240" w:lineRule="auto"/>
        <w:jc w:val="both"/>
        <w:rPr>
          <w:rStyle w:val="l5def1"/>
          <w:rFonts w:ascii="Times New Roman" w:hAnsi="Times New Roman" w:cs="Times New Roman"/>
          <w:sz w:val="24"/>
          <w:szCs w:val="24"/>
        </w:rPr>
      </w:pPr>
      <w:r w:rsidRPr="00136B4A">
        <w:rPr>
          <w:rStyle w:val="l5def1"/>
          <w:rFonts w:ascii="Times New Roman" w:hAnsi="Times New Roman"/>
          <w:sz w:val="24"/>
          <w:szCs w:val="24"/>
        </w:rPr>
        <w:t xml:space="preserve">Pentru serviciul solicitat, </w:t>
      </w:r>
      <w:proofErr w:type="spellStart"/>
      <w:r w:rsidRPr="00136B4A">
        <w:rPr>
          <w:rStyle w:val="l5def1"/>
          <w:rFonts w:ascii="Times New Roman" w:hAnsi="Times New Roman"/>
          <w:sz w:val="24"/>
          <w:szCs w:val="24"/>
        </w:rPr>
        <w:t>ofertanţii</w:t>
      </w:r>
      <w:proofErr w:type="spellEnd"/>
      <w:r w:rsidRPr="00136B4A">
        <w:rPr>
          <w:rStyle w:val="l5def1"/>
          <w:rFonts w:ascii="Times New Roman" w:hAnsi="Times New Roman"/>
          <w:sz w:val="24"/>
          <w:szCs w:val="24"/>
        </w:rPr>
        <w:t xml:space="preserve">, trebuie să completeze </w:t>
      </w:r>
      <w:proofErr w:type="spellStart"/>
      <w:r w:rsidRPr="00136B4A">
        <w:rPr>
          <w:rStyle w:val="l5def1"/>
          <w:rFonts w:ascii="Times New Roman" w:hAnsi="Times New Roman"/>
          <w:sz w:val="24"/>
          <w:szCs w:val="24"/>
        </w:rPr>
        <w:t>şi</w:t>
      </w:r>
      <w:proofErr w:type="spellEnd"/>
      <w:r w:rsidRPr="00136B4A">
        <w:rPr>
          <w:rStyle w:val="l5def1"/>
          <w:rFonts w:ascii="Times New Roman" w:hAnsi="Times New Roman"/>
          <w:sz w:val="24"/>
          <w:szCs w:val="24"/>
        </w:rPr>
        <w:t xml:space="preserve"> să depună odată cu propunerea tehnică, următorul tabel</w:t>
      </w:r>
      <w:r w:rsidR="00D659AB" w:rsidRPr="00136B4A">
        <w:rPr>
          <w:rStyle w:val="l5def1"/>
          <w:rFonts w:ascii="Times New Roman" w:hAnsi="Times New Roman" w:cs="Times New Roman"/>
          <w:sz w:val="24"/>
          <w:szCs w:val="24"/>
        </w:rPr>
        <w:t>:</w:t>
      </w:r>
    </w:p>
    <w:p w:rsidR="00CA233A" w:rsidRDefault="00CA233A" w:rsidP="00224C9C">
      <w:pPr>
        <w:spacing w:after="0" w:line="240" w:lineRule="auto"/>
        <w:rPr>
          <w:rFonts w:ascii="Times New Roman" w:hAnsi="Times New Roman" w:cs="Times New Roman"/>
          <w:sz w:val="24"/>
          <w:szCs w:val="24"/>
        </w:rPr>
      </w:pPr>
    </w:p>
    <w:tbl>
      <w:tblPr>
        <w:tblW w:w="23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038"/>
        <w:gridCol w:w="2483"/>
        <w:gridCol w:w="8299"/>
        <w:gridCol w:w="9335"/>
        <w:gridCol w:w="1402"/>
      </w:tblGrid>
      <w:tr w:rsidR="00870EF2" w:rsidRPr="000F2FBD" w:rsidTr="006C26A1">
        <w:trPr>
          <w:tblHeader/>
          <w:jc w:val="center"/>
        </w:trPr>
        <w:tc>
          <w:tcPr>
            <w:tcW w:w="546"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870EF2" w:rsidRPr="000F2FBD" w:rsidRDefault="00870EF2" w:rsidP="00224C9C">
            <w:pPr>
              <w:spacing w:after="0" w:line="240" w:lineRule="auto"/>
              <w:ind w:left="-315" w:right="-306" w:firstLine="11"/>
              <w:jc w:val="center"/>
              <w:rPr>
                <w:rFonts w:ascii="Times New Roman" w:eastAsia="Calibri" w:hAnsi="Times New Roman" w:cs="Times New Roman"/>
                <w:b/>
                <w:sz w:val="20"/>
                <w:szCs w:val="20"/>
              </w:rPr>
            </w:pPr>
            <w:r w:rsidRPr="000F2FBD">
              <w:rPr>
                <w:rFonts w:ascii="Times New Roman" w:eastAsia="Calibri" w:hAnsi="Times New Roman" w:cs="Times New Roman"/>
                <w:b/>
                <w:sz w:val="20"/>
                <w:szCs w:val="20"/>
              </w:rPr>
              <w:t>Nr.</w:t>
            </w:r>
          </w:p>
          <w:p w:rsidR="00870EF2" w:rsidRPr="000F2FBD" w:rsidRDefault="00870EF2" w:rsidP="00224C9C">
            <w:pPr>
              <w:spacing w:after="0" w:line="240" w:lineRule="auto"/>
              <w:ind w:left="-315" w:right="-306" w:firstLine="11"/>
              <w:jc w:val="center"/>
              <w:rPr>
                <w:rFonts w:ascii="Times New Roman" w:eastAsia="Calibri" w:hAnsi="Times New Roman" w:cs="Times New Roman"/>
                <w:b/>
                <w:sz w:val="20"/>
                <w:szCs w:val="20"/>
              </w:rPr>
            </w:pPr>
            <w:r w:rsidRPr="000F2FBD">
              <w:rPr>
                <w:rFonts w:ascii="Times New Roman" w:eastAsia="Calibri" w:hAnsi="Times New Roman" w:cs="Times New Roman"/>
                <w:b/>
                <w:sz w:val="20"/>
                <w:szCs w:val="20"/>
              </w:rPr>
              <w:t>crt.</w:t>
            </w:r>
          </w:p>
        </w:tc>
        <w:tc>
          <w:tcPr>
            <w:tcW w:w="889" w:type="dxa"/>
            <w:vMerge w:val="restart"/>
            <w:tcBorders>
              <w:top w:val="single" w:sz="4" w:space="0" w:color="000000"/>
              <w:left w:val="single" w:sz="4" w:space="0" w:color="000000"/>
              <w:right w:val="single" w:sz="4" w:space="0" w:color="000000"/>
            </w:tcBorders>
            <w:shd w:val="clear" w:color="auto" w:fill="CCFFCC"/>
            <w:vAlign w:val="center"/>
          </w:tcPr>
          <w:p w:rsidR="00870EF2" w:rsidRPr="000F2FBD" w:rsidRDefault="00870EF2" w:rsidP="00224C9C">
            <w:pPr>
              <w:spacing w:after="0" w:line="240" w:lineRule="auto"/>
              <w:ind w:left="-80" w:right="-97" w:firstLine="8"/>
              <w:jc w:val="center"/>
              <w:rPr>
                <w:rFonts w:ascii="Times New Roman" w:eastAsia="Calibri" w:hAnsi="Times New Roman" w:cs="Times New Roman"/>
                <w:b/>
                <w:sz w:val="20"/>
                <w:szCs w:val="20"/>
              </w:rPr>
            </w:pPr>
            <w:r w:rsidRPr="000F2FBD">
              <w:rPr>
                <w:rFonts w:ascii="Times New Roman" w:eastAsia="Calibri" w:hAnsi="Times New Roman" w:cs="Times New Roman"/>
                <w:b/>
                <w:sz w:val="20"/>
                <w:szCs w:val="20"/>
              </w:rPr>
              <w:t>Nr.</w:t>
            </w:r>
          </w:p>
          <w:p w:rsidR="00870EF2" w:rsidRPr="000F2FBD" w:rsidRDefault="00870EF2" w:rsidP="00224C9C">
            <w:pPr>
              <w:spacing w:after="0" w:line="240" w:lineRule="auto"/>
              <w:ind w:left="-80" w:right="-97" w:firstLine="8"/>
              <w:jc w:val="center"/>
              <w:rPr>
                <w:rFonts w:ascii="Times New Roman" w:eastAsia="Calibri" w:hAnsi="Times New Roman" w:cs="Times New Roman"/>
                <w:b/>
                <w:sz w:val="20"/>
                <w:szCs w:val="20"/>
              </w:rPr>
            </w:pPr>
            <w:r w:rsidRPr="000F2FBD">
              <w:rPr>
                <w:rFonts w:ascii="Times New Roman" w:eastAsia="Calibri" w:hAnsi="Times New Roman" w:cs="Times New Roman"/>
                <w:b/>
                <w:sz w:val="20"/>
                <w:szCs w:val="20"/>
              </w:rPr>
              <w:t>cap.</w:t>
            </w:r>
          </w:p>
        </w:tc>
        <w:tc>
          <w:tcPr>
            <w:tcW w:w="2092"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870EF2" w:rsidRPr="000F2FBD" w:rsidRDefault="00870EF2" w:rsidP="00224C9C">
            <w:pPr>
              <w:spacing w:after="0" w:line="240" w:lineRule="auto"/>
              <w:ind w:left="-80" w:right="-97" w:firstLine="8"/>
              <w:jc w:val="center"/>
              <w:rPr>
                <w:rFonts w:ascii="Times New Roman" w:eastAsia="Calibri" w:hAnsi="Times New Roman" w:cs="Times New Roman"/>
                <w:sz w:val="20"/>
                <w:szCs w:val="20"/>
              </w:rPr>
            </w:pPr>
            <w:proofErr w:type="spellStart"/>
            <w:r w:rsidRPr="000F2FBD">
              <w:rPr>
                <w:rFonts w:ascii="Times New Roman" w:eastAsia="Calibri" w:hAnsi="Times New Roman" w:cs="Times New Roman"/>
                <w:b/>
                <w:sz w:val="20"/>
                <w:szCs w:val="20"/>
              </w:rPr>
              <w:t>Specificaţii</w:t>
            </w:r>
            <w:proofErr w:type="spellEnd"/>
          </w:p>
        </w:tc>
        <w:tc>
          <w:tcPr>
            <w:tcW w:w="19558"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870EF2" w:rsidRPr="000F2FBD" w:rsidRDefault="00870EF2" w:rsidP="00224C9C">
            <w:pPr>
              <w:spacing w:after="0" w:line="240" w:lineRule="auto"/>
              <w:ind w:left="568" w:hanging="284"/>
              <w:jc w:val="center"/>
              <w:rPr>
                <w:rFonts w:ascii="Times New Roman" w:eastAsia="Calibri" w:hAnsi="Times New Roman" w:cs="Times New Roman"/>
                <w:b/>
                <w:sz w:val="20"/>
                <w:szCs w:val="20"/>
              </w:rPr>
            </w:pPr>
            <w:proofErr w:type="spellStart"/>
            <w:r w:rsidRPr="000F2FBD">
              <w:rPr>
                <w:rFonts w:ascii="Times New Roman" w:eastAsia="Calibri" w:hAnsi="Times New Roman" w:cs="Times New Roman"/>
                <w:b/>
                <w:sz w:val="20"/>
                <w:szCs w:val="20"/>
              </w:rPr>
              <w:t>Cerinţă</w:t>
            </w:r>
            <w:proofErr w:type="spellEnd"/>
          </w:p>
        </w:tc>
      </w:tr>
      <w:tr w:rsidR="00870EF2" w:rsidRPr="000F2FBD" w:rsidTr="006C26A1">
        <w:trPr>
          <w:trHeight w:val="87"/>
          <w:tblHeader/>
          <w:jc w:val="center"/>
        </w:trPr>
        <w:tc>
          <w:tcPr>
            <w:tcW w:w="546" w:type="dxa"/>
            <w:vMerge/>
            <w:tcBorders>
              <w:top w:val="single" w:sz="4" w:space="0" w:color="000000"/>
              <w:left w:val="single" w:sz="4" w:space="0" w:color="000000"/>
              <w:bottom w:val="single" w:sz="4" w:space="0" w:color="000000"/>
              <w:right w:val="single" w:sz="4" w:space="0" w:color="000000"/>
            </w:tcBorders>
            <w:vAlign w:val="center"/>
            <w:hideMark/>
          </w:tcPr>
          <w:p w:rsidR="00870EF2" w:rsidRPr="000F2FBD" w:rsidRDefault="00870EF2" w:rsidP="00224C9C">
            <w:pPr>
              <w:spacing w:after="0" w:line="240" w:lineRule="auto"/>
              <w:ind w:left="-315" w:firstLine="11"/>
              <w:jc w:val="center"/>
              <w:rPr>
                <w:rFonts w:ascii="Times New Roman" w:eastAsia="Calibri" w:hAnsi="Times New Roman" w:cs="Times New Roman"/>
                <w:b/>
                <w:sz w:val="20"/>
                <w:szCs w:val="20"/>
              </w:rPr>
            </w:pPr>
          </w:p>
        </w:tc>
        <w:tc>
          <w:tcPr>
            <w:tcW w:w="889" w:type="dxa"/>
            <w:vMerge/>
            <w:tcBorders>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jc w:val="center"/>
              <w:rPr>
                <w:rFonts w:ascii="Times New Roman" w:eastAsia="Calibri" w:hAnsi="Times New Roman" w:cs="Times New Roman"/>
                <w:sz w:val="20"/>
                <w:szCs w:val="20"/>
              </w:rPr>
            </w:pPr>
          </w:p>
        </w:tc>
        <w:tc>
          <w:tcPr>
            <w:tcW w:w="2092" w:type="dxa"/>
            <w:vMerge/>
            <w:tcBorders>
              <w:top w:val="single" w:sz="4" w:space="0" w:color="000000"/>
              <w:left w:val="single" w:sz="4" w:space="0" w:color="000000"/>
              <w:bottom w:val="single" w:sz="4" w:space="0" w:color="000000"/>
              <w:right w:val="single" w:sz="4" w:space="0" w:color="000000"/>
            </w:tcBorders>
            <w:vAlign w:val="center"/>
            <w:hideMark/>
          </w:tcPr>
          <w:p w:rsidR="00870EF2" w:rsidRPr="000F2FBD" w:rsidRDefault="00870EF2" w:rsidP="00224C9C">
            <w:pPr>
              <w:spacing w:after="0" w:line="240" w:lineRule="auto"/>
              <w:ind w:left="-80" w:firstLine="8"/>
              <w:jc w:val="center"/>
              <w:rPr>
                <w:rFonts w:ascii="Times New Roman" w:eastAsia="Calibri" w:hAnsi="Times New Roman" w:cs="Times New Roman"/>
                <w:sz w:val="20"/>
                <w:szCs w:val="20"/>
              </w:rPr>
            </w:pPr>
          </w:p>
        </w:tc>
        <w:tc>
          <w:tcPr>
            <w:tcW w:w="8308"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870EF2" w:rsidRPr="000F2FBD" w:rsidRDefault="00870EF2" w:rsidP="00224C9C">
            <w:pPr>
              <w:spacing w:after="0" w:line="240" w:lineRule="auto"/>
              <w:ind w:left="-66" w:right="-108" w:firstLine="15"/>
              <w:jc w:val="center"/>
              <w:rPr>
                <w:rFonts w:ascii="Times New Roman" w:eastAsia="Calibri" w:hAnsi="Times New Roman" w:cs="Times New Roman"/>
                <w:b/>
                <w:sz w:val="20"/>
                <w:szCs w:val="20"/>
              </w:rPr>
            </w:pPr>
            <w:r w:rsidRPr="000F2FBD">
              <w:rPr>
                <w:rFonts w:ascii="Times New Roman" w:eastAsia="Calibri" w:hAnsi="Times New Roman" w:cs="Times New Roman"/>
                <w:b/>
                <w:sz w:val="20"/>
                <w:szCs w:val="20"/>
              </w:rPr>
              <w:t>solicitată prin</w:t>
            </w:r>
          </w:p>
          <w:p w:rsidR="00870EF2" w:rsidRPr="000F2FBD" w:rsidRDefault="00870EF2" w:rsidP="00224C9C">
            <w:pPr>
              <w:spacing w:after="0" w:line="240" w:lineRule="auto"/>
              <w:ind w:left="-177" w:right="-108" w:firstLine="15"/>
              <w:jc w:val="center"/>
              <w:rPr>
                <w:rFonts w:ascii="Times New Roman" w:eastAsia="Calibri" w:hAnsi="Times New Roman" w:cs="Times New Roman"/>
                <w:b/>
                <w:sz w:val="20"/>
                <w:szCs w:val="20"/>
              </w:rPr>
            </w:pPr>
            <w:r w:rsidRPr="000F2FBD">
              <w:rPr>
                <w:rFonts w:ascii="Times New Roman" w:eastAsia="Calibri" w:hAnsi="Times New Roman" w:cs="Times New Roman"/>
                <w:b/>
                <w:sz w:val="20"/>
                <w:szCs w:val="20"/>
              </w:rPr>
              <w:t>caietul</w:t>
            </w:r>
          </w:p>
          <w:p w:rsidR="00870EF2" w:rsidRPr="000F2FBD" w:rsidRDefault="00870EF2" w:rsidP="00224C9C">
            <w:pPr>
              <w:spacing w:after="0" w:line="240" w:lineRule="auto"/>
              <w:ind w:left="-177" w:right="-108" w:firstLine="15"/>
              <w:jc w:val="center"/>
              <w:rPr>
                <w:rFonts w:ascii="Times New Roman" w:eastAsia="Calibri" w:hAnsi="Times New Roman" w:cs="Times New Roman"/>
                <w:b/>
                <w:sz w:val="20"/>
                <w:szCs w:val="20"/>
              </w:rPr>
            </w:pPr>
            <w:r w:rsidRPr="000F2FBD">
              <w:rPr>
                <w:rFonts w:ascii="Times New Roman" w:eastAsia="Calibri" w:hAnsi="Times New Roman" w:cs="Times New Roman"/>
                <w:b/>
                <w:sz w:val="20"/>
                <w:szCs w:val="20"/>
              </w:rPr>
              <w:t>de sarcini</w:t>
            </w:r>
          </w:p>
        </w:tc>
        <w:tc>
          <w:tcPr>
            <w:tcW w:w="9848"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870EF2" w:rsidRPr="000F2FBD" w:rsidRDefault="00870EF2" w:rsidP="00224C9C">
            <w:pPr>
              <w:spacing w:after="0" w:line="240" w:lineRule="auto"/>
              <w:ind w:left="-108" w:right="-117"/>
              <w:jc w:val="center"/>
              <w:rPr>
                <w:rFonts w:ascii="Times New Roman" w:eastAsia="Calibri" w:hAnsi="Times New Roman" w:cs="Times New Roman"/>
                <w:b/>
                <w:sz w:val="20"/>
                <w:szCs w:val="20"/>
              </w:rPr>
            </w:pPr>
            <w:r w:rsidRPr="000F2FBD">
              <w:rPr>
                <w:rFonts w:ascii="Times New Roman" w:eastAsia="Calibri" w:hAnsi="Times New Roman" w:cs="Times New Roman"/>
                <w:b/>
                <w:sz w:val="20"/>
                <w:szCs w:val="20"/>
              </w:rPr>
              <w:t>ofertată</w:t>
            </w:r>
          </w:p>
        </w:tc>
        <w:tc>
          <w:tcPr>
            <w:tcW w:w="140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870EF2" w:rsidRPr="000F2FBD" w:rsidRDefault="00870EF2" w:rsidP="00224C9C">
            <w:pPr>
              <w:spacing w:after="0" w:line="240" w:lineRule="auto"/>
              <w:ind w:left="-82" w:right="-69" w:firstLine="2"/>
              <w:jc w:val="center"/>
              <w:rPr>
                <w:rFonts w:ascii="Times New Roman" w:eastAsia="Calibri" w:hAnsi="Times New Roman" w:cs="Times New Roman"/>
                <w:b/>
                <w:sz w:val="20"/>
                <w:szCs w:val="20"/>
              </w:rPr>
            </w:pPr>
            <w:proofErr w:type="spellStart"/>
            <w:r w:rsidRPr="000F2FBD">
              <w:rPr>
                <w:rFonts w:ascii="Times New Roman" w:eastAsia="Calibri" w:hAnsi="Times New Roman" w:cs="Times New Roman"/>
                <w:b/>
                <w:sz w:val="20"/>
                <w:szCs w:val="20"/>
              </w:rPr>
              <w:t>poziţia</w:t>
            </w:r>
            <w:proofErr w:type="spellEnd"/>
            <w:r w:rsidRPr="000F2FBD">
              <w:rPr>
                <w:rFonts w:ascii="Times New Roman" w:eastAsia="Calibri" w:hAnsi="Times New Roman" w:cs="Times New Roman"/>
                <w:b/>
                <w:sz w:val="20"/>
                <w:szCs w:val="20"/>
              </w:rPr>
              <w:t xml:space="preserve">/locul unde se </w:t>
            </w:r>
            <w:proofErr w:type="spellStart"/>
            <w:r w:rsidRPr="000F2FBD">
              <w:rPr>
                <w:rFonts w:ascii="Times New Roman" w:eastAsia="Calibri" w:hAnsi="Times New Roman" w:cs="Times New Roman"/>
                <w:b/>
                <w:sz w:val="20"/>
                <w:szCs w:val="20"/>
              </w:rPr>
              <w:t>regăseşte</w:t>
            </w:r>
            <w:proofErr w:type="spellEnd"/>
            <w:r w:rsidRPr="000F2FBD">
              <w:rPr>
                <w:rFonts w:ascii="Times New Roman" w:eastAsia="Calibri" w:hAnsi="Times New Roman" w:cs="Times New Roman"/>
                <w:b/>
                <w:sz w:val="20"/>
                <w:szCs w:val="20"/>
              </w:rPr>
              <w:t xml:space="preserve"> în ofertă (</w:t>
            </w:r>
            <w:proofErr w:type="spellStart"/>
            <w:r w:rsidRPr="000F2FBD">
              <w:rPr>
                <w:rFonts w:ascii="Times New Roman" w:eastAsia="Calibri" w:hAnsi="Times New Roman" w:cs="Times New Roman"/>
                <w:b/>
                <w:sz w:val="20"/>
                <w:szCs w:val="20"/>
              </w:rPr>
              <w:t>fişe</w:t>
            </w:r>
            <w:proofErr w:type="spellEnd"/>
            <w:r w:rsidRPr="000F2FBD">
              <w:rPr>
                <w:rFonts w:ascii="Times New Roman" w:eastAsia="Calibri" w:hAnsi="Times New Roman" w:cs="Times New Roman"/>
                <w:b/>
                <w:sz w:val="20"/>
                <w:szCs w:val="20"/>
              </w:rPr>
              <w:t>/cataloage/ desene etc.)</w:t>
            </w:r>
          </w:p>
        </w:tc>
      </w:tr>
      <w:tr w:rsidR="00870EF2" w:rsidRPr="000F2FBD" w:rsidTr="006C26A1">
        <w:trPr>
          <w:tblHeader/>
          <w:jc w:val="center"/>
        </w:trPr>
        <w:tc>
          <w:tcPr>
            <w:tcW w:w="546"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870EF2" w:rsidRPr="000F2FBD" w:rsidRDefault="00870EF2" w:rsidP="00224C9C">
            <w:pPr>
              <w:spacing w:after="0" w:line="240" w:lineRule="auto"/>
              <w:ind w:left="-315" w:right="-306" w:firstLine="11"/>
              <w:jc w:val="center"/>
              <w:rPr>
                <w:rFonts w:ascii="Times New Roman" w:eastAsia="Calibri" w:hAnsi="Times New Roman" w:cs="Times New Roman"/>
                <w:sz w:val="16"/>
                <w:szCs w:val="16"/>
              </w:rPr>
            </w:pPr>
            <w:r w:rsidRPr="000F2FBD">
              <w:rPr>
                <w:rFonts w:ascii="Times New Roman" w:eastAsia="Calibri" w:hAnsi="Times New Roman" w:cs="Times New Roman"/>
                <w:sz w:val="16"/>
                <w:szCs w:val="16"/>
              </w:rPr>
              <w:t>0</w:t>
            </w:r>
          </w:p>
        </w:tc>
        <w:tc>
          <w:tcPr>
            <w:tcW w:w="889"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870EF2" w:rsidRPr="000F2FBD" w:rsidRDefault="00870EF2" w:rsidP="00224C9C">
            <w:pPr>
              <w:spacing w:after="0" w:line="240" w:lineRule="auto"/>
              <w:ind w:left="-80" w:right="-97" w:firstLine="8"/>
              <w:jc w:val="center"/>
              <w:rPr>
                <w:rFonts w:ascii="Times New Roman" w:eastAsia="Calibri" w:hAnsi="Times New Roman" w:cs="Times New Roman"/>
                <w:sz w:val="16"/>
                <w:szCs w:val="16"/>
              </w:rPr>
            </w:pPr>
            <w:r w:rsidRPr="000F2FBD">
              <w:rPr>
                <w:rFonts w:ascii="Times New Roman" w:eastAsia="Calibri" w:hAnsi="Times New Roman" w:cs="Times New Roman"/>
                <w:sz w:val="16"/>
                <w:szCs w:val="16"/>
              </w:rPr>
              <w:t>1</w:t>
            </w:r>
          </w:p>
        </w:tc>
        <w:tc>
          <w:tcPr>
            <w:tcW w:w="209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870EF2" w:rsidRPr="000F2FBD" w:rsidRDefault="00870EF2" w:rsidP="00224C9C">
            <w:pPr>
              <w:spacing w:after="0" w:line="240" w:lineRule="auto"/>
              <w:ind w:left="-80" w:right="-97" w:firstLine="8"/>
              <w:jc w:val="center"/>
              <w:rPr>
                <w:rFonts w:ascii="Times New Roman" w:eastAsia="Calibri" w:hAnsi="Times New Roman" w:cs="Times New Roman"/>
                <w:sz w:val="16"/>
                <w:szCs w:val="16"/>
              </w:rPr>
            </w:pPr>
            <w:r w:rsidRPr="000F2FBD">
              <w:rPr>
                <w:rFonts w:ascii="Times New Roman" w:eastAsia="Calibri" w:hAnsi="Times New Roman" w:cs="Times New Roman"/>
                <w:sz w:val="16"/>
                <w:szCs w:val="16"/>
              </w:rPr>
              <w:t>2</w:t>
            </w:r>
          </w:p>
        </w:tc>
        <w:tc>
          <w:tcPr>
            <w:tcW w:w="8308"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870EF2" w:rsidRPr="000F2FBD" w:rsidRDefault="00870EF2" w:rsidP="00224C9C">
            <w:pPr>
              <w:spacing w:after="0" w:line="240" w:lineRule="auto"/>
              <w:ind w:left="-66" w:right="-108" w:firstLine="15"/>
              <w:jc w:val="center"/>
              <w:rPr>
                <w:rFonts w:ascii="Times New Roman" w:eastAsia="Calibri" w:hAnsi="Times New Roman" w:cs="Times New Roman"/>
                <w:sz w:val="16"/>
                <w:szCs w:val="16"/>
              </w:rPr>
            </w:pPr>
            <w:r w:rsidRPr="000F2FBD">
              <w:rPr>
                <w:rFonts w:ascii="Times New Roman" w:eastAsia="Calibri" w:hAnsi="Times New Roman" w:cs="Times New Roman"/>
                <w:sz w:val="16"/>
                <w:szCs w:val="16"/>
              </w:rPr>
              <w:t>3</w:t>
            </w:r>
          </w:p>
        </w:tc>
        <w:tc>
          <w:tcPr>
            <w:tcW w:w="9848"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870EF2" w:rsidRPr="000F2FBD" w:rsidRDefault="00870EF2" w:rsidP="00224C9C">
            <w:pPr>
              <w:spacing w:after="0" w:line="240" w:lineRule="auto"/>
              <w:ind w:left="-108" w:right="-117"/>
              <w:jc w:val="center"/>
              <w:rPr>
                <w:rFonts w:ascii="Times New Roman" w:eastAsia="Calibri" w:hAnsi="Times New Roman" w:cs="Times New Roman"/>
                <w:sz w:val="16"/>
                <w:szCs w:val="16"/>
              </w:rPr>
            </w:pPr>
            <w:r w:rsidRPr="000F2FBD">
              <w:rPr>
                <w:rFonts w:ascii="Times New Roman" w:eastAsia="Calibri" w:hAnsi="Times New Roman" w:cs="Times New Roman"/>
                <w:sz w:val="16"/>
                <w:szCs w:val="16"/>
              </w:rPr>
              <w:t>4</w:t>
            </w:r>
          </w:p>
        </w:tc>
        <w:tc>
          <w:tcPr>
            <w:tcW w:w="1402"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870EF2" w:rsidRPr="000F2FBD" w:rsidRDefault="00870EF2" w:rsidP="00224C9C">
            <w:pPr>
              <w:spacing w:after="0" w:line="240" w:lineRule="auto"/>
              <w:ind w:left="-82" w:right="-69" w:firstLine="2"/>
              <w:jc w:val="center"/>
              <w:rPr>
                <w:rFonts w:ascii="Times New Roman" w:eastAsia="Calibri" w:hAnsi="Times New Roman" w:cs="Times New Roman"/>
                <w:sz w:val="16"/>
                <w:szCs w:val="16"/>
              </w:rPr>
            </w:pPr>
            <w:r w:rsidRPr="000F2FBD">
              <w:rPr>
                <w:rFonts w:ascii="Times New Roman" w:eastAsia="Calibri" w:hAnsi="Times New Roman" w:cs="Times New Roman"/>
                <w:sz w:val="16"/>
                <w:szCs w:val="16"/>
              </w:rPr>
              <w:t>5</w:t>
            </w:r>
          </w:p>
        </w:tc>
      </w:tr>
      <w:tr w:rsidR="00870EF2"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0" w:right="-97" w:firstLine="8"/>
              <w:rPr>
                <w:rFonts w:ascii="Times New Roman" w:eastAsia="Calibri" w:hAnsi="Times New Roman" w:cs="Times New Roman"/>
                <w:b/>
                <w:sz w:val="24"/>
                <w:szCs w:val="24"/>
              </w:rPr>
            </w:pPr>
            <w:r w:rsidRPr="000F2FBD">
              <w:rPr>
                <w:rFonts w:ascii="Times New Roman" w:eastAsia="Calibri" w:hAnsi="Times New Roman" w:cs="Times New Roman"/>
                <w:b/>
                <w:sz w:val="24"/>
                <w:szCs w:val="24"/>
              </w:rPr>
              <w:t>III.3.1.a.</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870EF2" w:rsidRPr="000F2FBD" w:rsidRDefault="00870EF2" w:rsidP="00224C9C">
            <w:pPr>
              <w:spacing w:after="0" w:line="240" w:lineRule="auto"/>
              <w:ind w:left="-80" w:right="-97" w:firstLine="8"/>
              <w:rPr>
                <w:rFonts w:ascii="Times New Roman" w:eastAsia="Calibri" w:hAnsi="Times New Roman" w:cs="Times New Roman"/>
                <w:i/>
                <w:sz w:val="24"/>
                <w:szCs w:val="24"/>
              </w:rPr>
            </w:pPr>
            <w:r w:rsidRPr="000F2FBD">
              <w:rPr>
                <w:rFonts w:ascii="Times New Roman" w:eastAsia="Calibri" w:hAnsi="Times New Roman" w:cs="Times New Roman"/>
                <w:i/>
                <w:sz w:val="24"/>
                <w:szCs w:val="24"/>
              </w:rPr>
              <w:t>Denumire servicii</w:t>
            </w:r>
          </w:p>
        </w:tc>
        <w:tc>
          <w:tcPr>
            <w:tcW w:w="830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contextualSpacing/>
              <w:jc w:val="both"/>
              <w:rPr>
                <w:rFonts w:ascii="Times New Roman" w:eastAsia="Calibri" w:hAnsi="Times New Roman" w:cs="Times New Roman"/>
                <w:color w:val="000000"/>
                <w:sz w:val="24"/>
                <w:szCs w:val="24"/>
                <w:lang w:eastAsia="ro-RO"/>
              </w:rPr>
            </w:pPr>
            <w:bookmarkStart w:id="0" w:name="_Hlk142553861"/>
            <w:r w:rsidRPr="000F2FBD">
              <w:rPr>
                <w:rFonts w:ascii="Times New Roman" w:hAnsi="Times New Roman" w:cs="Times New Roman"/>
                <w:b/>
                <w:i/>
                <w:sz w:val="24"/>
                <w:szCs w:val="24"/>
              </w:rPr>
              <w:t>„</w:t>
            </w:r>
            <w:r w:rsidR="00C5003F" w:rsidRPr="000F2FBD">
              <w:rPr>
                <w:rStyle w:val="Bodytext2Bold"/>
                <w:rFonts w:eastAsiaTheme="minorHAnsi"/>
                <w:sz w:val="24"/>
                <w:szCs w:val="24"/>
              </w:rPr>
              <w:t>Servicii de întocmire si revizuire a Analizei de risc la securitate fizică pentru obiectivele/</w:t>
            </w:r>
            <w:proofErr w:type="spellStart"/>
            <w:r w:rsidR="00C5003F" w:rsidRPr="000F2FBD">
              <w:rPr>
                <w:rStyle w:val="Bodytext2Bold"/>
                <w:rFonts w:eastAsiaTheme="minorHAnsi"/>
                <w:sz w:val="24"/>
                <w:szCs w:val="24"/>
              </w:rPr>
              <w:t>locaţiile</w:t>
            </w:r>
            <w:proofErr w:type="spellEnd"/>
            <w:r w:rsidR="00C5003F" w:rsidRPr="000F2FBD">
              <w:rPr>
                <w:rStyle w:val="Bodytext2Bold"/>
                <w:rFonts w:eastAsiaTheme="minorHAnsi"/>
                <w:sz w:val="24"/>
                <w:szCs w:val="24"/>
              </w:rPr>
              <w:t xml:space="preserve"> din cadrul </w:t>
            </w:r>
            <w:proofErr w:type="spellStart"/>
            <w:r w:rsidR="00C5003F" w:rsidRPr="000F2FBD">
              <w:rPr>
                <w:rStyle w:val="Bodytext2Bold"/>
                <w:rFonts w:eastAsiaTheme="minorHAnsi"/>
                <w:sz w:val="24"/>
                <w:szCs w:val="24"/>
              </w:rPr>
              <w:t>Societăţii</w:t>
            </w:r>
            <w:proofErr w:type="spellEnd"/>
            <w:r w:rsidR="00C5003F" w:rsidRPr="000F2FBD">
              <w:rPr>
                <w:rStyle w:val="Bodytext2Bold"/>
                <w:rFonts w:eastAsiaTheme="minorHAnsi"/>
                <w:sz w:val="24"/>
                <w:szCs w:val="24"/>
              </w:rPr>
              <w:t xml:space="preserve"> Complexul Energetic Oltenia S.A.</w:t>
            </w:r>
            <w:r w:rsidRPr="000F2FBD">
              <w:rPr>
                <w:rFonts w:ascii="Times New Roman" w:hAnsi="Times New Roman" w:cs="Times New Roman"/>
                <w:b/>
                <w:i/>
                <w:sz w:val="24"/>
                <w:szCs w:val="24"/>
              </w:rPr>
              <w:t>”</w:t>
            </w:r>
            <w:bookmarkEnd w:id="0"/>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trHeight w:val="2015"/>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0" w:right="-97" w:firstLine="8"/>
              <w:rPr>
                <w:rFonts w:ascii="Times New Roman" w:eastAsia="Calibri" w:hAnsi="Times New Roman" w:cs="Times New Roman"/>
                <w:b/>
                <w:sz w:val="24"/>
                <w:szCs w:val="24"/>
              </w:rPr>
            </w:pPr>
            <w:r w:rsidRPr="000F2FBD">
              <w:rPr>
                <w:rFonts w:ascii="Times New Roman" w:eastAsia="Calibri" w:hAnsi="Times New Roman" w:cs="Times New Roman"/>
                <w:b/>
                <w:sz w:val="24"/>
                <w:szCs w:val="24"/>
              </w:rPr>
              <w:t>III.3.1.b.</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870EF2" w:rsidRPr="000F2FBD" w:rsidRDefault="00870EF2" w:rsidP="00224C9C">
            <w:pPr>
              <w:spacing w:after="0" w:line="240" w:lineRule="auto"/>
              <w:ind w:left="-80" w:right="-97" w:firstLine="8"/>
              <w:rPr>
                <w:rFonts w:ascii="Times New Roman" w:eastAsia="Calibri" w:hAnsi="Times New Roman" w:cs="Times New Roman"/>
                <w:i/>
                <w:sz w:val="24"/>
                <w:szCs w:val="24"/>
              </w:rPr>
            </w:pPr>
            <w:r w:rsidRPr="000F2FBD">
              <w:rPr>
                <w:rFonts w:ascii="Times New Roman" w:eastAsia="Calibri" w:hAnsi="Times New Roman" w:cs="Times New Roman"/>
                <w:i/>
                <w:sz w:val="24"/>
                <w:szCs w:val="24"/>
              </w:rPr>
              <w:t>Cantitate</w:t>
            </w:r>
          </w:p>
        </w:tc>
        <w:tc>
          <w:tcPr>
            <w:tcW w:w="8308" w:type="dxa"/>
            <w:tcBorders>
              <w:top w:val="single" w:sz="4" w:space="0" w:color="000000"/>
              <w:left w:val="single" w:sz="4" w:space="0" w:color="000000"/>
              <w:bottom w:val="single" w:sz="4" w:space="0" w:color="000000"/>
              <w:right w:val="single" w:sz="4" w:space="0" w:color="000000"/>
            </w:tcBorders>
            <w:vAlign w:val="center"/>
          </w:tcPr>
          <w:p w:rsidR="007B67CE" w:rsidRPr="000F2FBD" w:rsidRDefault="007B67CE" w:rsidP="00224C9C">
            <w:pPr>
              <w:spacing w:after="0" w:line="240" w:lineRule="auto"/>
              <w:rPr>
                <w:rStyle w:val="Bodytext2"/>
                <w:rFonts w:eastAsiaTheme="majorEastAsia"/>
                <w:sz w:val="24"/>
                <w:szCs w:val="24"/>
              </w:rPr>
            </w:pPr>
            <w:r w:rsidRPr="000F2FBD">
              <w:rPr>
                <w:rStyle w:val="Bodytext2"/>
                <w:rFonts w:eastAsiaTheme="majorEastAsia"/>
                <w:sz w:val="24"/>
                <w:szCs w:val="24"/>
              </w:rPr>
              <w:t>I. Î</w:t>
            </w:r>
            <w:r w:rsidR="00C5003F" w:rsidRPr="000F2FBD">
              <w:rPr>
                <w:rStyle w:val="Bodytext2"/>
                <w:rFonts w:eastAsiaTheme="majorEastAsia"/>
                <w:sz w:val="24"/>
                <w:szCs w:val="24"/>
              </w:rPr>
              <w:t>ntocmire analiza de risc la securitatea fizică pentru fiecare</w:t>
            </w:r>
            <w:r w:rsidRPr="000F2FBD">
              <w:rPr>
                <w:rStyle w:val="Bodytext2"/>
                <w:rFonts w:eastAsiaTheme="majorEastAsia"/>
                <w:sz w:val="24"/>
                <w:szCs w:val="24"/>
              </w:rPr>
              <w:t xml:space="preserve"> </w:t>
            </w:r>
            <w:r w:rsidR="00C5003F" w:rsidRPr="000F2FBD">
              <w:rPr>
                <w:rStyle w:val="Bodytext2"/>
                <w:rFonts w:eastAsiaTheme="majorEastAsia"/>
                <w:sz w:val="24"/>
                <w:szCs w:val="24"/>
              </w:rPr>
              <w:t xml:space="preserve">unitate/subunitate/punct de lucru din cadrul </w:t>
            </w:r>
            <w:proofErr w:type="spellStart"/>
            <w:r w:rsidR="00C5003F" w:rsidRPr="000F2FBD">
              <w:rPr>
                <w:rStyle w:val="Bodytext2"/>
                <w:rFonts w:eastAsiaTheme="majorEastAsia"/>
                <w:sz w:val="24"/>
                <w:szCs w:val="24"/>
              </w:rPr>
              <w:t>Societăţii</w:t>
            </w:r>
            <w:proofErr w:type="spellEnd"/>
            <w:r w:rsidR="00C5003F" w:rsidRPr="000F2FBD">
              <w:rPr>
                <w:rStyle w:val="Bodytext2"/>
                <w:rFonts w:eastAsiaTheme="majorEastAsia"/>
                <w:sz w:val="24"/>
                <w:szCs w:val="24"/>
              </w:rPr>
              <w:t xml:space="preserve"> Complexul Energetic Oltenia S.A.:</w:t>
            </w:r>
          </w:p>
          <w:p w:rsidR="00C5003F" w:rsidRPr="000F2FBD" w:rsidRDefault="003168D6" w:rsidP="00224C9C">
            <w:pPr>
              <w:spacing w:after="0" w:line="240" w:lineRule="auto"/>
              <w:rPr>
                <w:rFonts w:ascii="Times New Roman" w:hAnsi="Times New Roman" w:cs="Times New Roman"/>
                <w:sz w:val="24"/>
                <w:szCs w:val="24"/>
              </w:rPr>
            </w:pPr>
            <w:r w:rsidRPr="000F2FBD">
              <w:rPr>
                <w:rStyle w:val="Bodytext2"/>
                <w:rFonts w:eastAsiaTheme="majorEastAsia"/>
                <w:sz w:val="24"/>
                <w:szCs w:val="24"/>
              </w:rPr>
              <w:t>a)</w:t>
            </w:r>
            <w:r w:rsidR="007B67CE" w:rsidRPr="000F2FBD">
              <w:rPr>
                <w:rStyle w:val="Bodytext2"/>
                <w:rFonts w:eastAsiaTheme="majorEastAsia"/>
                <w:sz w:val="24"/>
                <w:szCs w:val="24"/>
              </w:rPr>
              <w:t xml:space="preserve"> </w:t>
            </w:r>
            <w:r w:rsidR="00C5003F" w:rsidRPr="000F2FBD">
              <w:rPr>
                <w:rStyle w:val="Bodytext2"/>
                <w:rFonts w:eastAsiaTheme="majorEastAsia"/>
                <w:sz w:val="24"/>
                <w:szCs w:val="24"/>
              </w:rPr>
              <w:t xml:space="preserve">Raportul de evaluare </w:t>
            </w:r>
            <w:proofErr w:type="spellStart"/>
            <w:r w:rsidR="00C5003F" w:rsidRPr="000F2FBD">
              <w:rPr>
                <w:rStyle w:val="Bodytext2"/>
                <w:rFonts w:eastAsiaTheme="majorEastAsia"/>
                <w:sz w:val="24"/>
                <w:szCs w:val="24"/>
              </w:rPr>
              <w:t>şi</w:t>
            </w:r>
            <w:proofErr w:type="spellEnd"/>
            <w:r w:rsidR="00C5003F" w:rsidRPr="000F2FBD">
              <w:rPr>
                <w:rStyle w:val="Bodytext2"/>
                <w:rFonts w:eastAsiaTheme="majorEastAsia"/>
                <w:sz w:val="24"/>
                <w:szCs w:val="24"/>
              </w:rPr>
              <w:t xml:space="preserve"> tratare a riscurilor la securitatea fizică;</w:t>
            </w:r>
          </w:p>
          <w:p w:rsidR="00C5003F" w:rsidRPr="000F2FBD" w:rsidRDefault="003168D6" w:rsidP="00224C9C">
            <w:pPr>
              <w:spacing w:after="0" w:line="240" w:lineRule="auto"/>
              <w:rPr>
                <w:rFonts w:ascii="Times New Roman" w:hAnsi="Times New Roman" w:cs="Times New Roman"/>
                <w:sz w:val="24"/>
                <w:szCs w:val="24"/>
              </w:rPr>
            </w:pPr>
            <w:r w:rsidRPr="000F2FBD">
              <w:rPr>
                <w:rStyle w:val="Bodytext2Bold"/>
                <w:rFonts w:eastAsiaTheme="minorHAnsi"/>
                <w:b w:val="0"/>
                <w:sz w:val="24"/>
                <w:szCs w:val="24"/>
              </w:rPr>
              <w:t>b)</w:t>
            </w:r>
            <w:r w:rsidR="007B67CE" w:rsidRPr="000F2FBD">
              <w:rPr>
                <w:rStyle w:val="Bodytext2Bold"/>
                <w:rFonts w:eastAsiaTheme="minorHAnsi"/>
                <w:sz w:val="24"/>
                <w:szCs w:val="24"/>
              </w:rPr>
              <w:t xml:space="preserve"> </w:t>
            </w:r>
            <w:r w:rsidR="00C5003F" w:rsidRPr="000F2FBD">
              <w:rPr>
                <w:rStyle w:val="Bodytext2"/>
                <w:rFonts w:eastAsiaTheme="majorEastAsia"/>
                <w:sz w:val="24"/>
                <w:szCs w:val="24"/>
              </w:rPr>
              <w:t>Grila de evaluare, specifică obiectului de activitate;</w:t>
            </w:r>
          </w:p>
          <w:p w:rsidR="00C5003F" w:rsidRPr="000F2FBD" w:rsidRDefault="003168D6" w:rsidP="00224C9C">
            <w:pPr>
              <w:spacing w:after="0" w:line="240" w:lineRule="auto"/>
              <w:rPr>
                <w:rFonts w:ascii="Times New Roman" w:hAnsi="Times New Roman" w:cs="Times New Roman"/>
                <w:sz w:val="24"/>
                <w:szCs w:val="24"/>
              </w:rPr>
            </w:pPr>
            <w:r w:rsidRPr="000F2FBD">
              <w:rPr>
                <w:rStyle w:val="Bodytext2"/>
                <w:rFonts w:eastAsiaTheme="majorEastAsia"/>
                <w:sz w:val="24"/>
                <w:szCs w:val="24"/>
              </w:rPr>
              <w:t>c)</w:t>
            </w:r>
            <w:r w:rsidR="007B67CE" w:rsidRPr="000F2FBD">
              <w:rPr>
                <w:rStyle w:val="Bodytext2"/>
                <w:rFonts w:eastAsiaTheme="majorEastAsia"/>
                <w:sz w:val="24"/>
                <w:szCs w:val="24"/>
              </w:rPr>
              <w:t xml:space="preserve"> </w:t>
            </w:r>
            <w:r w:rsidR="00C5003F" w:rsidRPr="000F2FBD">
              <w:rPr>
                <w:rStyle w:val="Bodytext2"/>
                <w:rFonts w:eastAsiaTheme="majorEastAsia"/>
                <w:sz w:val="24"/>
                <w:szCs w:val="24"/>
              </w:rPr>
              <w:t>Documentele-suport.</w:t>
            </w:r>
          </w:p>
          <w:p w:rsidR="006A3DBE" w:rsidRPr="000F2FBD" w:rsidRDefault="00C5003F" w:rsidP="00224C9C">
            <w:pPr>
              <w:spacing w:after="0" w:line="240" w:lineRule="auto"/>
              <w:jc w:val="both"/>
              <w:rPr>
                <w:rFonts w:ascii="Times New Roman" w:hAnsi="Times New Roman" w:cs="Times New Roman"/>
                <w:sz w:val="24"/>
                <w:szCs w:val="24"/>
              </w:rPr>
            </w:pPr>
            <w:r w:rsidRPr="000F2FBD">
              <w:rPr>
                <w:rStyle w:val="Bodytext2"/>
                <w:rFonts w:eastAsiaTheme="majorEastAsia"/>
                <w:sz w:val="24"/>
                <w:szCs w:val="24"/>
              </w:rPr>
              <w:t>Ofertantul va întocmi Analiza de risc la securitate fizica pentru fiecare</w:t>
            </w:r>
            <w:r w:rsidR="003168D6" w:rsidRPr="000F2FBD">
              <w:rPr>
                <w:rStyle w:val="Bodytext2"/>
                <w:rFonts w:eastAsiaTheme="majorEastAsia"/>
                <w:sz w:val="24"/>
                <w:szCs w:val="24"/>
              </w:rPr>
              <w:t xml:space="preserve"> </w:t>
            </w:r>
            <w:r w:rsidR="006A3DBE" w:rsidRPr="000F2FBD">
              <w:rPr>
                <w:rStyle w:val="Bodytext2"/>
                <w:rFonts w:eastAsiaTheme="majorEastAsia"/>
                <w:sz w:val="24"/>
                <w:szCs w:val="24"/>
              </w:rPr>
              <w:t xml:space="preserve">unitate/subunitate/punct de lucru prevăzut in Anexa nr. 1 la caietul de sarcini </w:t>
            </w:r>
            <w:proofErr w:type="spellStart"/>
            <w:r w:rsidR="006A3DBE" w:rsidRPr="000F2FBD">
              <w:rPr>
                <w:rStyle w:val="Bodytext2"/>
                <w:rFonts w:eastAsiaTheme="majorEastAsia"/>
                <w:sz w:val="24"/>
                <w:szCs w:val="24"/>
              </w:rPr>
              <w:t>şi</w:t>
            </w:r>
            <w:proofErr w:type="spellEnd"/>
            <w:r w:rsidR="006A3DBE" w:rsidRPr="000F2FBD">
              <w:rPr>
                <w:rStyle w:val="Bodytext2"/>
                <w:rFonts w:eastAsiaTheme="majorEastAsia"/>
                <w:sz w:val="24"/>
                <w:szCs w:val="24"/>
              </w:rPr>
              <w:t xml:space="preserve"> va prezenta dosar individual pentru acestea.</w:t>
            </w:r>
          </w:p>
          <w:p w:rsidR="006A3DBE" w:rsidRPr="000F2FBD" w:rsidRDefault="006A3DBE" w:rsidP="00224C9C">
            <w:pPr>
              <w:spacing w:after="0" w:line="240" w:lineRule="auto"/>
              <w:rPr>
                <w:rFonts w:ascii="Times New Roman" w:hAnsi="Times New Roman" w:cs="Times New Roman"/>
                <w:sz w:val="24"/>
                <w:szCs w:val="24"/>
              </w:rPr>
            </w:pPr>
            <w:r w:rsidRPr="000F2FBD">
              <w:rPr>
                <w:rStyle w:val="Bodytext2"/>
                <w:rFonts w:eastAsiaTheme="majorEastAsia"/>
                <w:sz w:val="24"/>
                <w:szCs w:val="24"/>
              </w:rPr>
              <w:t xml:space="preserve">Fiecare analiză de risc astfel întocmită, va fi </w:t>
            </w:r>
            <w:proofErr w:type="spellStart"/>
            <w:r w:rsidRPr="000F2FBD">
              <w:rPr>
                <w:rStyle w:val="Bodytext2"/>
                <w:rFonts w:eastAsiaTheme="majorEastAsia"/>
                <w:sz w:val="24"/>
                <w:szCs w:val="24"/>
              </w:rPr>
              <w:t>însoţită</w:t>
            </w:r>
            <w:proofErr w:type="spellEnd"/>
            <w:r w:rsidRPr="000F2FBD">
              <w:rPr>
                <w:rStyle w:val="Bodytext2"/>
                <w:rFonts w:eastAsiaTheme="majorEastAsia"/>
                <w:sz w:val="24"/>
                <w:szCs w:val="24"/>
              </w:rPr>
              <w:t xml:space="preserve"> de un dosar care să cuprindă optimizarea serviciului de pază pentru fiecare dintre aceste obiective, </w:t>
            </w:r>
            <w:proofErr w:type="spellStart"/>
            <w:r w:rsidRPr="000F2FBD">
              <w:rPr>
                <w:rStyle w:val="Bodytext2"/>
                <w:rFonts w:eastAsiaTheme="majorEastAsia"/>
                <w:sz w:val="24"/>
                <w:szCs w:val="24"/>
              </w:rPr>
              <w:t>ţinând</w:t>
            </w:r>
            <w:proofErr w:type="spellEnd"/>
            <w:r w:rsidRPr="000F2FBD">
              <w:rPr>
                <w:rStyle w:val="Bodytext2"/>
                <w:rFonts w:eastAsiaTheme="majorEastAsia"/>
                <w:sz w:val="24"/>
                <w:szCs w:val="24"/>
              </w:rPr>
              <w:t xml:space="preserve"> cont de importanta si de valoarea bunurilor aflate in obiective.</w:t>
            </w:r>
          </w:p>
          <w:p w:rsidR="006A3DBE" w:rsidRPr="000F2FBD" w:rsidRDefault="00221AE7" w:rsidP="00224C9C">
            <w:pPr>
              <w:spacing w:after="0" w:line="240" w:lineRule="auto"/>
              <w:rPr>
                <w:rFonts w:ascii="Times New Roman" w:hAnsi="Times New Roman" w:cs="Times New Roman"/>
                <w:sz w:val="24"/>
                <w:szCs w:val="24"/>
              </w:rPr>
            </w:pPr>
            <w:r w:rsidRPr="000F2FBD">
              <w:rPr>
                <w:rStyle w:val="Bodytext2Bold"/>
                <w:rFonts w:eastAsiaTheme="minorHAnsi"/>
                <w:b w:val="0"/>
                <w:sz w:val="24"/>
                <w:szCs w:val="24"/>
              </w:rPr>
              <w:t>II.</w:t>
            </w:r>
            <w:r w:rsidRPr="000F2FBD">
              <w:rPr>
                <w:rStyle w:val="Bodytext2Bold"/>
                <w:rFonts w:eastAsiaTheme="minorHAnsi"/>
                <w:sz w:val="24"/>
                <w:szCs w:val="24"/>
              </w:rPr>
              <w:t xml:space="preserve"> </w:t>
            </w:r>
            <w:r w:rsidR="006A3DBE" w:rsidRPr="000F2FBD">
              <w:rPr>
                <w:rStyle w:val="Bodytext2"/>
                <w:rFonts w:eastAsiaTheme="majorEastAsia"/>
                <w:sz w:val="24"/>
                <w:szCs w:val="24"/>
              </w:rPr>
              <w:t xml:space="preserve">Documentele vor fi elaborate în 2 exemplare în format editat pe suport de hârtie </w:t>
            </w:r>
            <w:proofErr w:type="spellStart"/>
            <w:r w:rsidR="006A3DBE" w:rsidRPr="000F2FBD">
              <w:rPr>
                <w:rStyle w:val="Bodytext2"/>
                <w:rFonts w:eastAsiaTheme="majorEastAsia"/>
                <w:sz w:val="24"/>
                <w:szCs w:val="24"/>
              </w:rPr>
              <w:t>şi</w:t>
            </w:r>
            <w:proofErr w:type="spellEnd"/>
            <w:r w:rsidR="006A3DBE" w:rsidRPr="000F2FBD">
              <w:rPr>
                <w:rStyle w:val="Bodytext2"/>
                <w:rFonts w:eastAsiaTheme="majorEastAsia"/>
                <w:sz w:val="24"/>
                <w:szCs w:val="24"/>
              </w:rPr>
              <w:t xml:space="preserve"> 1 exemplar pe suport electronic (CD, DVD, </w:t>
            </w:r>
            <w:proofErr w:type="spellStart"/>
            <w:r w:rsidR="006A3DBE" w:rsidRPr="000F2FBD">
              <w:rPr>
                <w:rStyle w:val="Bodytext2"/>
                <w:rFonts w:eastAsiaTheme="majorEastAsia"/>
                <w:sz w:val="24"/>
                <w:szCs w:val="24"/>
              </w:rPr>
              <w:t>stick</w:t>
            </w:r>
            <w:proofErr w:type="spellEnd"/>
            <w:r w:rsidR="006A3DBE" w:rsidRPr="000F2FBD">
              <w:rPr>
                <w:rStyle w:val="Bodytext2"/>
                <w:rFonts w:eastAsiaTheme="majorEastAsia"/>
                <w:sz w:val="24"/>
                <w:szCs w:val="24"/>
              </w:rPr>
              <w:t xml:space="preserve"> de memorie), pentru fiecare obiectiv.</w:t>
            </w:r>
          </w:p>
          <w:p w:rsidR="006A3DBE" w:rsidRPr="000F2FBD" w:rsidRDefault="006A3DBE" w:rsidP="00224C9C">
            <w:pPr>
              <w:spacing w:after="0" w:line="240" w:lineRule="auto"/>
              <w:jc w:val="both"/>
              <w:rPr>
                <w:rFonts w:ascii="Times New Roman" w:hAnsi="Times New Roman" w:cs="Times New Roman"/>
                <w:sz w:val="24"/>
                <w:szCs w:val="24"/>
              </w:rPr>
            </w:pPr>
            <w:r w:rsidRPr="000F2FBD">
              <w:rPr>
                <w:rStyle w:val="Bodytext2Italic"/>
                <w:rFonts w:eastAsiaTheme="minorHAnsi"/>
                <w:sz w:val="24"/>
                <w:szCs w:val="24"/>
              </w:rPr>
              <w:t xml:space="preserve">Cantitatea minima si maxima pentru viitorul contract se </w:t>
            </w:r>
            <w:proofErr w:type="spellStart"/>
            <w:r w:rsidRPr="000F2FBD">
              <w:rPr>
                <w:rStyle w:val="Bodytext2Italic"/>
                <w:rFonts w:eastAsiaTheme="minorHAnsi"/>
                <w:sz w:val="24"/>
                <w:szCs w:val="24"/>
              </w:rPr>
              <w:t>regăseşte</w:t>
            </w:r>
            <w:proofErr w:type="spellEnd"/>
            <w:r w:rsidRPr="000F2FBD">
              <w:rPr>
                <w:rStyle w:val="Bodytext2Italic"/>
                <w:rFonts w:eastAsiaTheme="minorHAnsi"/>
                <w:sz w:val="24"/>
                <w:szCs w:val="24"/>
              </w:rPr>
              <w:t xml:space="preserve"> in Anexa nr. 2</w:t>
            </w:r>
            <w:r w:rsidR="000E56C4" w:rsidRPr="000F2FBD">
              <w:rPr>
                <w:rStyle w:val="Bodytext2Italic"/>
                <w:rFonts w:eastAsiaTheme="minorHAnsi"/>
                <w:sz w:val="24"/>
                <w:szCs w:val="24"/>
              </w:rPr>
              <w:t xml:space="preserve"> din caietul de sarcini</w:t>
            </w:r>
            <w:r w:rsidRPr="000F2FBD">
              <w:rPr>
                <w:rStyle w:val="Bodytext2Italic"/>
                <w:rFonts w:eastAsiaTheme="minorHAnsi"/>
                <w:sz w:val="24"/>
                <w:szCs w:val="24"/>
              </w:rPr>
              <w:t>.</w:t>
            </w:r>
            <w:r w:rsidR="007B67CE" w:rsidRPr="000F2FBD">
              <w:rPr>
                <w:rStyle w:val="Bodytext2Italic"/>
                <w:rFonts w:eastAsiaTheme="minorHAnsi"/>
                <w:sz w:val="24"/>
                <w:szCs w:val="24"/>
              </w:rPr>
              <w:t xml:space="preserve"> </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right w:val="single" w:sz="4" w:space="0" w:color="000000"/>
            </w:tcBorders>
            <w:vAlign w:val="center"/>
          </w:tcPr>
          <w:p w:rsidR="00870EF2" w:rsidRPr="000F2FBD" w:rsidRDefault="00870EF2" w:rsidP="00224C9C">
            <w:pPr>
              <w:spacing w:after="0" w:line="240" w:lineRule="auto"/>
              <w:ind w:left="-80" w:right="-97" w:firstLine="8"/>
              <w:rPr>
                <w:rFonts w:ascii="Times New Roman" w:eastAsia="Calibri" w:hAnsi="Times New Roman" w:cs="Times New Roman"/>
                <w:b/>
                <w:sz w:val="24"/>
                <w:szCs w:val="24"/>
              </w:rPr>
            </w:pPr>
            <w:r w:rsidRPr="000F2FBD">
              <w:rPr>
                <w:rFonts w:ascii="Times New Roman" w:eastAsia="Calibri" w:hAnsi="Times New Roman" w:cs="Times New Roman"/>
                <w:b/>
                <w:sz w:val="24"/>
                <w:szCs w:val="24"/>
              </w:rPr>
              <w:t>III.3.1.c.</w:t>
            </w:r>
          </w:p>
        </w:tc>
        <w:tc>
          <w:tcPr>
            <w:tcW w:w="2092" w:type="dxa"/>
            <w:tcBorders>
              <w:top w:val="single" w:sz="4" w:space="0" w:color="000000"/>
              <w:left w:val="single" w:sz="4" w:space="0" w:color="000000"/>
              <w:bottom w:val="single" w:sz="4" w:space="0" w:color="000000"/>
              <w:right w:val="single" w:sz="4" w:space="0" w:color="000000"/>
            </w:tcBorders>
            <w:vAlign w:val="center"/>
            <w:hideMark/>
          </w:tcPr>
          <w:p w:rsidR="00870EF2" w:rsidRPr="000F2FBD" w:rsidRDefault="00870EF2" w:rsidP="00224C9C">
            <w:pPr>
              <w:spacing w:after="0" w:line="240" w:lineRule="auto"/>
              <w:ind w:left="-80" w:right="-97" w:firstLine="8"/>
              <w:rPr>
                <w:rFonts w:ascii="Times New Roman" w:eastAsia="Calibri" w:hAnsi="Times New Roman" w:cs="Times New Roman"/>
                <w:i/>
                <w:sz w:val="24"/>
                <w:szCs w:val="24"/>
              </w:rPr>
            </w:pPr>
            <w:proofErr w:type="spellStart"/>
            <w:r w:rsidRPr="000F2FBD">
              <w:rPr>
                <w:rFonts w:ascii="Times New Roman" w:eastAsia="Calibri" w:hAnsi="Times New Roman" w:cs="Times New Roman"/>
                <w:i/>
                <w:sz w:val="24"/>
                <w:szCs w:val="24"/>
              </w:rPr>
              <w:t>Specificaţii</w:t>
            </w:r>
            <w:proofErr w:type="spellEnd"/>
            <w:r w:rsidRPr="000F2FBD">
              <w:rPr>
                <w:rFonts w:ascii="Times New Roman" w:eastAsia="Calibri" w:hAnsi="Times New Roman" w:cs="Times New Roman"/>
                <w:i/>
                <w:sz w:val="24"/>
                <w:szCs w:val="24"/>
              </w:rPr>
              <w:t xml:space="preserve"> tehnice sau cerințe de performanță/funcționale minimale</w:t>
            </w:r>
          </w:p>
        </w:tc>
        <w:tc>
          <w:tcPr>
            <w:tcW w:w="8308" w:type="dxa"/>
            <w:tcBorders>
              <w:top w:val="single" w:sz="4" w:space="0" w:color="000000"/>
              <w:left w:val="single" w:sz="4" w:space="0" w:color="000000"/>
              <w:bottom w:val="single" w:sz="4" w:space="0" w:color="000000"/>
              <w:right w:val="single" w:sz="4" w:space="0" w:color="000000"/>
            </w:tcBorders>
            <w:vAlign w:val="center"/>
          </w:tcPr>
          <w:p w:rsidR="00DD27ED" w:rsidRPr="00F86CB4" w:rsidRDefault="00DD27ED" w:rsidP="00DD27ED">
            <w:pPr>
              <w:shd w:val="clear" w:color="auto" w:fill="FFFFFF" w:themeFill="background1"/>
              <w:jc w:val="both"/>
              <w:rPr>
                <w:rFonts w:ascii="Times New Roman" w:eastAsia="Calibri" w:hAnsi="Times New Roman" w:cs="Times New Roman"/>
                <w:b/>
                <w:sz w:val="24"/>
                <w:szCs w:val="24"/>
              </w:rPr>
            </w:pPr>
            <w:proofErr w:type="spellStart"/>
            <w:r w:rsidRPr="00F86CB4">
              <w:rPr>
                <w:rFonts w:ascii="Times New Roman" w:eastAsia="Calibri" w:hAnsi="Times New Roman" w:cs="Times New Roman"/>
                <w:b/>
                <w:i/>
                <w:sz w:val="24"/>
                <w:szCs w:val="24"/>
              </w:rPr>
              <w:t>Specificaţii</w:t>
            </w:r>
            <w:proofErr w:type="spellEnd"/>
            <w:r w:rsidRPr="00F86CB4">
              <w:rPr>
                <w:rFonts w:ascii="Times New Roman" w:eastAsia="Calibri" w:hAnsi="Times New Roman" w:cs="Times New Roman"/>
                <w:b/>
                <w:i/>
                <w:sz w:val="24"/>
                <w:szCs w:val="24"/>
              </w:rPr>
              <w:t xml:space="preserve"> tehnice sau </w:t>
            </w:r>
            <w:proofErr w:type="spellStart"/>
            <w:r w:rsidRPr="00F86CB4">
              <w:rPr>
                <w:rFonts w:ascii="Times New Roman" w:eastAsia="Calibri" w:hAnsi="Times New Roman" w:cs="Times New Roman"/>
                <w:b/>
                <w:i/>
                <w:sz w:val="24"/>
                <w:szCs w:val="24"/>
              </w:rPr>
              <w:t>cerinţe</w:t>
            </w:r>
            <w:proofErr w:type="spellEnd"/>
            <w:r w:rsidRPr="00F86CB4">
              <w:rPr>
                <w:rFonts w:ascii="Times New Roman" w:eastAsia="Calibri" w:hAnsi="Times New Roman" w:cs="Times New Roman"/>
                <w:b/>
                <w:i/>
                <w:sz w:val="24"/>
                <w:szCs w:val="24"/>
              </w:rPr>
              <w:t xml:space="preserve"> de </w:t>
            </w:r>
            <w:proofErr w:type="spellStart"/>
            <w:r w:rsidRPr="00F86CB4">
              <w:rPr>
                <w:rFonts w:ascii="Times New Roman" w:eastAsia="Calibri" w:hAnsi="Times New Roman" w:cs="Times New Roman"/>
                <w:b/>
                <w:i/>
                <w:sz w:val="24"/>
                <w:szCs w:val="24"/>
              </w:rPr>
              <w:t>performanţă</w:t>
            </w:r>
            <w:proofErr w:type="spellEnd"/>
            <w:r w:rsidRPr="00F86CB4">
              <w:rPr>
                <w:rFonts w:ascii="Times New Roman" w:eastAsia="Calibri" w:hAnsi="Times New Roman" w:cs="Times New Roman"/>
                <w:b/>
                <w:i/>
                <w:sz w:val="24"/>
                <w:szCs w:val="24"/>
              </w:rPr>
              <w:t>/</w:t>
            </w:r>
            <w:proofErr w:type="spellStart"/>
            <w:r w:rsidRPr="00F86CB4">
              <w:rPr>
                <w:rFonts w:ascii="Times New Roman" w:eastAsia="Calibri" w:hAnsi="Times New Roman" w:cs="Times New Roman"/>
                <w:b/>
                <w:i/>
                <w:sz w:val="24"/>
                <w:szCs w:val="24"/>
              </w:rPr>
              <w:t>funcţionale</w:t>
            </w:r>
            <w:proofErr w:type="spellEnd"/>
            <w:r w:rsidRPr="00F86CB4">
              <w:rPr>
                <w:rFonts w:ascii="Times New Roman" w:eastAsia="Calibri" w:hAnsi="Times New Roman" w:cs="Times New Roman"/>
                <w:b/>
                <w:i/>
                <w:sz w:val="24"/>
                <w:szCs w:val="24"/>
              </w:rPr>
              <w:t xml:space="preserve"> minimale</w:t>
            </w:r>
          </w:p>
          <w:p w:rsidR="00DD27ED" w:rsidRPr="00F86CB4" w:rsidRDefault="00DD27ED" w:rsidP="00DD27ED">
            <w:pPr>
              <w:shd w:val="clear" w:color="auto" w:fill="FFFFFF" w:themeFill="background1"/>
              <w:ind w:firstLine="720"/>
              <w:jc w:val="both"/>
              <w:rPr>
                <w:rFonts w:ascii="Times New Roman" w:hAnsi="Times New Roman" w:cs="Times New Roman"/>
                <w:color w:val="000000" w:themeColor="text1"/>
                <w:sz w:val="24"/>
                <w:szCs w:val="24"/>
              </w:rPr>
            </w:pPr>
            <w:r w:rsidRPr="00F86CB4">
              <w:rPr>
                <w:rFonts w:ascii="Times New Roman" w:hAnsi="Times New Roman" w:cs="Times New Roman"/>
                <w:sz w:val="24"/>
                <w:szCs w:val="24"/>
              </w:rPr>
              <w:t xml:space="preserve">Societatea este interesată </w:t>
            </w:r>
            <w:r w:rsidRPr="00F86CB4">
              <w:rPr>
                <w:rFonts w:ascii="Times New Roman" w:hAnsi="Times New Roman" w:cs="Times New Roman"/>
                <w:color w:val="000000" w:themeColor="text1"/>
                <w:sz w:val="24"/>
                <w:szCs w:val="24"/>
              </w:rPr>
              <w:t>să se conformeze  cerințelor legale din domeniul asigurării securității persoanelor, bunurilor și valorilor patrimoniale, prezenta achiziție constituind etapa premergătoare pentru implementarea măsurilor/sistemelor de securitate din obiectivele  menționate în anexa nr.1.</w:t>
            </w:r>
          </w:p>
          <w:p w:rsidR="00DD27ED" w:rsidRPr="00F86CB4" w:rsidRDefault="00DD27ED" w:rsidP="00DD27ED">
            <w:pPr>
              <w:shd w:val="clear" w:color="auto" w:fill="FFFFFF" w:themeFill="background1"/>
              <w:ind w:firstLine="720"/>
              <w:jc w:val="both"/>
              <w:rPr>
                <w:rFonts w:ascii="Times New Roman" w:hAnsi="Times New Roman" w:cs="Times New Roman"/>
                <w:sz w:val="24"/>
                <w:szCs w:val="24"/>
              </w:rPr>
            </w:pPr>
            <w:r w:rsidRPr="00F86CB4">
              <w:rPr>
                <w:rFonts w:ascii="Times New Roman" w:hAnsi="Times New Roman" w:cs="Times New Roman"/>
                <w:sz w:val="24"/>
                <w:szCs w:val="24"/>
              </w:rPr>
              <w:t>Beneficiarii serviciilor ce urmează a fi achiziționate sunt prezentați în Tabelul nr.1:</w:t>
            </w:r>
          </w:p>
          <w:p w:rsidR="00DD27ED" w:rsidRPr="00F86CB4" w:rsidRDefault="00DD27ED" w:rsidP="00DD27ED">
            <w:pPr>
              <w:shd w:val="clear" w:color="auto" w:fill="FFFFFF" w:themeFill="background1"/>
              <w:ind w:firstLine="720"/>
              <w:jc w:val="both"/>
              <w:rPr>
                <w:rFonts w:ascii="Times New Roman" w:hAnsi="Times New Roman" w:cs="Times New Roman"/>
                <w:color w:val="000000" w:themeColor="text1"/>
                <w:sz w:val="24"/>
                <w:szCs w:val="24"/>
              </w:rPr>
            </w:pPr>
            <w:r w:rsidRPr="00F86CB4">
              <w:rPr>
                <w:rFonts w:ascii="Times New Roman" w:hAnsi="Times New Roman" w:cs="Times New Roman"/>
                <w:color w:val="000000" w:themeColor="text1"/>
                <w:sz w:val="24"/>
                <w:szCs w:val="24"/>
              </w:rPr>
              <w:lastRenderedPageBreak/>
              <w:t xml:space="preserve">La sediile/punctele de lucru prevăzute în Anexa nr.1, pot interveni unele modificări (caracteristicile arhitecturale, funcționale, obiect de activitate) în următoarele 36 de luni de la data </w:t>
            </w:r>
            <w:proofErr w:type="spellStart"/>
            <w:r w:rsidRPr="00F86CB4">
              <w:rPr>
                <w:rFonts w:ascii="Times New Roman" w:hAnsi="Times New Roman" w:cs="Times New Roman"/>
                <w:color w:val="000000" w:themeColor="text1"/>
                <w:sz w:val="24"/>
                <w:szCs w:val="24"/>
              </w:rPr>
              <w:t>incheierii</w:t>
            </w:r>
            <w:proofErr w:type="spellEnd"/>
            <w:r w:rsidRPr="00F86CB4">
              <w:rPr>
                <w:rFonts w:ascii="Times New Roman" w:hAnsi="Times New Roman" w:cs="Times New Roman"/>
                <w:color w:val="000000" w:themeColor="text1"/>
                <w:sz w:val="24"/>
                <w:szCs w:val="24"/>
              </w:rPr>
              <w:t xml:space="preserve"> contractului.</w:t>
            </w:r>
          </w:p>
          <w:p w:rsidR="00DD27ED" w:rsidRPr="00F86CB4" w:rsidRDefault="00DD27ED" w:rsidP="00DD27ED">
            <w:pPr>
              <w:shd w:val="clear" w:color="auto" w:fill="FFFFFF" w:themeFill="background1"/>
              <w:ind w:firstLine="720"/>
              <w:jc w:val="both"/>
              <w:rPr>
                <w:rFonts w:ascii="Times New Roman" w:hAnsi="Times New Roman" w:cs="Times New Roman"/>
                <w:color w:val="000000" w:themeColor="text1"/>
                <w:sz w:val="24"/>
                <w:szCs w:val="24"/>
              </w:rPr>
            </w:pPr>
            <w:r w:rsidRPr="00F86CB4">
              <w:rPr>
                <w:rFonts w:ascii="Times New Roman" w:hAnsi="Times New Roman" w:cs="Times New Roman"/>
                <w:color w:val="000000" w:themeColor="text1"/>
                <w:sz w:val="24"/>
                <w:szCs w:val="24"/>
              </w:rPr>
              <w:t xml:space="preserve">Lista sediilor/punctelor de lucru care fac obiectul serviciilor solicitate poate suferi modificări în sensul desființării/relocării, în următoarele 36 de luni de la data </w:t>
            </w:r>
            <w:proofErr w:type="spellStart"/>
            <w:r w:rsidRPr="00F86CB4">
              <w:rPr>
                <w:rFonts w:ascii="Times New Roman" w:hAnsi="Times New Roman" w:cs="Times New Roman"/>
                <w:color w:val="000000" w:themeColor="text1"/>
                <w:sz w:val="24"/>
                <w:szCs w:val="24"/>
              </w:rPr>
              <w:t>incheierii</w:t>
            </w:r>
            <w:proofErr w:type="spellEnd"/>
            <w:r w:rsidRPr="00F86CB4">
              <w:rPr>
                <w:rFonts w:ascii="Times New Roman" w:hAnsi="Times New Roman" w:cs="Times New Roman"/>
                <w:color w:val="000000" w:themeColor="text1"/>
                <w:sz w:val="24"/>
                <w:szCs w:val="24"/>
              </w:rPr>
              <w:t xml:space="preserve"> contractului, având în vedere Planul de restructurare al Complexului Energetic Oltenia, aflat în curs de implementare pana in anul 2030.</w:t>
            </w:r>
          </w:p>
          <w:p w:rsidR="00DD27ED" w:rsidRDefault="00DD27ED" w:rsidP="00224C9C">
            <w:pPr>
              <w:spacing w:after="0" w:line="240" w:lineRule="auto"/>
              <w:rPr>
                <w:rFonts w:ascii="Times New Roman" w:eastAsia="Calibri" w:hAnsi="Times New Roman" w:cs="Times New Roman"/>
                <w:b/>
                <w:iCs/>
                <w:color w:val="000000"/>
                <w:sz w:val="24"/>
                <w:szCs w:val="24"/>
              </w:rPr>
            </w:pPr>
          </w:p>
          <w:p w:rsidR="003E16EE" w:rsidRPr="000F2FBD" w:rsidRDefault="003E16EE" w:rsidP="00224C9C">
            <w:pPr>
              <w:spacing w:after="0" w:line="240" w:lineRule="auto"/>
              <w:rPr>
                <w:rFonts w:ascii="Times New Roman" w:eastAsia="Calibri" w:hAnsi="Times New Roman" w:cs="Times New Roman"/>
                <w:b/>
                <w:iCs/>
                <w:color w:val="000000"/>
                <w:sz w:val="24"/>
                <w:szCs w:val="24"/>
              </w:rPr>
            </w:pPr>
            <w:proofErr w:type="spellStart"/>
            <w:r w:rsidRPr="000F2FBD">
              <w:rPr>
                <w:rFonts w:ascii="Times New Roman" w:eastAsia="Calibri" w:hAnsi="Times New Roman" w:cs="Times New Roman"/>
                <w:b/>
                <w:iCs/>
                <w:color w:val="000000"/>
                <w:sz w:val="24"/>
                <w:szCs w:val="24"/>
              </w:rPr>
              <w:t>Specificaţii</w:t>
            </w:r>
            <w:proofErr w:type="spellEnd"/>
            <w:r w:rsidRPr="000F2FBD">
              <w:rPr>
                <w:rFonts w:ascii="Times New Roman" w:eastAsia="Calibri" w:hAnsi="Times New Roman" w:cs="Times New Roman"/>
                <w:b/>
                <w:iCs/>
                <w:color w:val="000000"/>
                <w:sz w:val="24"/>
                <w:szCs w:val="24"/>
              </w:rPr>
              <w:t xml:space="preserve"> tehnice minimale</w:t>
            </w:r>
          </w:p>
          <w:p w:rsidR="00DD27ED" w:rsidRDefault="00DD27ED" w:rsidP="00DD27ED">
            <w:pPr>
              <w:pStyle w:val="NoSpacing"/>
              <w:jc w:val="left"/>
              <w:rPr>
                <w:rFonts w:ascii="Times New Roman" w:hAnsi="Times New Roman"/>
                <w:sz w:val="24"/>
                <w:szCs w:val="24"/>
              </w:rPr>
            </w:pPr>
            <w:proofErr w:type="spellStart"/>
            <w:r>
              <w:rPr>
                <w:rFonts w:ascii="Times New Roman" w:hAnsi="Times New Roman"/>
                <w:sz w:val="24"/>
                <w:szCs w:val="24"/>
              </w:rPr>
              <w:t>Prestatorul</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va</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asigura</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consultanță</w:t>
            </w:r>
            <w:proofErr w:type="spellEnd"/>
            <w:r w:rsidRPr="00F86CB4">
              <w:rPr>
                <w:rFonts w:ascii="Times New Roman" w:hAnsi="Times New Roman"/>
                <w:sz w:val="24"/>
                <w:szCs w:val="24"/>
              </w:rPr>
              <w:t xml:space="preserve"> de </w:t>
            </w:r>
            <w:proofErr w:type="spellStart"/>
            <w:r w:rsidRPr="00F86CB4">
              <w:rPr>
                <w:rFonts w:ascii="Times New Roman" w:hAnsi="Times New Roman"/>
                <w:sz w:val="24"/>
                <w:szCs w:val="24"/>
              </w:rPr>
              <w:t>specialitate</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pe</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întreaga</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perioadă</w:t>
            </w:r>
            <w:proofErr w:type="spellEnd"/>
            <w:r w:rsidRPr="00F86CB4">
              <w:rPr>
                <w:rFonts w:ascii="Times New Roman" w:hAnsi="Times New Roman"/>
                <w:sz w:val="24"/>
                <w:szCs w:val="24"/>
              </w:rPr>
              <w:t xml:space="preserve"> de </w:t>
            </w:r>
            <w:proofErr w:type="spellStart"/>
            <w:r w:rsidRPr="00F86CB4">
              <w:rPr>
                <w:rFonts w:ascii="Times New Roman" w:hAnsi="Times New Roman"/>
                <w:sz w:val="24"/>
                <w:szCs w:val="24"/>
              </w:rPr>
              <w:t>valabilitate</w:t>
            </w:r>
            <w:proofErr w:type="spellEnd"/>
            <w:r w:rsidRPr="00F86CB4">
              <w:rPr>
                <w:rFonts w:ascii="Times New Roman" w:hAnsi="Times New Roman"/>
                <w:sz w:val="24"/>
                <w:szCs w:val="24"/>
              </w:rPr>
              <w:t xml:space="preserve"> a </w:t>
            </w:r>
            <w:proofErr w:type="spellStart"/>
            <w:r w:rsidRPr="00F86CB4">
              <w:rPr>
                <w:rFonts w:ascii="Times New Roman" w:hAnsi="Times New Roman"/>
                <w:sz w:val="24"/>
                <w:szCs w:val="24"/>
              </w:rPr>
              <w:t>Contractului</w:t>
            </w:r>
            <w:proofErr w:type="spellEnd"/>
            <w:r w:rsidRPr="00F86CB4">
              <w:rPr>
                <w:rFonts w:ascii="Times New Roman" w:hAnsi="Times New Roman"/>
                <w:sz w:val="24"/>
                <w:szCs w:val="24"/>
              </w:rPr>
              <w:t xml:space="preserve">, in </w:t>
            </w:r>
            <w:proofErr w:type="spellStart"/>
            <w:r w:rsidRPr="00F86CB4">
              <w:rPr>
                <w:rFonts w:ascii="Times New Roman" w:hAnsi="Times New Roman"/>
                <w:sz w:val="24"/>
                <w:szCs w:val="24"/>
              </w:rPr>
              <w:t>vederea</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implementării</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măsurilor</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și</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mecanismelor</w:t>
            </w:r>
            <w:proofErr w:type="spellEnd"/>
            <w:r w:rsidRPr="00F86CB4">
              <w:rPr>
                <w:rFonts w:ascii="Times New Roman" w:hAnsi="Times New Roman"/>
                <w:sz w:val="24"/>
                <w:szCs w:val="24"/>
              </w:rPr>
              <w:t xml:space="preserve"> de </w:t>
            </w:r>
            <w:proofErr w:type="spellStart"/>
            <w:r w:rsidRPr="00F86CB4">
              <w:rPr>
                <w:rFonts w:ascii="Times New Roman" w:hAnsi="Times New Roman"/>
                <w:sz w:val="24"/>
                <w:szCs w:val="24"/>
              </w:rPr>
              <w:t>securitate</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propuse</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prin</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revizuirea</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analizelor</w:t>
            </w:r>
            <w:proofErr w:type="spellEnd"/>
            <w:r w:rsidRPr="00F86CB4">
              <w:rPr>
                <w:rFonts w:ascii="Times New Roman" w:hAnsi="Times New Roman"/>
                <w:sz w:val="24"/>
                <w:szCs w:val="24"/>
              </w:rPr>
              <w:t xml:space="preserve"> de </w:t>
            </w:r>
            <w:proofErr w:type="spellStart"/>
            <w:r w:rsidRPr="00F86CB4">
              <w:rPr>
                <w:rFonts w:ascii="Times New Roman" w:hAnsi="Times New Roman"/>
                <w:sz w:val="24"/>
                <w:szCs w:val="24"/>
              </w:rPr>
              <w:t>risc</w:t>
            </w:r>
            <w:proofErr w:type="spellEnd"/>
            <w:r w:rsidRPr="00F86CB4">
              <w:rPr>
                <w:rFonts w:ascii="Times New Roman" w:hAnsi="Times New Roman"/>
                <w:sz w:val="24"/>
                <w:szCs w:val="24"/>
              </w:rPr>
              <w:t xml:space="preserve"> la </w:t>
            </w:r>
            <w:proofErr w:type="spellStart"/>
            <w:r w:rsidRPr="00F86CB4">
              <w:rPr>
                <w:rFonts w:ascii="Times New Roman" w:hAnsi="Times New Roman"/>
                <w:sz w:val="24"/>
                <w:szCs w:val="24"/>
              </w:rPr>
              <w:t>securitatea</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fizică</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dar</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si</w:t>
            </w:r>
            <w:proofErr w:type="spellEnd"/>
            <w:r w:rsidRPr="00F86CB4">
              <w:rPr>
                <w:rFonts w:ascii="Times New Roman" w:hAnsi="Times New Roman"/>
                <w:sz w:val="24"/>
                <w:szCs w:val="24"/>
              </w:rPr>
              <w:t xml:space="preserve"> in </w:t>
            </w:r>
            <w:proofErr w:type="spellStart"/>
            <w:r w:rsidRPr="00F86CB4">
              <w:rPr>
                <w:rFonts w:ascii="Times New Roman" w:hAnsi="Times New Roman"/>
                <w:sz w:val="24"/>
                <w:szCs w:val="24"/>
              </w:rPr>
              <w:t>cazul</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corespondentei</w:t>
            </w:r>
            <w:proofErr w:type="spellEnd"/>
            <w:r w:rsidRPr="00F86CB4">
              <w:rPr>
                <w:rFonts w:ascii="Times New Roman" w:hAnsi="Times New Roman"/>
                <w:sz w:val="24"/>
                <w:szCs w:val="24"/>
              </w:rPr>
              <w:t xml:space="preserve"> cu </w:t>
            </w:r>
            <w:proofErr w:type="spellStart"/>
            <w:r w:rsidRPr="00F86CB4">
              <w:rPr>
                <w:rFonts w:ascii="Times New Roman" w:hAnsi="Times New Roman"/>
                <w:sz w:val="24"/>
                <w:szCs w:val="24"/>
              </w:rPr>
              <w:t>organele</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abilitate</w:t>
            </w:r>
            <w:proofErr w:type="spellEnd"/>
            <w:r w:rsidRPr="00F86CB4">
              <w:rPr>
                <w:rFonts w:ascii="Times New Roman" w:hAnsi="Times New Roman"/>
                <w:sz w:val="24"/>
                <w:szCs w:val="24"/>
              </w:rPr>
              <w:t xml:space="preserve"> ale I.G.P.R, </w:t>
            </w:r>
            <w:proofErr w:type="spellStart"/>
            <w:r w:rsidRPr="00F86CB4">
              <w:rPr>
                <w:rFonts w:ascii="Times New Roman" w:hAnsi="Times New Roman"/>
                <w:sz w:val="24"/>
                <w:szCs w:val="24"/>
              </w:rPr>
              <w:t>pe</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solicitari</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ce</w:t>
            </w:r>
            <w:proofErr w:type="spellEnd"/>
            <w:r w:rsidRPr="00F86CB4">
              <w:rPr>
                <w:rFonts w:ascii="Times New Roman" w:hAnsi="Times New Roman"/>
                <w:sz w:val="24"/>
                <w:szCs w:val="24"/>
              </w:rPr>
              <w:t xml:space="preserve"> tin de </w:t>
            </w:r>
            <w:proofErr w:type="spellStart"/>
            <w:r w:rsidRPr="00F86CB4">
              <w:rPr>
                <w:rFonts w:ascii="Times New Roman" w:hAnsi="Times New Roman"/>
                <w:sz w:val="24"/>
                <w:szCs w:val="24"/>
              </w:rPr>
              <w:t>Analiza</w:t>
            </w:r>
            <w:proofErr w:type="spellEnd"/>
            <w:r w:rsidRPr="00F86CB4">
              <w:rPr>
                <w:rFonts w:ascii="Times New Roman" w:hAnsi="Times New Roman"/>
                <w:sz w:val="24"/>
                <w:szCs w:val="24"/>
              </w:rPr>
              <w:t xml:space="preserve"> </w:t>
            </w:r>
            <w:proofErr w:type="spellStart"/>
            <w:r w:rsidRPr="00F86CB4">
              <w:rPr>
                <w:rFonts w:ascii="Times New Roman" w:hAnsi="Times New Roman"/>
                <w:sz w:val="24"/>
                <w:szCs w:val="24"/>
              </w:rPr>
              <w:t>riscului</w:t>
            </w:r>
            <w:proofErr w:type="spellEnd"/>
            <w:r w:rsidRPr="00F86CB4">
              <w:rPr>
                <w:rFonts w:ascii="Times New Roman" w:hAnsi="Times New Roman"/>
                <w:sz w:val="24"/>
                <w:szCs w:val="24"/>
              </w:rPr>
              <w:t>.</w:t>
            </w:r>
            <w:r w:rsidRPr="001F2034">
              <w:rPr>
                <w:rFonts w:ascii="Times New Roman" w:hAnsi="Times New Roman"/>
                <w:sz w:val="24"/>
                <w:szCs w:val="24"/>
              </w:rPr>
              <w:t xml:space="preserve">     </w:t>
            </w:r>
          </w:p>
          <w:p w:rsidR="00DD27ED" w:rsidRPr="001F2034" w:rsidRDefault="00087FA7" w:rsidP="00DD27ED">
            <w:pPr>
              <w:pStyle w:val="NoSpacing"/>
              <w:jc w:val="left"/>
              <w:rPr>
                <w:rFonts w:ascii="Times New Roman" w:hAnsi="Times New Roman"/>
                <w:sz w:val="24"/>
                <w:szCs w:val="24"/>
              </w:rPr>
            </w:pPr>
            <w:r>
              <w:rPr>
                <w:rFonts w:ascii="Times New Roman" w:hAnsi="Times New Roman"/>
                <w:sz w:val="24"/>
                <w:szCs w:val="24"/>
              </w:rPr>
              <w:t xml:space="preserve">- </w:t>
            </w:r>
            <w:proofErr w:type="spellStart"/>
            <w:r w:rsidR="00DD27ED" w:rsidRPr="001F2034">
              <w:rPr>
                <w:rFonts w:ascii="Times New Roman" w:hAnsi="Times New Roman"/>
                <w:sz w:val="24"/>
                <w:szCs w:val="24"/>
              </w:rPr>
              <w:t>Analiza</w:t>
            </w:r>
            <w:proofErr w:type="spellEnd"/>
            <w:r w:rsidR="00DD27ED" w:rsidRPr="001F2034">
              <w:rPr>
                <w:rFonts w:ascii="Times New Roman" w:hAnsi="Times New Roman"/>
                <w:sz w:val="24"/>
                <w:szCs w:val="24"/>
              </w:rPr>
              <w:t xml:space="preserve"> de </w:t>
            </w:r>
            <w:proofErr w:type="spellStart"/>
            <w:r w:rsidR="00DD27ED" w:rsidRPr="001F2034">
              <w:rPr>
                <w:rFonts w:ascii="Times New Roman" w:hAnsi="Times New Roman"/>
                <w:sz w:val="24"/>
                <w:szCs w:val="24"/>
              </w:rPr>
              <w:t>risc</w:t>
            </w:r>
            <w:proofErr w:type="spellEnd"/>
            <w:r w:rsidR="00DD27ED" w:rsidRPr="001F2034">
              <w:rPr>
                <w:rFonts w:ascii="Times New Roman" w:hAnsi="Times New Roman"/>
                <w:sz w:val="24"/>
                <w:szCs w:val="24"/>
              </w:rPr>
              <w:t xml:space="preserve"> </w:t>
            </w:r>
            <w:proofErr w:type="spellStart"/>
            <w:r w:rsidR="00DD27ED" w:rsidRPr="001F2034">
              <w:rPr>
                <w:rFonts w:ascii="Times New Roman" w:hAnsi="Times New Roman"/>
                <w:sz w:val="24"/>
                <w:szCs w:val="24"/>
              </w:rPr>
              <w:t>va</w:t>
            </w:r>
            <w:proofErr w:type="spellEnd"/>
            <w:r w:rsidR="00DD27ED" w:rsidRPr="001F2034">
              <w:rPr>
                <w:rFonts w:ascii="Times New Roman" w:hAnsi="Times New Roman"/>
                <w:sz w:val="24"/>
                <w:szCs w:val="24"/>
              </w:rPr>
              <w:t xml:space="preserve"> fi </w:t>
            </w:r>
            <w:proofErr w:type="spellStart"/>
            <w:r w:rsidR="00DD27ED" w:rsidRPr="001F2034">
              <w:rPr>
                <w:rFonts w:ascii="Times New Roman" w:hAnsi="Times New Roman"/>
                <w:sz w:val="24"/>
                <w:szCs w:val="24"/>
              </w:rPr>
              <w:t>efectuată</w:t>
            </w:r>
            <w:proofErr w:type="spellEnd"/>
            <w:r w:rsidR="00DD27ED" w:rsidRPr="001F2034">
              <w:rPr>
                <w:rFonts w:ascii="Times New Roman" w:hAnsi="Times New Roman"/>
                <w:sz w:val="24"/>
                <w:szCs w:val="24"/>
              </w:rPr>
              <w:t xml:space="preserve"> </w:t>
            </w:r>
            <w:proofErr w:type="spellStart"/>
            <w:r w:rsidR="00DD27ED" w:rsidRPr="001F2034">
              <w:rPr>
                <w:rFonts w:ascii="Times New Roman" w:hAnsi="Times New Roman"/>
                <w:sz w:val="24"/>
                <w:szCs w:val="24"/>
              </w:rPr>
              <w:t>doar</w:t>
            </w:r>
            <w:proofErr w:type="spellEnd"/>
            <w:r w:rsidR="00DD27ED" w:rsidRPr="001F2034">
              <w:rPr>
                <w:rFonts w:ascii="Times New Roman" w:hAnsi="Times New Roman"/>
                <w:sz w:val="24"/>
                <w:szCs w:val="24"/>
              </w:rPr>
              <w:t xml:space="preserve"> de </w:t>
            </w:r>
            <w:proofErr w:type="spellStart"/>
            <w:r w:rsidR="00DD27ED" w:rsidRPr="001F2034">
              <w:rPr>
                <w:rFonts w:ascii="Times New Roman" w:hAnsi="Times New Roman"/>
                <w:sz w:val="24"/>
                <w:szCs w:val="24"/>
              </w:rPr>
              <w:t>experți</w:t>
            </w:r>
            <w:proofErr w:type="spellEnd"/>
            <w:r w:rsidR="00DD27ED" w:rsidRPr="001F2034">
              <w:rPr>
                <w:rFonts w:ascii="Times New Roman" w:hAnsi="Times New Roman"/>
                <w:sz w:val="24"/>
                <w:szCs w:val="24"/>
              </w:rPr>
              <w:t xml:space="preserve"> </w:t>
            </w:r>
            <w:proofErr w:type="spellStart"/>
            <w:r w:rsidR="00DD27ED" w:rsidRPr="001F2034">
              <w:rPr>
                <w:rFonts w:ascii="Times New Roman" w:hAnsi="Times New Roman"/>
                <w:sz w:val="24"/>
                <w:szCs w:val="24"/>
              </w:rPr>
              <w:t>înscriși</w:t>
            </w:r>
            <w:proofErr w:type="spellEnd"/>
            <w:r w:rsidR="00DD27ED" w:rsidRPr="001F2034">
              <w:rPr>
                <w:rFonts w:ascii="Times New Roman" w:hAnsi="Times New Roman"/>
                <w:sz w:val="24"/>
                <w:szCs w:val="24"/>
              </w:rPr>
              <w:t xml:space="preserve"> </w:t>
            </w:r>
            <w:proofErr w:type="spellStart"/>
            <w:r w:rsidR="00DD27ED" w:rsidRPr="001F2034">
              <w:rPr>
                <w:rFonts w:ascii="Times New Roman" w:hAnsi="Times New Roman"/>
                <w:sz w:val="24"/>
                <w:szCs w:val="24"/>
              </w:rPr>
              <w:t>în</w:t>
            </w:r>
            <w:proofErr w:type="spellEnd"/>
            <w:r w:rsidR="00DD27ED" w:rsidRPr="001F2034">
              <w:rPr>
                <w:rFonts w:ascii="Times New Roman" w:hAnsi="Times New Roman"/>
                <w:sz w:val="24"/>
                <w:szCs w:val="24"/>
              </w:rPr>
              <w:t xml:space="preserve"> R.N.E.R.S.F. (</w:t>
            </w:r>
            <w:proofErr w:type="spellStart"/>
            <w:r w:rsidR="00DD27ED" w:rsidRPr="001F2034">
              <w:rPr>
                <w:rFonts w:ascii="Times New Roman" w:hAnsi="Times New Roman"/>
                <w:sz w:val="24"/>
                <w:szCs w:val="24"/>
              </w:rPr>
              <w:t>Registrul</w:t>
            </w:r>
            <w:proofErr w:type="spellEnd"/>
            <w:r w:rsidR="00DD27ED" w:rsidRPr="001F2034">
              <w:rPr>
                <w:rFonts w:ascii="Times New Roman" w:hAnsi="Times New Roman"/>
                <w:sz w:val="24"/>
                <w:szCs w:val="24"/>
              </w:rPr>
              <w:t xml:space="preserve"> </w:t>
            </w:r>
            <w:proofErr w:type="spellStart"/>
            <w:r w:rsidR="00DD27ED" w:rsidRPr="001F2034">
              <w:rPr>
                <w:rFonts w:ascii="Times New Roman" w:hAnsi="Times New Roman"/>
                <w:sz w:val="24"/>
                <w:szCs w:val="24"/>
              </w:rPr>
              <w:t>Național</w:t>
            </w:r>
            <w:proofErr w:type="spellEnd"/>
            <w:r w:rsidR="00DD27ED" w:rsidRPr="001F2034">
              <w:rPr>
                <w:rFonts w:ascii="Times New Roman" w:hAnsi="Times New Roman"/>
                <w:sz w:val="24"/>
                <w:szCs w:val="24"/>
              </w:rPr>
              <w:t xml:space="preserve"> al </w:t>
            </w:r>
            <w:proofErr w:type="spellStart"/>
            <w:r w:rsidR="00DD27ED" w:rsidRPr="001F2034">
              <w:rPr>
                <w:rFonts w:ascii="Times New Roman" w:hAnsi="Times New Roman"/>
                <w:sz w:val="24"/>
                <w:szCs w:val="24"/>
              </w:rPr>
              <w:t>Evaluatorilor</w:t>
            </w:r>
            <w:proofErr w:type="spellEnd"/>
            <w:r w:rsidR="00DD27ED" w:rsidRPr="001F2034">
              <w:rPr>
                <w:rFonts w:ascii="Times New Roman" w:hAnsi="Times New Roman"/>
                <w:sz w:val="24"/>
                <w:szCs w:val="24"/>
              </w:rPr>
              <w:t xml:space="preserve"> de </w:t>
            </w:r>
            <w:proofErr w:type="spellStart"/>
            <w:r w:rsidR="00DD27ED" w:rsidRPr="001F2034">
              <w:rPr>
                <w:rFonts w:ascii="Times New Roman" w:hAnsi="Times New Roman"/>
                <w:sz w:val="24"/>
                <w:szCs w:val="24"/>
              </w:rPr>
              <w:t>Risc</w:t>
            </w:r>
            <w:proofErr w:type="spellEnd"/>
            <w:r w:rsidR="00DD27ED" w:rsidRPr="001F2034">
              <w:rPr>
                <w:rFonts w:ascii="Times New Roman" w:hAnsi="Times New Roman"/>
                <w:sz w:val="24"/>
                <w:szCs w:val="24"/>
              </w:rPr>
              <w:t xml:space="preserve"> la </w:t>
            </w:r>
            <w:proofErr w:type="spellStart"/>
            <w:r w:rsidR="00DD27ED" w:rsidRPr="001F2034">
              <w:rPr>
                <w:rFonts w:ascii="Times New Roman" w:hAnsi="Times New Roman"/>
                <w:sz w:val="24"/>
                <w:szCs w:val="24"/>
              </w:rPr>
              <w:t>Securitatea</w:t>
            </w:r>
            <w:proofErr w:type="spellEnd"/>
            <w:r w:rsidR="00DD27ED" w:rsidRPr="001F2034">
              <w:rPr>
                <w:rFonts w:ascii="Times New Roman" w:hAnsi="Times New Roman"/>
                <w:sz w:val="24"/>
                <w:szCs w:val="24"/>
              </w:rPr>
              <w:t xml:space="preserve"> </w:t>
            </w:r>
            <w:proofErr w:type="spellStart"/>
            <w:r w:rsidR="00DD27ED" w:rsidRPr="001F2034">
              <w:rPr>
                <w:rFonts w:ascii="Times New Roman" w:hAnsi="Times New Roman"/>
                <w:sz w:val="24"/>
                <w:szCs w:val="24"/>
              </w:rPr>
              <w:t>Fizică</w:t>
            </w:r>
            <w:proofErr w:type="spellEnd"/>
            <w:r w:rsidR="00DD27ED" w:rsidRPr="001F2034">
              <w:rPr>
                <w:rFonts w:ascii="Times New Roman" w:hAnsi="Times New Roman"/>
                <w:sz w:val="24"/>
                <w:szCs w:val="24"/>
              </w:rPr>
              <w:t>).</w:t>
            </w:r>
          </w:p>
          <w:p w:rsidR="00DD27ED" w:rsidRPr="001F2034" w:rsidRDefault="00DD27ED" w:rsidP="00DD27ED">
            <w:pPr>
              <w:pStyle w:val="NoSpacing"/>
              <w:jc w:val="left"/>
              <w:rPr>
                <w:rFonts w:ascii="Times New Roman" w:hAnsi="Times New Roman"/>
                <w:sz w:val="24"/>
                <w:szCs w:val="24"/>
              </w:rPr>
            </w:pPr>
            <w:proofErr w:type="spellStart"/>
            <w:r w:rsidRPr="001F2034">
              <w:rPr>
                <w:rFonts w:ascii="Times New Roman" w:hAnsi="Times New Roman"/>
                <w:sz w:val="24"/>
                <w:szCs w:val="24"/>
              </w:rPr>
              <w:t>Evaluatorul</w:t>
            </w:r>
            <w:proofErr w:type="spellEnd"/>
            <w:r w:rsidRPr="001F2034">
              <w:rPr>
                <w:rFonts w:ascii="Times New Roman" w:hAnsi="Times New Roman"/>
                <w:sz w:val="24"/>
                <w:szCs w:val="24"/>
              </w:rPr>
              <w:t xml:space="preserve"> care </w:t>
            </w:r>
            <w:proofErr w:type="spellStart"/>
            <w:r w:rsidRPr="001F2034">
              <w:rPr>
                <w:rFonts w:ascii="Times New Roman" w:hAnsi="Times New Roman"/>
                <w:sz w:val="24"/>
                <w:szCs w:val="24"/>
              </w:rPr>
              <w:t>participă</w:t>
            </w:r>
            <w:proofErr w:type="spellEnd"/>
            <w:r w:rsidRPr="001F2034">
              <w:rPr>
                <w:rFonts w:ascii="Times New Roman" w:hAnsi="Times New Roman"/>
                <w:sz w:val="24"/>
                <w:szCs w:val="24"/>
              </w:rPr>
              <w:t xml:space="preserve"> la </w:t>
            </w:r>
            <w:proofErr w:type="spellStart"/>
            <w:r w:rsidRPr="001F2034">
              <w:rPr>
                <w:rFonts w:ascii="Times New Roman" w:hAnsi="Times New Roman"/>
                <w:sz w:val="24"/>
                <w:szCs w:val="24"/>
              </w:rPr>
              <w:t>întocmirea</w:t>
            </w:r>
            <w:proofErr w:type="spellEnd"/>
            <w:r w:rsidRPr="001F2034">
              <w:rPr>
                <w:rFonts w:ascii="Times New Roman" w:hAnsi="Times New Roman"/>
                <w:sz w:val="24"/>
                <w:szCs w:val="24"/>
              </w:rPr>
              <w:t xml:space="preserve"> </w:t>
            </w:r>
            <w:proofErr w:type="spellStart"/>
            <w:r w:rsidRPr="001F2034">
              <w:rPr>
                <w:rFonts w:ascii="Times New Roman" w:hAnsi="Times New Roman"/>
                <w:sz w:val="24"/>
                <w:szCs w:val="24"/>
              </w:rPr>
              <w:t>analizelor</w:t>
            </w:r>
            <w:proofErr w:type="spellEnd"/>
            <w:r w:rsidRPr="001F2034">
              <w:rPr>
                <w:rFonts w:ascii="Times New Roman" w:hAnsi="Times New Roman"/>
                <w:sz w:val="24"/>
                <w:szCs w:val="24"/>
              </w:rPr>
              <w:t xml:space="preserve"> de </w:t>
            </w:r>
            <w:proofErr w:type="spellStart"/>
            <w:r w:rsidRPr="001F2034">
              <w:rPr>
                <w:rFonts w:ascii="Times New Roman" w:hAnsi="Times New Roman"/>
                <w:sz w:val="24"/>
                <w:szCs w:val="24"/>
              </w:rPr>
              <w:t>risc</w:t>
            </w:r>
            <w:proofErr w:type="spellEnd"/>
            <w:r w:rsidRPr="001F2034">
              <w:rPr>
                <w:rFonts w:ascii="Times New Roman" w:hAnsi="Times New Roman"/>
                <w:sz w:val="24"/>
                <w:szCs w:val="24"/>
              </w:rPr>
              <w:t xml:space="preserve"> la </w:t>
            </w:r>
            <w:proofErr w:type="spellStart"/>
            <w:r w:rsidRPr="001F2034">
              <w:rPr>
                <w:rFonts w:ascii="Times New Roman" w:hAnsi="Times New Roman"/>
                <w:sz w:val="24"/>
                <w:szCs w:val="24"/>
              </w:rPr>
              <w:t>securitatea</w:t>
            </w:r>
            <w:proofErr w:type="spellEnd"/>
            <w:r w:rsidRPr="001F2034">
              <w:rPr>
                <w:rFonts w:ascii="Times New Roman" w:hAnsi="Times New Roman"/>
                <w:sz w:val="24"/>
                <w:szCs w:val="24"/>
              </w:rPr>
              <w:t xml:space="preserve"> </w:t>
            </w:r>
            <w:proofErr w:type="spellStart"/>
            <w:r w:rsidRPr="001F2034">
              <w:rPr>
                <w:rFonts w:ascii="Times New Roman" w:hAnsi="Times New Roman"/>
                <w:sz w:val="24"/>
                <w:szCs w:val="24"/>
              </w:rPr>
              <w:t>fizică</w:t>
            </w:r>
            <w:proofErr w:type="spellEnd"/>
            <w:r w:rsidRPr="001F2034">
              <w:rPr>
                <w:rFonts w:ascii="Times New Roman" w:hAnsi="Times New Roman"/>
                <w:sz w:val="24"/>
                <w:szCs w:val="24"/>
              </w:rPr>
              <w:t xml:space="preserve"> </w:t>
            </w:r>
            <w:proofErr w:type="spellStart"/>
            <w:r w:rsidRPr="001F2034">
              <w:rPr>
                <w:rFonts w:ascii="Times New Roman" w:hAnsi="Times New Roman"/>
                <w:sz w:val="24"/>
                <w:szCs w:val="24"/>
              </w:rPr>
              <w:t>să</w:t>
            </w:r>
            <w:proofErr w:type="spellEnd"/>
            <w:r w:rsidRPr="001F2034">
              <w:rPr>
                <w:rFonts w:ascii="Times New Roman" w:hAnsi="Times New Roman"/>
                <w:sz w:val="24"/>
                <w:szCs w:val="24"/>
              </w:rPr>
              <w:t xml:space="preserve"> nu fi </w:t>
            </w:r>
            <w:proofErr w:type="spellStart"/>
            <w:r w:rsidRPr="001F2034">
              <w:rPr>
                <w:rFonts w:ascii="Times New Roman" w:hAnsi="Times New Roman"/>
                <w:sz w:val="24"/>
                <w:szCs w:val="24"/>
              </w:rPr>
              <w:t>avut</w:t>
            </w:r>
            <w:proofErr w:type="spellEnd"/>
            <w:r w:rsidRPr="001F2034">
              <w:rPr>
                <w:rFonts w:ascii="Times New Roman" w:hAnsi="Times New Roman"/>
                <w:sz w:val="24"/>
                <w:szCs w:val="24"/>
              </w:rPr>
              <w:t xml:space="preserve"> </w:t>
            </w:r>
            <w:proofErr w:type="spellStart"/>
            <w:r w:rsidRPr="001F2034">
              <w:rPr>
                <w:rFonts w:ascii="Times New Roman" w:hAnsi="Times New Roman"/>
                <w:sz w:val="24"/>
                <w:szCs w:val="24"/>
              </w:rPr>
              <w:t>evaluări</w:t>
            </w:r>
            <w:proofErr w:type="spellEnd"/>
            <w:r w:rsidRPr="001F2034">
              <w:rPr>
                <w:rFonts w:ascii="Times New Roman" w:hAnsi="Times New Roman"/>
                <w:sz w:val="24"/>
                <w:szCs w:val="24"/>
              </w:rPr>
              <w:t xml:space="preserve"> </w:t>
            </w:r>
            <w:proofErr w:type="spellStart"/>
            <w:r w:rsidRPr="001F2034">
              <w:rPr>
                <w:rFonts w:ascii="Times New Roman" w:hAnsi="Times New Roman"/>
                <w:sz w:val="24"/>
                <w:szCs w:val="24"/>
              </w:rPr>
              <w:t>anulate</w:t>
            </w:r>
            <w:proofErr w:type="spellEnd"/>
            <w:r w:rsidRPr="001F2034">
              <w:rPr>
                <w:rFonts w:ascii="Times New Roman" w:hAnsi="Times New Roman"/>
                <w:sz w:val="24"/>
                <w:szCs w:val="24"/>
              </w:rPr>
              <w:t xml:space="preserve"> </w:t>
            </w:r>
            <w:proofErr w:type="spellStart"/>
            <w:r w:rsidRPr="001F2034">
              <w:rPr>
                <w:rFonts w:ascii="Times New Roman" w:hAnsi="Times New Roman"/>
                <w:sz w:val="24"/>
                <w:szCs w:val="24"/>
              </w:rPr>
              <w:t>în</w:t>
            </w:r>
            <w:proofErr w:type="spellEnd"/>
            <w:r w:rsidRPr="001F2034">
              <w:rPr>
                <w:rFonts w:ascii="Times New Roman" w:hAnsi="Times New Roman"/>
                <w:sz w:val="24"/>
                <w:szCs w:val="24"/>
              </w:rPr>
              <w:t xml:space="preserve"> </w:t>
            </w:r>
            <w:proofErr w:type="spellStart"/>
            <w:r w:rsidRPr="001F2034">
              <w:rPr>
                <w:rFonts w:ascii="Times New Roman" w:hAnsi="Times New Roman"/>
                <w:sz w:val="24"/>
                <w:szCs w:val="24"/>
              </w:rPr>
              <w:t>ultimii</w:t>
            </w:r>
            <w:proofErr w:type="spellEnd"/>
            <w:r w:rsidRPr="001F2034">
              <w:rPr>
                <w:rFonts w:ascii="Times New Roman" w:hAnsi="Times New Roman"/>
                <w:sz w:val="24"/>
                <w:szCs w:val="24"/>
              </w:rPr>
              <w:t xml:space="preserve"> 5 </w:t>
            </w:r>
            <w:proofErr w:type="spellStart"/>
            <w:r w:rsidRPr="001F2034">
              <w:rPr>
                <w:rFonts w:ascii="Times New Roman" w:hAnsi="Times New Roman"/>
                <w:sz w:val="24"/>
                <w:szCs w:val="24"/>
              </w:rPr>
              <w:t>ani</w:t>
            </w:r>
            <w:proofErr w:type="spellEnd"/>
            <w:r w:rsidRPr="001F2034">
              <w:rPr>
                <w:rFonts w:ascii="Times New Roman" w:hAnsi="Times New Roman"/>
                <w:sz w:val="24"/>
                <w:szCs w:val="24"/>
              </w:rPr>
              <w:t>.</w:t>
            </w:r>
          </w:p>
          <w:p w:rsidR="00DD27ED" w:rsidRPr="001F2034" w:rsidRDefault="00DD27ED" w:rsidP="00DD27ED">
            <w:pPr>
              <w:rPr>
                <w:rFonts w:ascii="Times New Roman" w:hAnsi="Times New Roman" w:cs="Times New Roman"/>
                <w:sz w:val="24"/>
                <w:szCs w:val="24"/>
              </w:rPr>
            </w:pPr>
            <w:r>
              <w:rPr>
                <w:rFonts w:ascii="Times New Roman" w:hAnsi="Times New Roman" w:cs="Times New Roman"/>
                <w:sz w:val="24"/>
                <w:szCs w:val="24"/>
              </w:rPr>
              <w:t>-</w:t>
            </w:r>
            <w:r w:rsidR="00087FA7">
              <w:rPr>
                <w:rFonts w:ascii="Times New Roman" w:hAnsi="Times New Roman" w:cs="Times New Roman"/>
                <w:sz w:val="24"/>
                <w:szCs w:val="24"/>
              </w:rPr>
              <w:t xml:space="preserve"> </w:t>
            </w:r>
            <w:r w:rsidRPr="001F2034">
              <w:rPr>
                <w:rFonts w:ascii="Times New Roman" w:hAnsi="Times New Roman" w:cs="Times New Roman"/>
                <w:sz w:val="24"/>
                <w:szCs w:val="24"/>
              </w:rPr>
              <w:t>Programarea efectivă a vizitării obiectivelor (perioada) se va face de comun acord cu beneficiarul, prin notificare scrisă a prestatorului (prin e-mail sau fax) cu cel puțin 2  de zile înainte de perioada propusă.</w:t>
            </w:r>
          </w:p>
          <w:p w:rsidR="00DD27ED" w:rsidRDefault="00DD27ED" w:rsidP="00087FA7">
            <w:pPr>
              <w:pStyle w:val="ListParagraph"/>
              <w:shd w:val="clear" w:color="auto" w:fill="FFFFFF" w:themeFill="background1"/>
              <w:ind w:left="0"/>
            </w:pPr>
            <w:r w:rsidRPr="001F2034">
              <w:t>-</w:t>
            </w:r>
            <w:r w:rsidR="00087FA7">
              <w:t xml:space="preserve"> </w:t>
            </w:r>
            <w:proofErr w:type="spellStart"/>
            <w:r w:rsidRPr="001F2034">
              <w:t>Ofertantul</w:t>
            </w:r>
            <w:proofErr w:type="spellEnd"/>
            <w:r w:rsidRPr="001F2034">
              <w:t xml:space="preserve"> </w:t>
            </w:r>
            <w:proofErr w:type="spellStart"/>
            <w:r w:rsidRPr="001F2034">
              <w:t>va</w:t>
            </w:r>
            <w:proofErr w:type="spellEnd"/>
            <w:r w:rsidRPr="001F2034">
              <w:t xml:space="preserve"> </w:t>
            </w:r>
            <w:proofErr w:type="spellStart"/>
            <w:r w:rsidRPr="001F2034">
              <w:t>asigură</w:t>
            </w:r>
            <w:proofErr w:type="spellEnd"/>
            <w:r w:rsidRPr="001F2034">
              <w:t xml:space="preserve"> </w:t>
            </w:r>
            <w:proofErr w:type="spellStart"/>
            <w:r w:rsidRPr="001F2034">
              <w:t>pe</w:t>
            </w:r>
            <w:proofErr w:type="spellEnd"/>
            <w:r w:rsidRPr="001F2034">
              <w:t xml:space="preserve"> tot </w:t>
            </w:r>
            <w:proofErr w:type="spellStart"/>
            <w:r w:rsidRPr="001F2034">
              <w:t>parcursul</w:t>
            </w:r>
            <w:proofErr w:type="spellEnd"/>
            <w:r w:rsidRPr="001F2034">
              <w:t xml:space="preserve"> </w:t>
            </w:r>
            <w:proofErr w:type="spellStart"/>
            <w:r w:rsidRPr="001F2034">
              <w:t>derulării</w:t>
            </w:r>
            <w:proofErr w:type="spellEnd"/>
            <w:r w:rsidRPr="001F2034">
              <w:t xml:space="preserve"> </w:t>
            </w:r>
            <w:proofErr w:type="spellStart"/>
            <w:r w:rsidRPr="001F2034">
              <w:t>contractului</w:t>
            </w:r>
            <w:proofErr w:type="spellEnd"/>
            <w:r w:rsidRPr="001F2034">
              <w:t xml:space="preserve"> personal competent </w:t>
            </w:r>
            <w:proofErr w:type="spellStart"/>
            <w:r w:rsidRPr="001F2034">
              <w:t>și</w:t>
            </w:r>
            <w:proofErr w:type="spellEnd"/>
            <w:r w:rsidRPr="001F2034">
              <w:t xml:space="preserve"> </w:t>
            </w:r>
            <w:proofErr w:type="spellStart"/>
            <w:r w:rsidRPr="001F2034">
              <w:t>calificat</w:t>
            </w:r>
            <w:proofErr w:type="spellEnd"/>
            <w:r w:rsidRPr="001F2034">
              <w:t xml:space="preserve">, </w:t>
            </w:r>
            <w:proofErr w:type="spellStart"/>
            <w:r w:rsidRPr="001F2034">
              <w:t>respectiv</w:t>
            </w:r>
            <w:proofErr w:type="spellEnd"/>
            <w:r w:rsidRPr="001F2034">
              <w:t xml:space="preserve"> o </w:t>
            </w:r>
            <w:proofErr w:type="spellStart"/>
            <w:r w:rsidRPr="001F2034">
              <w:t>echipa</w:t>
            </w:r>
            <w:proofErr w:type="spellEnd"/>
            <w:r w:rsidRPr="001F2034">
              <w:t xml:space="preserve"> </w:t>
            </w:r>
            <w:proofErr w:type="spellStart"/>
            <w:r w:rsidRPr="001F2034">
              <w:t>formata</w:t>
            </w:r>
            <w:proofErr w:type="spellEnd"/>
            <w:r w:rsidRPr="001F2034">
              <w:t xml:space="preserve"> din minim: un manager de </w:t>
            </w:r>
            <w:proofErr w:type="spellStart"/>
            <w:r w:rsidRPr="001F2034">
              <w:t>securitate</w:t>
            </w:r>
            <w:proofErr w:type="spellEnd"/>
            <w:r w:rsidRPr="001F2034">
              <w:t xml:space="preserve">, un </w:t>
            </w:r>
            <w:proofErr w:type="spellStart"/>
            <w:r w:rsidRPr="001F2034">
              <w:t>proiectant</w:t>
            </w:r>
            <w:proofErr w:type="spellEnd"/>
            <w:r w:rsidRPr="001F2034">
              <w:t xml:space="preserve"> </w:t>
            </w:r>
            <w:proofErr w:type="spellStart"/>
            <w:r w:rsidRPr="001F2034">
              <w:t>specializat</w:t>
            </w:r>
            <w:proofErr w:type="spellEnd"/>
            <w:r w:rsidRPr="001F2034">
              <w:t xml:space="preserve"> </w:t>
            </w:r>
            <w:proofErr w:type="spellStart"/>
            <w:r w:rsidRPr="001F2034">
              <w:t>în</w:t>
            </w:r>
            <w:proofErr w:type="spellEnd"/>
            <w:r w:rsidRPr="001F2034">
              <w:t xml:space="preserve"> </w:t>
            </w:r>
            <w:proofErr w:type="spellStart"/>
            <w:r w:rsidRPr="001F2034">
              <w:t>proiectare</w:t>
            </w:r>
            <w:proofErr w:type="spellEnd"/>
            <w:r w:rsidRPr="001F2034">
              <w:t xml:space="preserve"> </w:t>
            </w:r>
            <w:proofErr w:type="spellStart"/>
            <w:r w:rsidRPr="001F2034">
              <w:t>sistemelor</w:t>
            </w:r>
            <w:proofErr w:type="spellEnd"/>
            <w:r w:rsidRPr="001F2034">
              <w:t xml:space="preserve"> de </w:t>
            </w:r>
            <w:proofErr w:type="spellStart"/>
            <w:r w:rsidRPr="001F2034">
              <w:t>securitate</w:t>
            </w:r>
            <w:proofErr w:type="spellEnd"/>
            <w:r w:rsidRPr="001F2034">
              <w:t xml:space="preserve">   </w:t>
            </w:r>
            <w:proofErr w:type="spellStart"/>
            <w:r w:rsidRPr="001F2034">
              <w:t>și</w:t>
            </w:r>
            <w:proofErr w:type="spellEnd"/>
            <w:r w:rsidRPr="001F2034">
              <w:t xml:space="preserve"> un evaluator </w:t>
            </w:r>
            <w:proofErr w:type="spellStart"/>
            <w:r w:rsidRPr="001F2034">
              <w:t>autorizat</w:t>
            </w:r>
            <w:proofErr w:type="spellEnd"/>
            <w:r>
              <w:t xml:space="preserve"> care </w:t>
            </w:r>
            <w:proofErr w:type="spellStart"/>
            <w:r>
              <w:t>este</w:t>
            </w:r>
            <w:proofErr w:type="spellEnd"/>
            <w:r>
              <w:t xml:space="preserve"> </w:t>
            </w:r>
            <w:proofErr w:type="spellStart"/>
            <w:r>
              <w:t>inscris</w:t>
            </w:r>
            <w:proofErr w:type="spellEnd"/>
            <w:r>
              <w:t xml:space="preserve"> in </w:t>
            </w:r>
            <w:proofErr w:type="spellStart"/>
            <w:r>
              <w:t>calitate</w:t>
            </w:r>
            <w:proofErr w:type="spellEnd"/>
            <w:r>
              <w:t xml:space="preserve"> de expert in </w:t>
            </w:r>
            <w:proofErr w:type="spellStart"/>
            <w:r>
              <w:t>Registrul</w:t>
            </w:r>
            <w:proofErr w:type="spellEnd"/>
            <w:r>
              <w:t xml:space="preserve"> National al </w:t>
            </w:r>
            <w:proofErr w:type="spellStart"/>
            <w:r>
              <w:t>Evaluatorilor</w:t>
            </w:r>
            <w:proofErr w:type="spellEnd"/>
            <w:r>
              <w:t xml:space="preserve"> de </w:t>
            </w:r>
            <w:proofErr w:type="spellStart"/>
            <w:r>
              <w:t>Risc</w:t>
            </w:r>
            <w:proofErr w:type="spellEnd"/>
            <w:r>
              <w:t xml:space="preserve"> la </w:t>
            </w:r>
            <w:proofErr w:type="spellStart"/>
            <w:r>
              <w:t>Securitatea</w:t>
            </w:r>
            <w:proofErr w:type="spellEnd"/>
            <w:r>
              <w:t xml:space="preserve"> </w:t>
            </w:r>
            <w:proofErr w:type="spellStart"/>
            <w:r>
              <w:t>Fizica</w:t>
            </w:r>
            <w:proofErr w:type="spellEnd"/>
            <w:r>
              <w:t>,</w:t>
            </w:r>
            <w:r w:rsidRPr="001F2034">
              <w:t xml:space="preserve"> conform</w:t>
            </w:r>
            <w:r>
              <w:t xml:space="preserve"> </w:t>
            </w:r>
            <w:proofErr w:type="spellStart"/>
            <w:r>
              <w:t>conform</w:t>
            </w:r>
            <w:proofErr w:type="spellEnd"/>
            <w:r>
              <w:t xml:space="preserve"> </w:t>
            </w:r>
            <w:proofErr w:type="spellStart"/>
            <w:r>
              <w:t>instructiuni</w:t>
            </w:r>
            <w:proofErr w:type="spellEnd"/>
            <w:r>
              <w:t xml:space="preserve">  </w:t>
            </w:r>
            <w:proofErr w:type="spellStart"/>
            <w:r>
              <w:t>nr</w:t>
            </w:r>
            <w:proofErr w:type="spellEnd"/>
            <w:r>
              <w:t>. 9 /2013 a MAI.</w:t>
            </w:r>
          </w:p>
          <w:p w:rsidR="00DD27ED" w:rsidRPr="001F2034" w:rsidRDefault="00DD27ED" w:rsidP="00087FA7">
            <w:pPr>
              <w:pStyle w:val="ListParagraph"/>
              <w:shd w:val="clear" w:color="auto" w:fill="FFFFFF" w:themeFill="background1"/>
              <w:ind w:left="0"/>
              <w:jc w:val="both"/>
            </w:pPr>
            <w:proofErr w:type="spellStart"/>
            <w:r w:rsidRPr="001F2034">
              <w:t>Înlocuirea</w:t>
            </w:r>
            <w:proofErr w:type="spellEnd"/>
            <w:r w:rsidRPr="001F2034">
              <w:t xml:space="preserve"> </w:t>
            </w:r>
            <w:proofErr w:type="spellStart"/>
            <w:r w:rsidRPr="001F2034">
              <w:t>unui</w:t>
            </w:r>
            <w:proofErr w:type="spellEnd"/>
            <w:r w:rsidRPr="001F2034">
              <w:t xml:space="preserve"> </w:t>
            </w:r>
            <w:proofErr w:type="spellStart"/>
            <w:r w:rsidRPr="001F2034">
              <w:t>persoane</w:t>
            </w:r>
            <w:proofErr w:type="spellEnd"/>
            <w:r w:rsidRPr="001F2034">
              <w:t xml:space="preserve"> se </w:t>
            </w:r>
            <w:proofErr w:type="spellStart"/>
            <w:r w:rsidRPr="001F2034">
              <w:t>va</w:t>
            </w:r>
            <w:proofErr w:type="spellEnd"/>
            <w:r w:rsidRPr="001F2034">
              <w:t xml:space="preserve"> </w:t>
            </w:r>
            <w:proofErr w:type="gramStart"/>
            <w:r w:rsidRPr="001F2034">
              <w:t>face  cu</w:t>
            </w:r>
            <w:proofErr w:type="gramEnd"/>
            <w:r w:rsidRPr="001F2034">
              <w:t xml:space="preserve"> </w:t>
            </w:r>
            <w:proofErr w:type="spellStart"/>
            <w:r w:rsidRPr="001F2034">
              <w:t>acordul</w:t>
            </w:r>
            <w:proofErr w:type="spellEnd"/>
            <w:r w:rsidRPr="001F2034">
              <w:t xml:space="preserve"> </w:t>
            </w:r>
            <w:proofErr w:type="spellStart"/>
            <w:r w:rsidRPr="001F2034">
              <w:t>beneficiarului</w:t>
            </w:r>
            <w:proofErr w:type="spellEnd"/>
            <w:r w:rsidRPr="001F2034">
              <w:t xml:space="preserve"> </w:t>
            </w:r>
            <w:proofErr w:type="spellStart"/>
            <w:r w:rsidRPr="001F2034">
              <w:t>și</w:t>
            </w:r>
            <w:proofErr w:type="spellEnd"/>
            <w:r w:rsidRPr="001F2034">
              <w:t xml:space="preserve"> </w:t>
            </w:r>
            <w:proofErr w:type="spellStart"/>
            <w:r w:rsidRPr="001F2034">
              <w:t>obligatoriu</w:t>
            </w:r>
            <w:proofErr w:type="spellEnd"/>
            <w:r w:rsidRPr="001F2034">
              <w:t xml:space="preserve"> </w:t>
            </w:r>
            <w:proofErr w:type="spellStart"/>
            <w:r w:rsidRPr="001F2034">
              <w:t>numai</w:t>
            </w:r>
            <w:proofErr w:type="spellEnd"/>
            <w:r w:rsidRPr="001F2034">
              <w:t xml:space="preserve"> cu o </w:t>
            </w:r>
            <w:proofErr w:type="spellStart"/>
            <w:r w:rsidRPr="001F2034">
              <w:t>altă</w:t>
            </w:r>
            <w:proofErr w:type="spellEnd"/>
            <w:r w:rsidRPr="001F2034">
              <w:t xml:space="preserve"> </w:t>
            </w:r>
            <w:proofErr w:type="spellStart"/>
            <w:r w:rsidRPr="001F2034">
              <w:t>persoană</w:t>
            </w:r>
            <w:proofErr w:type="spellEnd"/>
            <w:r w:rsidRPr="001F2034">
              <w:t xml:space="preserve"> care are </w:t>
            </w:r>
            <w:proofErr w:type="spellStart"/>
            <w:r w:rsidRPr="001F2034">
              <w:t>cel</w:t>
            </w:r>
            <w:proofErr w:type="spellEnd"/>
            <w:r w:rsidRPr="001F2034">
              <w:t xml:space="preserve"> </w:t>
            </w:r>
            <w:proofErr w:type="spellStart"/>
            <w:r w:rsidRPr="001F2034">
              <w:t>puțin</w:t>
            </w:r>
            <w:proofErr w:type="spellEnd"/>
            <w:r w:rsidRPr="001F2034">
              <w:t xml:space="preserve"> </w:t>
            </w:r>
            <w:proofErr w:type="spellStart"/>
            <w:r w:rsidRPr="001F2034">
              <w:t>calificarea</w:t>
            </w:r>
            <w:proofErr w:type="spellEnd"/>
            <w:r w:rsidRPr="001F2034">
              <w:t xml:space="preserve">, </w:t>
            </w:r>
            <w:proofErr w:type="spellStart"/>
            <w:r w:rsidRPr="001F2034">
              <w:t>experiența</w:t>
            </w:r>
            <w:proofErr w:type="spellEnd"/>
            <w:r w:rsidRPr="001F2034">
              <w:t xml:space="preserve"> </w:t>
            </w:r>
            <w:proofErr w:type="spellStart"/>
            <w:r w:rsidRPr="001F2034">
              <w:t>și</w:t>
            </w:r>
            <w:proofErr w:type="spellEnd"/>
            <w:r w:rsidRPr="001F2034">
              <w:t xml:space="preserve"> </w:t>
            </w:r>
            <w:proofErr w:type="spellStart"/>
            <w:r w:rsidRPr="001F2034">
              <w:t>pregătirea</w:t>
            </w:r>
            <w:proofErr w:type="spellEnd"/>
            <w:r w:rsidRPr="001F2034">
              <w:t xml:space="preserve"> </w:t>
            </w:r>
            <w:proofErr w:type="spellStart"/>
            <w:r w:rsidRPr="001F2034">
              <w:t>persoanei</w:t>
            </w:r>
            <w:proofErr w:type="spellEnd"/>
            <w:r w:rsidRPr="001F2034">
              <w:t xml:space="preserve"> </w:t>
            </w:r>
            <w:proofErr w:type="spellStart"/>
            <w:r w:rsidRPr="001F2034">
              <w:t>pe</w:t>
            </w:r>
            <w:proofErr w:type="spellEnd"/>
            <w:r w:rsidRPr="001F2034">
              <w:t xml:space="preserve"> care o </w:t>
            </w:r>
            <w:proofErr w:type="spellStart"/>
            <w:r w:rsidRPr="001F2034">
              <w:t>înlocuiește</w:t>
            </w:r>
            <w:proofErr w:type="spellEnd"/>
            <w:r w:rsidRPr="001F2034">
              <w:t>.</w:t>
            </w:r>
          </w:p>
          <w:p w:rsidR="00087FA7" w:rsidRDefault="00DD27ED" w:rsidP="00DD27ED">
            <w:pPr>
              <w:shd w:val="clear" w:color="auto" w:fill="FFFFFF" w:themeFill="background1"/>
              <w:jc w:val="both"/>
              <w:rPr>
                <w:rFonts w:ascii="Times New Roman" w:hAnsi="Times New Roman"/>
                <w:sz w:val="24"/>
                <w:szCs w:val="24"/>
              </w:rPr>
            </w:pPr>
            <w:r w:rsidRPr="002A7391">
              <w:rPr>
                <w:rFonts w:ascii="Times New Roman" w:hAnsi="Times New Roman" w:cs="Times New Roman"/>
                <w:sz w:val="24"/>
                <w:szCs w:val="24"/>
              </w:rPr>
              <w:t xml:space="preserve"> -</w:t>
            </w:r>
            <w:r w:rsidR="00087FA7">
              <w:rPr>
                <w:rFonts w:ascii="Times New Roman" w:hAnsi="Times New Roman" w:cs="Times New Roman"/>
                <w:sz w:val="24"/>
                <w:szCs w:val="24"/>
              </w:rPr>
              <w:t xml:space="preserve"> </w:t>
            </w:r>
            <w:r w:rsidRPr="002A7391">
              <w:rPr>
                <w:rFonts w:ascii="Times New Roman" w:hAnsi="Times New Roman" w:cs="Times New Roman"/>
                <w:sz w:val="24"/>
                <w:szCs w:val="24"/>
              </w:rPr>
              <w:t>Ofertantul se obligă să păstreze confidențialitatea asupra datelor beneficiarului, inclusive cele personale la care are acces, respectiv se obligă să manipuleze și să prelucreze date personale care îi sunt aduse la cunoștință în conformitate cu Regulamentul UE privind protecția persoanelor fizice în ceea ce privește prelucrarea datelor cu caracter personal și privind libera circulație a acestora („Regulamentul UE 2016/679”), orice norme, regulamente, ordine și standarde</w:t>
            </w:r>
            <w:r w:rsidRPr="002A7391">
              <w:rPr>
                <w:rFonts w:ascii="Times New Roman" w:hAnsi="Times New Roman"/>
                <w:sz w:val="24"/>
                <w:szCs w:val="24"/>
              </w:rPr>
              <w:t>.</w:t>
            </w:r>
          </w:p>
          <w:p w:rsidR="00DD27ED" w:rsidRDefault="00DD27ED" w:rsidP="00DD27ED">
            <w:pPr>
              <w:shd w:val="clear" w:color="auto" w:fill="FFFFFF" w:themeFill="background1"/>
              <w:jc w:val="both"/>
              <w:rPr>
                <w:rFonts w:ascii="Times New Roman" w:hAnsi="Times New Roman"/>
                <w:sz w:val="24"/>
                <w:szCs w:val="24"/>
              </w:rPr>
            </w:pPr>
            <w:r>
              <w:rPr>
                <w:rFonts w:ascii="Times New Roman" w:hAnsi="Times New Roman"/>
                <w:sz w:val="24"/>
                <w:szCs w:val="24"/>
              </w:rPr>
              <w:t>-</w:t>
            </w:r>
            <w:r w:rsidRPr="002A7391">
              <w:rPr>
                <w:rFonts w:ascii="Times New Roman" w:hAnsi="Times New Roman" w:cs="Times New Roman"/>
                <w:iCs/>
                <w:sz w:val="24"/>
                <w:szCs w:val="24"/>
              </w:rPr>
              <w:t xml:space="preserve"> Ofertantul se obligă să </w:t>
            </w:r>
            <w:proofErr w:type="spellStart"/>
            <w:r w:rsidRPr="002A7391">
              <w:rPr>
                <w:rFonts w:ascii="Times New Roman" w:hAnsi="Times New Roman" w:cs="Times New Roman"/>
                <w:iCs/>
                <w:sz w:val="24"/>
                <w:szCs w:val="24"/>
              </w:rPr>
              <w:t>deţină</w:t>
            </w:r>
            <w:proofErr w:type="spellEnd"/>
            <w:r w:rsidRPr="002A7391">
              <w:rPr>
                <w:rFonts w:ascii="Times New Roman" w:hAnsi="Times New Roman" w:cs="Times New Roman"/>
                <w:iCs/>
                <w:sz w:val="24"/>
                <w:szCs w:val="24"/>
              </w:rPr>
              <w:t xml:space="preserve"> personal avizat pentru accesul la </w:t>
            </w:r>
            <w:proofErr w:type="spellStart"/>
            <w:r w:rsidRPr="002A7391">
              <w:rPr>
                <w:rFonts w:ascii="Times New Roman" w:hAnsi="Times New Roman" w:cs="Times New Roman"/>
                <w:iCs/>
                <w:sz w:val="24"/>
                <w:szCs w:val="24"/>
              </w:rPr>
              <w:t>informaţii</w:t>
            </w:r>
            <w:proofErr w:type="spellEnd"/>
            <w:r w:rsidRPr="002A7391">
              <w:rPr>
                <w:rFonts w:ascii="Times New Roman" w:hAnsi="Times New Roman" w:cs="Times New Roman"/>
                <w:iCs/>
                <w:sz w:val="24"/>
                <w:szCs w:val="24"/>
              </w:rPr>
              <w:t xml:space="preserve"> clasificate </w:t>
            </w:r>
            <w:proofErr w:type="spellStart"/>
            <w:r w:rsidRPr="002A7391">
              <w:rPr>
                <w:rFonts w:ascii="Times New Roman" w:hAnsi="Times New Roman" w:cs="Times New Roman"/>
                <w:iCs/>
                <w:sz w:val="24"/>
                <w:szCs w:val="24"/>
              </w:rPr>
              <w:t>şi</w:t>
            </w:r>
            <w:proofErr w:type="spellEnd"/>
            <w:r w:rsidRPr="002A7391">
              <w:rPr>
                <w:rFonts w:ascii="Times New Roman" w:hAnsi="Times New Roman" w:cs="Times New Roman"/>
                <w:iCs/>
                <w:sz w:val="24"/>
                <w:szCs w:val="24"/>
              </w:rPr>
              <w:t xml:space="preserve"> programul de Prevenire a Scurgerii de </w:t>
            </w:r>
            <w:proofErr w:type="spellStart"/>
            <w:r w:rsidRPr="002A7391">
              <w:rPr>
                <w:rFonts w:ascii="Times New Roman" w:hAnsi="Times New Roman" w:cs="Times New Roman"/>
                <w:iCs/>
                <w:sz w:val="24"/>
                <w:szCs w:val="24"/>
              </w:rPr>
              <w:t>Informţii</w:t>
            </w:r>
            <w:proofErr w:type="spellEnd"/>
            <w:r w:rsidRPr="002A7391">
              <w:rPr>
                <w:rFonts w:ascii="Times New Roman" w:hAnsi="Times New Roman" w:cs="Times New Roman"/>
                <w:iCs/>
                <w:sz w:val="24"/>
                <w:szCs w:val="24"/>
              </w:rPr>
              <w:t xml:space="preserve"> Clasificate (PPSIC), avizat de structurile de specialitate, în conformitate cu HG</w:t>
            </w:r>
            <w:r w:rsidRPr="002A7391">
              <w:rPr>
                <w:rFonts w:ascii="Times New Roman" w:hAnsi="Times New Roman" w:cs="Times New Roman"/>
                <w:sz w:val="24"/>
                <w:szCs w:val="24"/>
              </w:rPr>
              <w:t xml:space="preserve"> nr.</w:t>
            </w:r>
            <w:r w:rsidRPr="002A7391">
              <w:rPr>
                <w:rFonts w:ascii="Times New Roman" w:hAnsi="Times New Roman" w:cs="Times New Roman"/>
                <w:iCs/>
                <w:sz w:val="24"/>
                <w:szCs w:val="24"/>
              </w:rPr>
              <w:t xml:space="preserve"> </w:t>
            </w:r>
            <w:r w:rsidRPr="002A7391">
              <w:rPr>
                <w:rFonts w:ascii="Times New Roman" w:hAnsi="Times New Roman" w:cs="Times New Roman"/>
                <w:sz w:val="24"/>
                <w:szCs w:val="24"/>
              </w:rPr>
              <w:t xml:space="preserve">781/2002, art.1, </w:t>
            </w:r>
            <w:proofErr w:type="spellStart"/>
            <w:r w:rsidRPr="002A7391">
              <w:rPr>
                <w:rFonts w:ascii="Times New Roman" w:hAnsi="Times New Roman" w:cs="Times New Roman"/>
                <w:sz w:val="24"/>
                <w:szCs w:val="24"/>
              </w:rPr>
              <w:t>lit.c</w:t>
            </w:r>
            <w:proofErr w:type="spellEnd"/>
            <w:r w:rsidRPr="002A7391">
              <w:rPr>
                <w:rFonts w:ascii="Times New Roman" w:hAnsi="Times New Roman" w:cs="Times New Roman"/>
                <w:sz w:val="24"/>
                <w:szCs w:val="24"/>
              </w:rPr>
              <w:t xml:space="preserve">. (conducătorii </w:t>
            </w:r>
            <w:proofErr w:type="spellStart"/>
            <w:r w:rsidRPr="002A7391">
              <w:rPr>
                <w:rFonts w:ascii="Times New Roman" w:hAnsi="Times New Roman" w:cs="Times New Roman"/>
                <w:sz w:val="24"/>
                <w:szCs w:val="24"/>
              </w:rPr>
              <w:t>agenţilor</w:t>
            </w:r>
            <w:proofErr w:type="spellEnd"/>
            <w:r w:rsidRPr="002A7391">
              <w:rPr>
                <w:rFonts w:ascii="Times New Roman" w:hAnsi="Times New Roman" w:cs="Times New Roman"/>
                <w:sz w:val="24"/>
                <w:szCs w:val="24"/>
              </w:rPr>
              <w:t xml:space="preserve"> economici) cu trimitere la HG nr.</w:t>
            </w:r>
            <w:r w:rsidR="002F0481">
              <w:rPr>
                <w:rFonts w:ascii="Times New Roman" w:hAnsi="Times New Roman" w:cs="Times New Roman"/>
                <w:sz w:val="24"/>
                <w:szCs w:val="24"/>
              </w:rPr>
              <w:t xml:space="preserve"> </w:t>
            </w:r>
            <w:r w:rsidRPr="002A7391">
              <w:rPr>
                <w:rFonts w:ascii="Times New Roman" w:hAnsi="Times New Roman" w:cs="Times New Roman"/>
                <w:sz w:val="24"/>
                <w:szCs w:val="24"/>
              </w:rPr>
              <w:t xml:space="preserve">585/2002 art.86 alin.1 </w:t>
            </w:r>
            <w:proofErr w:type="spellStart"/>
            <w:r w:rsidRPr="002A7391">
              <w:rPr>
                <w:rFonts w:ascii="Times New Roman" w:hAnsi="Times New Roman" w:cs="Times New Roman"/>
                <w:sz w:val="24"/>
                <w:szCs w:val="24"/>
              </w:rPr>
              <w:t>lit</w:t>
            </w:r>
            <w:proofErr w:type="spellEnd"/>
            <w:r w:rsidRPr="002A7391">
              <w:rPr>
                <w:rFonts w:ascii="Times New Roman" w:hAnsi="Times New Roman" w:cs="Times New Roman"/>
                <w:sz w:val="24"/>
                <w:szCs w:val="24"/>
              </w:rPr>
              <w:t xml:space="preserve"> h., având în vedere că societatea este </w:t>
            </w:r>
            <w:proofErr w:type="spellStart"/>
            <w:r w:rsidRPr="002A7391">
              <w:rPr>
                <w:rFonts w:ascii="Times New Roman" w:hAnsi="Times New Roman" w:cs="Times New Roman"/>
                <w:sz w:val="24"/>
                <w:szCs w:val="24"/>
              </w:rPr>
              <w:t>deţinătoare</w:t>
            </w:r>
            <w:proofErr w:type="spellEnd"/>
            <w:r w:rsidRPr="002A7391">
              <w:rPr>
                <w:rFonts w:ascii="Times New Roman" w:hAnsi="Times New Roman" w:cs="Times New Roman"/>
                <w:sz w:val="24"/>
                <w:szCs w:val="24"/>
              </w:rPr>
              <w:t xml:space="preserve"> de </w:t>
            </w:r>
            <w:proofErr w:type="spellStart"/>
            <w:r w:rsidRPr="002A7391">
              <w:rPr>
                <w:rFonts w:ascii="Times New Roman" w:hAnsi="Times New Roman" w:cs="Times New Roman"/>
                <w:sz w:val="24"/>
                <w:szCs w:val="24"/>
              </w:rPr>
              <w:t>elemete</w:t>
            </w:r>
            <w:proofErr w:type="spellEnd"/>
            <w:r w:rsidRPr="002A7391">
              <w:rPr>
                <w:rFonts w:ascii="Times New Roman" w:hAnsi="Times New Roman" w:cs="Times New Roman"/>
                <w:sz w:val="24"/>
                <w:szCs w:val="24"/>
              </w:rPr>
              <w:t xml:space="preserve"> </w:t>
            </w:r>
            <w:proofErr w:type="spellStart"/>
            <w:r w:rsidRPr="002A7391">
              <w:rPr>
                <w:rFonts w:ascii="Times New Roman" w:hAnsi="Times New Roman" w:cs="Times New Roman"/>
                <w:sz w:val="24"/>
                <w:szCs w:val="24"/>
              </w:rPr>
              <w:t>aparţinând</w:t>
            </w:r>
            <w:proofErr w:type="spellEnd"/>
            <w:r w:rsidRPr="002A7391">
              <w:rPr>
                <w:rFonts w:ascii="Times New Roman" w:hAnsi="Times New Roman" w:cs="Times New Roman"/>
                <w:sz w:val="24"/>
                <w:szCs w:val="24"/>
              </w:rPr>
              <w:t xml:space="preserve"> I.C.N., precum </w:t>
            </w:r>
            <w:proofErr w:type="spellStart"/>
            <w:r w:rsidRPr="002A7391">
              <w:rPr>
                <w:rFonts w:ascii="Times New Roman" w:hAnsi="Times New Roman" w:cs="Times New Roman"/>
                <w:sz w:val="24"/>
                <w:szCs w:val="24"/>
              </w:rPr>
              <w:t>şi</w:t>
            </w:r>
            <w:proofErr w:type="spellEnd"/>
            <w:r w:rsidRPr="002A7391">
              <w:rPr>
                <w:rFonts w:ascii="Times New Roman" w:hAnsi="Times New Roman" w:cs="Times New Roman"/>
                <w:sz w:val="24"/>
                <w:szCs w:val="24"/>
              </w:rPr>
              <w:t xml:space="preserve"> faptul că este </w:t>
            </w:r>
            <w:proofErr w:type="spellStart"/>
            <w:r w:rsidRPr="002A7391">
              <w:rPr>
                <w:rFonts w:ascii="Times New Roman" w:hAnsi="Times New Roman" w:cs="Times New Roman"/>
                <w:sz w:val="24"/>
                <w:szCs w:val="24"/>
              </w:rPr>
              <w:t>deţinătoare</w:t>
            </w:r>
            <w:proofErr w:type="spellEnd"/>
            <w:r w:rsidRPr="002A7391">
              <w:rPr>
                <w:rFonts w:ascii="Times New Roman" w:hAnsi="Times New Roman" w:cs="Times New Roman"/>
                <w:sz w:val="24"/>
                <w:szCs w:val="24"/>
              </w:rPr>
              <w:t xml:space="preserve"> de </w:t>
            </w:r>
            <w:proofErr w:type="spellStart"/>
            <w:r w:rsidRPr="002A7391">
              <w:rPr>
                <w:rFonts w:ascii="Times New Roman" w:hAnsi="Times New Roman" w:cs="Times New Roman"/>
                <w:sz w:val="24"/>
                <w:szCs w:val="24"/>
              </w:rPr>
              <w:t>informaţii</w:t>
            </w:r>
            <w:proofErr w:type="spellEnd"/>
            <w:r w:rsidRPr="002A7391">
              <w:rPr>
                <w:rFonts w:ascii="Times New Roman" w:hAnsi="Times New Roman" w:cs="Times New Roman"/>
                <w:sz w:val="24"/>
                <w:szCs w:val="24"/>
              </w:rPr>
              <w:t xml:space="preserve"> clasificate (planuri de pază ale </w:t>
            </w:r>
            <w:r w:rsidRPr="002A7391">
              <w:rPr>
                <w:rFonts w:ascii="Times New Roman" w:hAnsi="Times New Roman" w:cs="Times New Roman"/>
                <w:sz w:val="24"/>
                <w:szCs w:val="24"/>
              </w:rPr>
              <w:lastRenderedPageBreak/>
              <w:t xml:space="preserve">sucursalelor energetice etc.), prezentând în acest sens o </w:t>
            </w:r>
            <w:proofErr w:type="spellStart"/>
            <w:r w:rsidRPr="002A7391">
              <w:rPr>
                <w:rFonts w:ascii="Times New Roman" w:hAnsi="Times New Roman" w:cs="Times New Roman"/>
                <w:sz w:val="24"/>
                <w:szCs w:val="24"/>
              </w:rPr>
              <w:t>declaraţie</w:t>
            </w:r>
            <w:proofErr w:type="spellEnd"/>
            <w:r w:rsidRPr="002A7391">
              <w:rPr>
                <w:rFonts w:ascii="Times New Roman" w:hAnsi="Times New Roman" w:cs="Times New Roman"/>
                <w:sz w:val="24"/>
                <w:szCs w:val="24"/>
              </w:rPr>
              <w:t xml:space="preserve"> pe proprie răspundere. </w:t>
            </w:r>
          </w:p>
          <w:p w:rsidR="003E16EE" w:rsidRPr="000F2FBD" w:rsidRDefault="00DD27ED" w:rsidP="00DD27ED">
            <w:pPr>
              <w:spacing w:after="0" w:line="240" w:lineRule="auto"/>
              <w:rPr>
                <w:rFonts w:ascii="Times New Roman" w:eastAsia="Calibri" w:hAnsi="Times New Roman" w:cs="Times New Roman"/>
                <w:iCs/>
                <w:color w:val="000000"/>
                <w:sz w:val="24"/>
                <w:szCs w:val="24"/>
              </w:rPr>
            </w:pPr>
            <w:r>
              <w:rPr>
                <w:rFonts w:ascii="Times New Roman" w:hAnsi="Times New Roman"/>
                <w:sz w:val="24"/>
                <w:szCs w:val="24"/>
              </w:rPr>
              <w:t>-</w:t>
            </w:r>
            <w:r w:rsidRPr="00235426">
              <w:rPr>
                <w:rFonts w:ascii="Times New Roman" w:hAnsi="Times New Roman"/>
                <w:sz w:val="24"/>
                <w:szCs w:val="24"/>
              </w:rPr>
              <w:t xml:space="preserve">Nominalizarea specialiștilor utilizați și dovada deținerii competențelor cerute,  ofertantul va prezenta in propunerea </w:t>
            </w:r>
            <w:r>
              <w:rPr>
                <w:rFonts w:ascii="Times New Roman" w:hAnsi="Times New Roman"/>
                <w:sz w:val="24"/>
                <w:szCs w:val="24"/>
              </w:rPr>
              <w:t>tehnica</w:t>
            </w:r>
            <w:r w:rsidRPr="00235426">
              <w:rPr>
                <w:rFonts w:ascii="Times New Roman" w:hAnsi="Times New Roman"/>
                <w:sz w:val="24"/>
                <w:szCs w:val="24"/>
              </w:rPr>
              <w:t xml:space="preserve"> curriculum vitae, înregistrări după caz,</w:t>
            </w:r>
            <w:r w:rsidRPr="00235426">
              <w:rPr>
                <w:rFonts w:ascii="Times New Roman" w:hAnsi="Times New Roman"/>
                <w:color w:val="000000"/>
                <w:sz w:val="24"/>
                <w:szCs w:val="24"/>
              </w:rPr>
              <w:t xml:space="preserve"> împreună cu declarația de disponibilitate acestora pentru întreaga durata a contractului</w:t>
            </w:r>
            <w:r w:rsidR="003E16EE" w:rsidRPr="000F2FBD">
              <w:rPr>
                <w:rFonts w:ascii="Times New Roman" w:eastAsia="Calibri" w:hAnsi="Times New Roman" w:cs="Times New Roman"/>
                <w:iCs/>
                <w:color w:val="000000"/>
                <w:sz w:val="24"/>
                <w:szCs w:val="24"/>
              </w:rPr>
              <w:t>.</w:t>
            </w:r>
          </w:p>
          <w:p w:rsidR="00DD27ED" w:rsidRDefault="00DD27ED" w:rsidP="00224C9C">
            <w:pPr>
              <w:spacing w:after="0" w:line="240" w:lineRule="auto"/>
              <w:rPr>
                <w:rFonts w:ascii="Times New Roman" w:eastAsia="Calibri" w:hAnsi="Times New Roman" w:cs="Times New Roman"/>
                <w:b/>
                <w:iCs/>
                <w:color w:val="000000"/>
                <w:sz w:val="24"/>
                <w:szCs w:val="24"/>
                <w:u w:val="single"/>
              </w:rPr>
            </w:pPr>
          </w:p>
          <w:p w:rsidR="00B215E1" w:rsidRPr="000F2FBD" w:rsidRDefault="003E16EE" w:rsidP="00224C9C">
            <w:pPr>
              <w:spacing w:after="0" w:line="240" w:lineRule="auto"/>
              <w:rPr>
                <w:rFonts w:ascii="Times New Roman" w:eastAsia="Calibri" w:hAnsi="Times New Roman" w:cs="Times New Roman"/>
                <w:iCs/>
                <w:color w:val="000000"/>
                <w:sz w:val="24"/>
                <w:szCs w:val="24"/>
              </w:rPr>
            </w:pPr>
            <w:r w:rsidRPr="00182117">
              <w:rPr>
                <w:rFonts w:ascii="Times New Roman" w:eastAsia="Calibri" w:hAnsi="Times New Roman" w:cs="Times New Roman"/>
                <w:b/>
                <w:iCs/>
                <w:color w:val="000000"/>
                <w:sz w:val="24"/>
                <w:szCs w:val="24"/>
                <w:u w:val="single"/>
              </w:rPr>
              <w:t xml:space="preserve">A. </w:t>
            </w:r>
            <w:proofErr w:type="spellStart"/>
            <w:r w:rsidRPr="00182117">
              <w:rPr>
                <w:rFonts w:ascii="Times New Roman" w:eastAsia="Calibri" w:hAnsi="Times New Roman" w:cs="Times New Roman"/>
                <w:b/>
                <w:iCs/>
                <w:color w:val="000000"/>
                <w:sz w:val="24"/>
                <w:szCs w:val="24"/>
                <w:u w:val="single"/>
              </w:rPr>
              <w:t>Intocmire</w:t>
            </w:r>
            <w:proofErr w:type="spellEnd"/>
            <w:r w:rsidRPr="00182117">
              <w:rPr>
                <w:rFonts w:ascii="Times New Roman" w:eastAsia="Calibri" w:hAnsi="Times New Roman" w:cs="Times New Roman"/>
                <w:b/>
                <w:iCs/>
                <w:color w:val="000000"/>
                <w:sz w:val="24"/>
                <w:szCs w:val="24"/>
                <w:u w:val="single"/>
              </w:rPr>
              <w:t>/Revizuire analiza de risc la securitatea fizică</w:t>
            </w:r>
            <w:r w:rsidRPr="000F2FBD">
              <w:rPr>
                <w:rFonts w:ascii="Times New Roman" w:eastAsia="Calibri" w:hAnsi="Times New Roman" w:cs="Times New Roman"/>
                <w:iCs/>
                <w:color w:val="000000"/>
                <w:sz w:val="24"/>
                <w:szCs w:val="24"/>
              </w:rPr>
              <w:t xml:space="preserve">: </w:t>
            </w:r>
          </w:p>
          <w:p w:rsidR="003E16EE" w:rsidRPr="000F2FBD" w:rsidRDefault="003E16EE"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Pentru stabilirea metodologiei de efectuare a analizei de risc la securitate fizică, Ministerul Afacerilor Interne a emis setul de </w:t>
            </w:r>
            <w:proofErr w:type="spellStart"/>
            <w:r w:rsidRPr="000F2FBD">
              <w:rPr>
                <w:rFonts w:ascii="Times New Roman" w:eastAsia="Calibri" w:hAnsi="Times New Roman" w:cs="Times New Roman"/>
                <w:iCs/>
                <w:color w:val="000000"/>
                <w:sz w:val="24"/>
                <w:szCs w:val="24"/>
              </w:rPr>
              <w:t>Instrucţiuni</w:t>
            </w:r>
            <w:proofErr w:type="spellEnd"/>
            <w:r w:rsidRPr="000F2FBD">
              <w:rPr>
                <w:rFonts w:ascii="Times New Roman" w:eastAsia="Calibri" w:hAnsi="Times New Roman" w:cs="Times New Roman"/>
                <w:iCs/>
                <w:color w:val="000000"/>
                <w:sz w:val="24"/>
                <w:szCs w:val="24"/>
              </w:rPr>
              <w:t xml:space="preserve"> nr.9 din 01.02.2013, cu modificările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completările ulterioare, set de </w:t>
            </w:r>
            <w:proofErr w:type="spellStart"/>
            <w:r w:rsidRPr="000F2FBD">
              <w:rPr>
                <w:rFonts w:ascii="Times New Roman" w:eastAsia="Calibri" w:hAnsi="Times New Roman" w:cs="Times New Roman"/>
                <w:iCs/>
                <w:color w:val="000000"/>
                <w:sz w:val="24"/>
                <w:szCs w:val="24"/>
              </w:rPr>
              <w:t>instrucţiuni</w:t>
            </w:r>
            <w:proofErr w:type="spellEnd"/>
            <w:r w:rsidRPr="000F2FBD">
              <w:rPr>
                <w:rFonts w:ascii="Times New Roman" w:eastAsia="Calibri" w:hAnsi="Times New Roman" w:cs="Times New Roman"/>
                <w:iCs/>
                <w:color w:val="000000"/>
                <w:sz w:val="24"/>
                <w:szCs w:val="24"/>
              </w:rPr>
              <w:t xml:space="preserve"> ce va fi aplicat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în cazul serviciilor de elaborare</w:t>
            </w:r>
            <w:r w:rsidR="00E62EA4">
              <w:rPr>
                <w:rFonts w:ascii="Times New Roman" w:eastAsia="Calibri" w:hAnsi="Times New Roman" w:cs="Times New Roman"/>
                <w:iCs/>
                <w:color w:val="000000"/>
                <w:sz w:val="24"/>
                <w:szCs w:val="24"/>
              </w:rPr>
              <w:t xml:space="preserve"> </w:t>
            </w:r>
            <w:r w:rsidRPr="000F2FBD">
              <w:rPr>
                <w:rFonts w:ascii="Times New Roman" w:eastAsia="Calibri" w:hAnsi="Times New Roman" w:cs="Times New Roman"/>
                <w:iCs/>
                <w:color w:val="000000"/>
                <w:sz w:val="24"/>
                <w:szCs w:val="24"/>
              </w:rPr>
              <w:t xml:space="preserve">a </w:t>
            </w:r>
            <w:proofErr w:type="spellStart"/>
            <w:r w:rsidRPr="000F2FBD">
              <w:rPr>
                <w:rFonts w:ascii="Times New Roman" w:eastAsia="Calibri" w:hAnsi="Times New Roman" w:cs="Times New Roman"/>
                <w:iCs/>
                <w:color w:val="000000"/>
                <w:sz w:val="24"/>
                <w:szCs w:val="24"/>
              </w:rPr>
              <w:t>documentaţiei</w:t>
            </w:r>
            <w:proofErr w:type="spellEnd"/>
            <w:r w:rsidR="00C86A02" w:rsidRPr="000F2FBD">
              <w:rPr>
                <w:rFonts w:ascii="Times New Roman" w:eastAsia="Calibri" w:hAnsi="Times New Roman" w:cs="Times New Roman"/>
                <w:iCs/>
                <w:color w:val="000000"/>
                <w:sz w:val="24"/>
                <w:szCs w:val="24"/>
              </w:rPr>
              <w:t xml:space="preserve"> </w:t>
            </w:r>
            <w:r w:rsidRPr="000F2FBD">
              <w:rPr>
                <w:rFonts w:ascii="Times New Roman" w:eastAsia="Calibri" w:hAnsi="Times New Roman" w:cs="Times New Roman"/>
                <w:iCs/>
                <w:color w:val="000000"/>
                <w:sz w:val="24"/>
                <w:szCs w:val="24"/>
              </w:rPr>
              <w:t>“Revizuire a analizei de risc la securitatea fizică’</w:t>
            </w:r>
            <w:r w:rsidR="00C86A02" w:rsidRPr="000F2FBD">
              <w:rPr>
                <w:rFonts w:ascii="Times New Roman" w:eastAsia="Calibri" w:hAnsi="Times New Roman" w:cs="Times New Roman"/>
                <w:iCs/>
                <w:color w:val="000000"/>
                <w:sz w:val="24"/>
                <w:szCs w:val="24"/>
              </w:rPr>
              <w:t>’ c</w:t>
            </w:r>
            <w:r w:rsidRPr="000F2FBD">
              <w:rPr>
                <w:rFonts w:ascii="Times New Roman" w:eastAsia="Calibri" w:hAnsi="Times New Roman" w:cs="Times New Roman"/>
                <w:iCs/>
                <w:color w:val="000000"/>
                <w:sz w:val="24"/>
                <w:szCs w:val="24"/>
              </w:rPr>
              <w:t>e urmează a fi prestate pentru obiectivele aflate în patrimoniul S. CEO S.A.</w:t>
            </w:r>
          </w:p>
          <w:p w:rsidR="003E16EE" w:rsidRPr="000F2FBD" w:rsidRDefault="003E16EE"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In elaborarea analizelor de risc la securitatea fizică se va </w:t>
            </w:r>
            <w:proofErr w:type="spellStart"/>
            <w:r w:rsidRPr="000F2FBD">
              <w:rPr>
                <w:rFonts w:ascii="Times New Roman" w:eastAsia="Calibri" w:hAnsi="Times New Roman" w:cs="Times New Roman"/>
                <w:iCs/>
                <w:color w:val="000000"/>
                <w:sz w:val="24"/>
                <w:szCs w:val="24"/>
              </w:rPr>
              <w:t>ţine</w:t>
            </w:r>
            <w:proofErr w:type="spellEnd"/>
            <w:r w:rsidRPr="000F2FBD">
              <w:rPr>
                <w:rFonts w:ascii="Times New Roman" w:eastAsia="Calibri" w:hAnsi="Times New Roman" w:cs="Times New Roman"/>
                <w:iCs/>
                <w:color w:val="000000"/>
                <w:sz w:val="24"/>
                <w:szCs w:val="24"/>
              </w:rPr>
              <w:t xml:space="preserve"> cont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de prevederile standardelor </w:t>
            </w:r>
            <w:proofErr w:type="spellStart"/>
            <w:r w:rsidRPr="000F2FBD">
              <w:rPr>
                <w:rFonts w:ascii="Times New Roman" w:eastAsia="Calibri" w:hAnsi="Times New Roman" w:cs="Times New Roman"/>
                <w:iCs/>
                <w:color w:val="000000"/>
                <w:sz w:val="24"/>
                <w:szCs w:val="24"/>
              </w:rPr>
              <w:t>naţionale</w:t>
            </w:r>
            <w:proofErr w:type="spellEnd"/>
            <w:r w:rsidRPr="000F2FBD">
              <w:rPr>
                <w:rFonts w:ascii="Times New Roman" w:eastAsia="Calibri" w:hAnsi="Times New Roman" w:cs="Times New Roman"/>
                <w:iCs/>
                <w:color w:val="000000"/>
                <w:sz w:val="24"/>
                <w:szCs w:val="24"/>
              </w:rPr>
              <w:t xml:space="preserve"> sau europene privind managementul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tehnicile de evaluare a riscului.</w:t>
            </w:r>
          </w:p>
          <w:p w:rsidR="003E16EE" w:rsidRPr="000F2FBD" w:rsidRDefault="003E16EE"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Revizuirea analizei de risc la securitatea fizică se va materializa prin </w:t>
            </w:r>
            <w:proofErr w:type="spellStart"/>
            <w:r w:rsidRPr="000F2FBD">
              <w:rPr>
                <w:rFonts w:ascii="Times New Roman" w:eastAsia="Calibri" w:hAnsi="Times New Roman" w:cs="Times New Roman"/>
                <w:iCs/>
                <w:color w:val="000000"/>
                <w:sz w:val="24"/>
                <w:szCs w:val="24"/>
              </w:rPr>
              <w:t>documentaţia</w:t>
            </w:r>
            <w:proofErr w:type="spellEnd"/>
            <w:r w:rsidRPr="000F2FBD">
              <w:rPr>
                <w:rFonts w:ascii="Times New Roman" w:eastAsia="Calibri" w:hAnsi="Times New Roman" w:cs="Times New Roman"/>
                <w:iCs/>
                <w:color w:val="000000"/>
                <w:sz w:val="24"/>
                <w:szCs w:val="24"/>
              </w:rPr>
              <w:t xml:space="preserve"> întocmită în cadrul procesului standardizat de management al riscului, prin care se determină, în mod dinamic, măsurile necesare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aplicabile pentru încadrarea riscurilor de securitate la niveluri acceptabile.</w:t>
            </w:r>
          </w:p>
          <w:p w:rsidR="00EF2CB6" w:rsidRPr="000F2FBD" w:rsidRDefault="003E16EE" w:rsidP="00224C9C">
            <w:pPr>
              <w:spacing w:after="0" w:line="240" w:lineRule="auto"/>
              <w:rPr>
                <w:rFonts w:ascii="Times New Roman" w:eastAsia="Calibri" w:hAnsi="Times New Roman" w:cs="Times New Roman"/>
                <w:iCs/>
                <w:color w:val="000000"/>
                <w:sz w:val="24"/>
                <w:szCs w:val="24"/>
              </w:rPr>
            </w:pPr>
            <w:proofErr w:type="spellStart"/>
            <w:r w:rsidRPr="000F2FBD">
              <w:rPr>
                <w:rFonts w:ascii="Times New Roman" w:eastAsia="Calibri" w:hAnsi="Times New Roman" w:cs="Times New Roman"/>
                <w:iCs/>
                <w:color w:val="000000"/>
                <w:sz w:val="24"/>
                <w:szCs w:val="24"/>
              </w:rPr>
              <w:t>Ameninţările</w:t>
            </w:r>
            <w:proofErr w:type="spellEnd"/>
            <w:r w:rsidRPr="000F2FBD">
              <w:rPr>
                <w:rFonts w:ascii="Times New Roman" w:eastAsia="Calibri" w:hAnsi="Times New Roman" w:cs="Times New Roman"/>
                <w:iCs/>
                <w:color w:val="000000"/>
                <w:sz w:val="24"/>
                <w:szCs w:val="24"/>
              </w:rPr>
              <w:t xml:space="preserve"> la adresa </w:t>
            </w:r>
            <w:proofErr w:type="spellStart"/>
            <w:r w:rsidRPr="000F2FBD">
              <w:rPr>
                <w:rFonts w:ascii="Times New Roman" w:eastAsia="Calibri" w:hAnsi="Times New Roman" w:cs="Times New Roman"/>
                <w:iCs/>
                <w:color w:val="000000"/>
                <w:sz w:val="24"/>
                <w:szCs w:val="24"/>
              </w:rPr>
              <w:t>securităţii</w:t>
            </w:r>
            <w:proofErr w:type="spellEnd"/>
            <w:r w:rsidRPr="000F2FBD">
              <w:rPr>
                <w:rFonts w:ascii="Times New Roman" w:eastAsia="Calibri" w:hAnsi="Times New Roman" w:cs="Times New Roman"/>
                <w:iCs/>
                <w:color w:val="000000"/>
                <w:sz w:val="24"/>
                <w:szCs w:val="24"/>
              </w:rPr>
              <w:t xml:space="preserve"> fizice a </w:t>
            </w:r>
            <w:proofErr w:type="spellStart"/>
            <w:r w:rsidRPr="000F2FBD">
              <w:rPr>
                <w:rFonts w:ascii="Times New Roman" w:eastAsia="Calibri" w:hAnsi="Times New Roman" w:cs="Times New Roman"/>
                <w:iCs/>
                <w:color w:val="000000"/>
                <w:sz w:val="24"/>
                <w:szCs w:val="24"/>
              </w:rPr>
              <w:t>unităţilor</w:t>
            </w:r>
            <w:proofErr w:type="spellEnd"/>
            <w:r w:rsidRPr="000F2FBD">
              <w:rPr>
                <w:rFonts w:ascii="Times New Roman" w:eastAsia="Calibri" w:hAnsi="Times New Roman" w:cs="Times New Roman"/>
                <w:iCs/>
                <w:color w:val="000000"/>
                <w:sz w:val="24"/>
                <w:szCs w:val="24"/>
              </w:rPr>
              <w:t xml:space="preserve">, care pun în pericol </w:t>
            </w:r>
            <w:proofErr w:type="spellStart"/>
            <w:r w:rsidRPr="000F2FBD">
              <w:rPr>
                <w:rFonts w:ascii="Times New Roman" w:eastAsia="Calibri" w:hAnsi="Times New Roman" w:cs="Times New Roman"/>
                <w:iCs/>
                <w:color w:val="000000"/>
                <w:sz w:val="24"/>
                <w:szCs w:val="24"/>
              </w:rPr>
              <w:t>viaţa</w:t>
            </w:r>
            <w:proofErr w:type="spellEnd"/>
            <w:r w:rsidRPr="000F2FBD">
              <w:rPr>
                <w:rFonts w:ascii="Times New Roman" w:eastAsia="Calibri" w:hAnsi="Times New Roman" w:cs="Times New Roman"/>
                <w:iCs/>
                <w:color w:val="000000"/>
                <w:sz w:val="24"/>
                <w:szCs w:val="24"/>
              </w:rPr>
              <w:t>, integritatea corporală sau libertatea persoanelor, vor fi tratate cu prioritate,</w:t>
            </w:r>
            <w:r w:rsidR="00EF2CB6" w:rsidRPr="000F2FBD">
              <w:rPr>
                <w:rFonts w:ascii="Times New Roman" w:eastAsia="Calibri" w:hAnsi="Times New Roman" w:cs="Times New Roman"/>
                <w:iCs/>
                <w:color w:val="000000"/>
                <w:sz w:val="24"/>
                <w:szCs w:val="24"/>
              </w:rPr>
              <w:t xml:space="preserve"> </w:t>
            </w:r>
            <w:proofErr w:type="spellStart"/>
            <w:r w:rsidR="00EF2CB6" w:rsidRPr="000F2FBD">
              <w:rPr>
                <w:rFonts w:ascii="Times New Roman" w:eastAsia="Calibri" w:hAnsi="Times New Roman" w:cs="Times New Roman"/>
                <w:iCs/>
                <w:color w:val="000000"/>
                <w:sz w:val="24"/>
                <w:szCs w:val="24"/>
              </w:rPr>
              <w:t>indilerent</w:t>
            </w:r>
            <w:proofErr w:type="spellEnd"/>
            <w:r w:rsidR="00EF2CB6" w:rsidRPr="000F2FBD">
              <w:rPr>
                <w:rFonts w:ascii="Times New Roman" w:eastAsia="Calibri" w:hAnsi="Times New Roman" w:cs="Times New Roman"/>
                <w:iCs/>
                <w:color w:val="000000"/>
                <w:sz w:val="24"/>
                <w:szCs w:val="24"/>
              </w:rPr>
              <w:t xml:space="preserve"> de </w:t>
            </w:r>
            <w:proofErr w:type="spellStart"/>
            <w:r w:rsidR="00EF2CB6" w:rsidRPr="000F2FBD">
              <w:rPr>
                <w:rFonts w:ascii="Times New Roman" w:eastAsia="Calibri" w:hAnsi="Times New Roman" w:cs="Times New Roman"/>
                <w:iCs/>
                <w:color w:val="000000"/>
                <w:sz w:val="24"/>
                <w:szCs w:val="24"/>
              </w:rPr>
              <w:t>importanţa</w:t>
            </w:r>
            <w:proofErr w:type="spellEnd"/>
            <w:r w:rsidR="00EF2CB6" w:rsidRPr="000F2FBD">
              <w:rPr>
                <w:rFonts w:ascii="Times New Roman" w:eastAsia="Calibri" w:hAnsi="Times New Roman" w:cs="Times New Roman"/>
                <w:iCs/>
                <w:color w:val="000000"/>
                <w:sz w:val="24"/>
                <w:szCs w:val="24"/>
              </w:rPr>
              <w:t xml:space="preserve"> bunurilor sau a valorilor ce pot fi afectate la producerea unui incident de securitate.</w:t>
            </w:r>
          </w:p>
          <w:p w:rsidR="00BE4E55" w:rsidRPr="000F2FBD" w:rsidRDefault="00F45ECD"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Î</w:t>
            </w:r>
            <w:r w:rsidR="00EF2CB6" w:rsidRPr="000F2FBD">
              <w:rPr>
                <w:rFonts w:ascii="Times New Roman" w:eastAsia="Calibri" w:hAnsi="Times New Roman" w:cs="Times New Roman"/>
                <w:iCs/>
                <w:color w:val="000000"/>
                <w:sz w:val="24"/>
                <w:szCs w:val="24"/>
              </w:rPr>
              <w:t xml:space="preserve">n procesul de evaluare a riscurilor, identificării </w:t>
            </w:r>
            <w:proofErr w:type="spellStart"/>
            <w:r w:rsidR="00EF2CB6" w:rsidRPr="000F2FBD">
              <w:rPr>
                <w:rFonts w:ascii="Times New Roman" w:eastAsia="Calibri" w:hAnsi="Times New Roman" w:cs="Times New Roman"/>
                <w:iCs/>
                <w:color w:val="000000"/>
                <w:sz w:val="24"/>
                <w:szCs w:val="24"/>
              </w:rPr>
              <w:t>ameninţărilor</w:t>
            </w:r>
            <w:proofErr w:type="spellEnd"/>
            <w:r w:rsidR="00EF2CB6" w:rsidRPr="000F2FBD">
              <w:rPr>
                <w:rFonts w:ascii="Times New Roman" w:eastAsia="Calibri" w:hAnsi="Times New Roman" w:cs="Times New Roman"/>
                <w:iCs/>
                <w:color w:val="000000"/>
                <w:sz w:val="24"/>
                <w:szCs w:val="24"/>
              </w:rPr>
              <w:t xml:space="preserve"> </w:t>
            </w:r>
            <w:proofErr w:type="spellStart"/>
            <w:r w:rsidR="00EF2CB6" w:rsidRPr="000F2FBD">
              <w:rPr>
                <w:rFonts w:ascii="Times New Roman" w:eastAsia="Calibri" w:hAnsi="Times New Roman" w:cs="Times New Roman"/>
                <w:iCs/>
                <w:color w:val="000000"/>
                <w:sz w:val="24"/>
                <w:szCs w:val="24"/>
              </w:rPr>
              <w:t>şi</w:t>
            </w:r>
            <w:proofErr w:type="spellEnd"/>
            <w:r w:rsidR="00BE4E55" w:rsidRPr="000F2FBD">
              <w:rPr>
                <w:rFonts w:ascii="Times New Roman" w:eastAsia="Calibri" w:hAnsi="Times New Roman" w:cs="Times New Roman"/>
                <w:iCs/>
                <w:color w:val="000000"/>
                <w:sz w:val="24"/>
                <w:szCs w:val="24"/>
              </w:rPr>
              <w:t xml:space="preserve"> </w:t>
            </w:r>
            <w:proofErr w:type="spellStart"/>
            <w:r w:rsidR="00BE4E55" w:rsidRPr="000F2FBD">
              <w:rPr>
                <w:rFonts w:ascii="Times New Roman" w:eastAsia="Calibri" w:hAnsi="Times New Roman" w:cs="Times New Roman"/>
                <w:iCs/>
                <w:color w:val="000000"/>
                <w:sz w:val="24"/>
                <w:szCs w:val="24"/>
              </w:rPr>
              <w:t>vulnerabilităţilor</w:t>
            </w:r>
            <w:proofErr w:type="spellEnd"/>
            <w:r w:rsidR="00BE4E55" w:rsidRPr="000F2FBD">
              <w:rPr>
                <w:rFonts w:ascii="Times New Roman" w:eastAsia="Calibri" w:hAnsi="Times New Roman" w:cs="Times New Roman"/>
                <w:iCs/>
                <w:color w:val="000000"/>
                <w:sz w:val="24"/>
                <w:szCs w:val="24"/>
              </w:rPr>
              <w:t xml:space="preserve">, se va </w:t>
            </w:r>
            <w:proofErr w:type="spellStart"/>
            <w:r w:rsidR="00BE4E55" w:rsidRPr="000F2FBD">
              <w:rPr>
                <w:rFonts w:ascii="Times New Roman" w:eastAsia="Calibri" w:hAnsi="Times New Roman" w:cs="Times New Roman"/>
                <w:iCs/>
                <w:color w:val="000000"/>
                <w:sz w:val="24"/>
                <w:szCs w:val="24"/>
              </w:rPr>
              <w:t>ţine</w:t>
            </w:r>
            <w:proofErr w:type="spellEnd"/>
            <w:r w:rsidR="00BE4E55" w:rsidRPr="000F2FBD">
              <w:rPr>
                <w:rFonts w:ascii="Times New Roman" w:eastAsia="Calibri" w:hAnsi="Times New Roman" w:cs="Times New Roman"/>
                <w:iCs/>
                <w:color w:val="000000"/>
                <w:sz w:val="24"/>
                <w:szCs w:val="24"/>
              </w:rPr>
              <w:t xml:space="preserve"> cont de </w:t>
            </w:r>
            <w:proofErr w:type="spellStart"/>
            <w:r w:rsidR="00BE4E55" w:rsidRPr="000F2FBD">
              <w:rPr>
                <w:rFonts w:ascii="Times New Roman" w:eastAsia="Calibri" w:hAnsi="Times New Roman" w:cs="Times New Roman"/>
                <w:iCs/>
                <w:color w:val="000000"/>
                <w:sz w:val="24"/>
                <w:szCs w:val="24"/>
              </w:rPr>
              <w:t>prezenţa</w:t>
            </w:r>
            <w:proofErr w:type="spellEnd"/>
            <w:r w:rsidR="00BE4E55" w:rsidRPr="000F2FBD">
              <w:rPr>
                <w:rFonts w:ascii="Times New Roman" w:eastAsia="Calibri" w:hAnsi="Times New Roman" w:cs="Times New Roman"/>
                <w:iCs/>
                <w:color w:val="000000"/>
                <w:sz w:val="24"/>
                <w:szCs w:val="24"/>
              </w:rPr>
              <w:t xml:space="preserve"> elementelor de infrastructură critică de la nivelul unor </w:t>
            </w:r>
            <w:proofErr w:type="spellStart"/>
            <w:r w:rsidR="00BE4E55" w:rsidRPr="000F2FBD">
              <w:rPr>
                <w:rFonts w:ascii="Times New Roman" w:eastAsia="Calibri" w:hAnsi="Times New Roman" w:cs="Times New Roman"/>
                <w:iCs/>
                <w:color w:val="000000"/>
                <w:sz w:val="24"/>
                <w:szCs w:val="24"/>
              </w:rPr>
              <w:t>unităţi</w:t>
            </w:r>
            <w:proofErr w:type="spellEnd"/>
            <w:r w:rsidR="00BE4E55" w:rsidRPr="000F2FBD">
              <w:rPr>
                <w:rFonts w:ascii="Times New Roman" w:eastAsia="Calibri" w:hAnsi="Times New Roman" w:cs="Times New Roman"/>
                <w:iCs/>
                <w:color w:val="000000"/>
                <w:sz w:val="24"/>
                <w:szCs w:val="24"/>
              </w:rPr>
              <w:t xml:space="preserve"> din cadrul </w:t>
            </w:r>
            <w:proofErr w:type="spellStart"/>
            <w:r w:rsidR="00BE4E55" w:rsidRPr="000F2FBD">
              <w:rPr>
                <w:rFonts w:ascii="Times New Roman" w:eastAsia="Calibri" w:hAnsi="Times New Roman" w:cs="Times New Roman"/>
                <w:iCs/>
                <w:color w:val="000000"/>
                <w:sz w:val="24"/>
                <w:szCs w:val="24"/>
              </w:rPr>
              <w:t>societăţii</w:t>
            </w:r>
            <w:proofErr w:type="spellEnd"/>
            <w:r w:rsidR="00BE4E55" w:rsidRPr="000F2FBD">
              <w:rPr>
                <w:rFonts w:ascii="Times New Roman" w:eastAsia="Calibri" w:hAnsi="Times New Roman" w:cs="Times New Roman"/>
                <w:iCs/>
                <w:color w:val="000000"/>
                <w:sz w:val="24"/>
                <w:szCs w:val="24"/>
              </w:rPr>
              <w:t>.</w:t>
            </w:r>
          </w:p>
          <w:p w:rsidR="00BE4E55" w:rsidRPr="000F2FBD" w:rsidRDefault="00BE4E5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Activitatea de evaluare a riscului se va constitui </w:t>
            </w:r>
            <w:proofErr w:type="spellStart"/>
            <w:r w:rsidRPr="000F2FBD">
              <w:rPr>
                <w:rFonts w:ascii="Times New Roman" w:eastAsia="Calibri" w:hAnsi="Times New Roman" w:cs="Times New Roman"/>
                <w:iCs/>
                <w:color w:val="000000"/>
                <w:sz w:val="24"/>
                <w:szCs w:val="24"/>
              </w:rPr>
              <w:t>intr-o</w:t>
            </w:r>
            <w:proofErr w:type="spellEnd"/>
            <w:r w:rsidRPr="000F2FBD">
              <w:rPr>
                <w:rFonts w:ascii="Times New Roman" w:eastAsia="Calibri" w:hAnsi="Times New Roman" w:cs="Times New Roman"/>
                <w:iCs/>
                <w:color w:val="000000"/>
                <w:sz w:val="24"/>
                <w:szCs w:val="24"/>
              </w:rPr>
              <w:t xml:space="preserve"> etapă preliminară, obligatorie, care va </w:t>
            </w:r>
            <w:proofErr w:type="spellStart"/>
            <w:r w:rsidRPr="000F2FBD">
              <w:rPr>
                <w:rFonts w:ascii="Times New Roman" w:eastAsia="Calibri" w:hAnsi="Times New Roman" w:cs="Times New Roman"/>
                <w:iCs/>
                <w:color w:val="000000"/>
                <w:sz w:val="24"/>
                <w:szCs w:val="24"/>
              </w:rPr>
              <w:t>precede</w:t>
            </w:r>
            <w:proofErr w:type="spellEnd"/>
            <w:r w:rsidRPr="000F2FBD">
              <w:rPr>
                <w:rFonts w:ascii="Times New Roman" w:eastAsia="Calibri" w:hAnsi="Times New Roman" w:cs="Times New Roman"/>
                <w:iCs/>
                <w:color w:val="000000"/>
                <w:sz w:val="24"/>
                <w:szCs w:val="24"/>
              </w:rPr>
              <w:t xml:space="preserve"> suita de </w:t>
            </w:r>
            <w:proofErr w:type="spellStart"/>
            <w:r w:rsidRPr="000F2FBD">
              <w:rPr>
                <w:rFonts w:ascii="Times New Roman" w:eastAsia="Calibri" w:hAnsi="Times New Roman" w:cs="Times New Roman"/>
                <w:iCs/>
                <w:color w:val="000000"/>
                <w:sz w:val="24"/>
                <w:szCs w:val="24"/>
              </w:rPr>
              <w:t>activităţi</w:t>
            </w:r>
            <w:proofErr w:type="spellEnd"/>
            <w:r w:rsidRPr="000F2FBD">
              <w:rPr>
                <w:rFonts w:ascii="Times New Roman" w:eastAsia="Calibri" w:hAnsi="Times New Roman" w:cs="Times New Roman"/>
                <w:iCs/>
                <w:color w:val="000000"/>
                <w:sz w:val="24"/>
                <w:szCs w:val="24"/>
              </w:rPr>
              <w:t xml:space="preserve"> ce vor conduce la implementarea </w:t>
            </w:r>
            <w:proofErr w:type="spellStart"/>
            <w:r w:rsidRPr="000F2FBD">
              <w:rPr>
                <w:rFonts w:ascii="Times New Roman" w:eastAsia="Calibri" w:hAnsi="Times New Roman" w:cs="Times New Roman"/>
                <w:iCs/>
                <w:color w:val="000000"/>
                <w:sz w:val="24"/>
                <w:szCs w:val="24"/>
              </w:rPr>
              <w:t>soluţiilor</w:t>
            </w:r>
            <w:proofErr w:type="spellEnd"/>
            <w:r w:rsidRPr="000F2FBD">
              <w:rPr>
                <w:rFonts w:ascii="Times New Roman" w:eastAsia="Calibri" w:hAnsi="Times New Roman" w:cs="Times New Roman"/>
                <w:iCs/>
                <w:color w:val="000000"/>
                <w:sz w:val="24"/>
                <w:szCs w:val="24"/>
              </w:rPr>
              <w:t xml:space="preserve"> de securitate.</w:t>
            </w:r>
          </w:p>
          <w:p w:rsidR="002668EA" w:rsidRPr="000F2FBD" w:rsidRDefault="00BE4E55" w:rsidP="00224C9C">
            <w:pPr>
              <w:spacing w:after="0" w:line="240" w:lineRule="auto"/>
              <w:rPr>
                <w:rFonts w:ascii="Times New Roman" w:eastAsia="Calibri" w:hAnsi="Times New Roman" w:cs="Times New Roman"/>
                <w:iCs/>
                <w:color w:val="000000"/>
                <w:sz w:val="24"/>
                <w:szCs w:val="24"/>
              </w:rPr>
            </w:pPr>
            <w:r w:rsidRPr="00D55F27">
              <w:rPr>
                <w:rFonts w:ascii="Times New Roman" w:eastAsia="Calibri" w:hAnsi="Times New Roman" w:cs="Times New Roman"/>
                <w:b/>
                <w:iCs/>
                <w:color w:val="000000"/>
                <w:sz w:val="24"/>
                <w:szCs w:val="24"/>
                <w:u w:val="single"/>
              </w:rPr>
              <w:t>Procesul de evaluare a riscului</w:t>
            </w:r>
            <w:r w:rsidR="002668EA" w:rsidRPr="00D55F27">
              <w:rPr>
                <w:rFonts w:ascii="Times New Roman" w:eastAsia="Calibri" w:hAnsi="Times New Roman" w:cs="Times New Roman"/>
                <w:b/>
                <w:iCs/>
                <w:color w:val="000000"/>
                <w:sz w:val="24"/>
                <w:szCs w:val="24"/>
                <w:u w:val="single"/>
              </w:rPr>
              <w:t xml:space="preserve"> va cuprinde următoarele faze</w:t>
            </w:r>
            <w:r w:rsidR="002668EA" w:rsidRPr="000F2FBD">
              <w:rPr>
                <w:rFonts w:ascii="Times New Roman" w:eastAsia="Calibri" w:hAnsi="Times New Roman" w:cs="Times New Roman"/>
                <w:iCs/>
                <w:color w:val="000000"/>
                <w:sz w:val="24"/>
                <w:szCs w:val="24"/>
              </w:rPr>
              <w:t>:</w:t>
            </w:r>
          </w:p>
          <w:p w:rsidR="002668EA" w:rsidRPr="000F2FBD" w:rsidRDefault="00706A4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1. Stabilirea contextului: </w:t>
            </w:r>
            <w:r w:rsidR="002668EA" w:rsidRPr="000F2FBD">
              <w:rPr>
                <w:rFonts w:ascii="Times New Roman" w:eastAsia="Calibri" w:hAnsi="Times New Roman" w:cs="Times New Roman"/>
                <w:iCs/>
                <w:color w:val="000000"/>
                <w:sz w:val="24"/>
                <w:szCs w:val="24"/>
              </w:rPr>
              <w:t xml:space="preserve">are ca scop stabilirea datelor privind </w:t>
            </w:r>
            <w:proofErr w:type="spellStart"/>
            <w:r w:rsidR="002668EA" w:rsidRPr="000F2FBD">
              <w:rPr>
                <w:rFonts w:ascii="Times New Roman" w:eastAsia="Calibri" w:hAnsi="Times New Roman" w:cs="Times New Roman"/>
                <w:iCs/>
                <w:color w:val="000000"/>
                <w:sz w:val="24"/>
                <w:szCs w:val="24"/>
              </w:rPr>
              <w:t>existenţa</w:t>
            </w:r>
            <w:proofErr w:type="spellEnd"/>
            <w:r w:rsidR="002668EA" w:rsidRPr="000F2FBD">
              <w:rPr>
                <w:rFonts w:ascii="Times New Roman" w:eastAsia="Calibri" w:hAnsi="Times New Roman" w:cs="Times New Roman"/>
                <w:iCs/>
                <w:color w:val="000000"/>
                <w:sz w:val="24"/>
                <w:szCs w:val="24"/>
              </w:rPr>
              <w:t xml:space="preserve"> </w:t>
            </w:r>
            <w:proofErr w:type="spellStart"/>
            <w:r w:rsidR="002668EA" w:rsidRPr="000F2FBD">
              <w:rPr>
                <w:rFonts w:ascii="Times New Roman" w:eastAsia="Calibri" w:hAnsi="Times New Roman" w:cs="Times New Roman"/>
                <w:iCs/>
                <w:color w:val="000000"/>
                <w:sz w:val="24"/>
                <w:szCs w:val="24"/>
              </w:rPr>
              <w:t>şi</w:t>
            </w:r>
            <w:proofErr w:type="spellEnd"/>
            <w:r w:rsidR="002668EA" w:rsidRPr="000F2FBD">
              <w:rPr>
                <w:rFonts w:ascii="Times New Roman" w:eastAsia="Calibri" w:hAnsi="Times New Roman" w:cs="Times New Roman"/>
                <w:iCs/>
                <w:color w:val="000000"/>
                <w:sz w:val="24"/>
                <w:szCs w:val="24"/>
              </w:rPr>
              <w:t xml:space="preserve"> activitatea </w:t>
            </w:r>
            <w:proofErr w:type="spellStart"/>
            <w:r w:rsidR="002668EA" w:rsidRPr="000F2FBD">
              <w:rPr>
                <w:rFonts w:ascii="Times New Roman" w:eastAsia="Calibri" w:hAnsi="Times New Roman" w:cs="Times New Roman"/>
                <w:iCs/>
                <w:color w:val="000000"/>
                <w:sz w:val="24"/>
                <w:szCs w:val="24"/>
              </w:rPr>
              <w:t>organizaţiei</w:t>
            </w:r>
            <w:proofErr w:type="spellEnd"/>
            <w:r w:rsidR="002668EA" w:rsidRPr="000F2FBD">
              <w:rPr>
                <w:rFonts w:ascii="Times New Roman" w:eastAsia="Calibri" w:hAnsi="Times New Roman" w:cs="Times New Roman"/>
                <w:iCs/>
                <w:color w:val="000000"/>
                <w:sz w:val="24"/>
                <w:szCs w:val="24"/>
              </w:rPr>
              <w:t xml:space="preserve"> care sunt relevante din punctul de vedere al managementului riscurilor de securitate. Activitatea va presupune comunicarea cu factorii de decizie </w:t>
            </w:r>
            <w:proofErr w:type="spellStart"/>
            <w:r w:rsidR="002668EA" w:rsidRPr="000F2FBD">
              <w:rPr>
                <w:rFonts w:ascii="Times New Roman" w:eastAsia="Calibri" w:hAnsi="Times New Roman" w:cs="Times New Roman"/>
                <w:iCs/>
                <w:color w:val="000000"/>
                <w:sz w:val="24"/>
                <w:szCs w:val="24"/>
              </w:rPr>
              <w:t>şi</w:t>
            </w:r>
            <w:proofErr w:type="spellEnd"/>
            <w:r w:rsidR="002668EA" w:rsidRPr="000F2FBD">
              <w:rPr>
                <w:rFonts w:ascii="Times New Roman" w:eastAsia="Calibri" w:hAnsi="Times New Roman" w:cs="Times New Roman"/>
                <w:iCs/>
                <w:color w:val="000000"/>
                <w:sz w:val="24"/>
                <w:szCs w:val="24"/>
              </w:rPr>
              <w:t xml:space="preserve"> alte persoane din </w:t>
            </w:r>
            <w:proofErr w:type="spellStart"/>
            <w:r w:rsidR="002668EA" w:rsidRPr="000F2FBD">
              <w:rPr>
                <w:rFonts w:ascii="Times New Roman" w:eastAsia="Calibri" w:hAnsi="Times New Roman" w:cs="Times New Roman"/>
                <w:iCs/>
                <w:color w:val="000000"/>
                <w:sz w:val="24"/>
                <w:szCs w:val="24"/>
              </w:rPr>
              <w:t>organizaţie</w:t>
            </w:r>
            <w:proofErr w:type="spellEnd"/>
            <w:r w:rsidR="002668EA" w:rsidRPr="000F2FBD">
              <w:rPr>
                <w:rFonts w:ascii="Times New Roman" w:eastAsia="Calibri" w:hAnsi="Times New Roman" w:cs="Times New Roman"/>
                <w:iCs/>
                <w:color w:val="000000"/>
                <w:sz w:val="24"/>
                <w:szCs w:val="24"/>
              </w:rPr>
              <w:t xml:space="preserve"> sau din</w:t>
            </w:r>
            <w:r w:rsidR="00915A1B">
              <w:rPr>
                <w:rFonts w:ascii="Times New Roman" w:eastAsia="Calibri" w:hAnsi="Times New Roman" w:cs="Times New Roman"/>
                <w:iCs/>
                <w:color w:val="000000"/>
                <w:sz w:val="24"/>
                <w:szCs w:val="24"/>
              </w:rPr>
              <w:t xml:space="preserve"> </w:t>
            </w:r>
            <w:proofErr w:type="spellStart"/>
            <w:r w:rsidR="00915A1B">
              <w:rPr>
                <w:rFonts w:ascii="Times New Roman" w:eastAsia="Calibri" w:hAnsi="Times New Roman" w:cs="Times New Roman"/>
                <w:iCs/>
                <w:color w:val="000000"/>
                <w:sz w:val="24"/>
                <w:szCs w:val="24"/>
              </w:rPr>
              <w:t>terţe</w:t>
            </w:r>
            <w:proofErr w:type="spellEnd"/>
            <w:r w:rsidR="00915A1B">
              <w:rPr>
                <w:rFonts w:ascii="Times New Roman" w:eastAsia="Calibri" w:hAnsi="Times New Roman" w:cs="Times New Roman"/>
                <w:iCs/>
                <w:color w:val="000000"/>
                <w:sz w:val="24"/>
                <w:szCs w:val="24"/>
              </w:rPr>
              <w:t xml:space="preserve"> </w:t>
            </w:r>
            <w:proofErr w:type="spellStart"/>
            <w:r w:rsidR="00915A1B">
              <w:rPr>
                <w:rFonts w:ascii="Times New Roman" w:eastAsia="Calibri" w:hAnsi="Times New Roman" w:cs="Times New Roman"/>
                <w:iCs/>
                <w:color w:val="000000"/>
                <w:sz w:val="24"/>
                <w:szCs w:val="24"/>
              </w:rPr>
              <w:t>părţi</w:t>
            </w:r>
            <w:proofErr w:type="spellEnd"/>
            <w:r w:rsidR="00915A1B">
              <w:rPr>
                <w:rFonts w:ascii="Times New Roman" w:eastAsia="Calibri" w:hAnsi="Times New Roman" w:cs="Times New Roman"/>
                <w:iCs/>
                <w:color w:val="000000"/>
                <w:sz w:val="24"/>
                <w:szCs w:val="24"/>
              </w:rPr>
              <w:t xml:space="preserve"> (</w:t>
            </w:r>
            <w:proofErr w:type="spellStart"/>
            <w:r w:rsidR="00915A1B">
              <w:rPr>
                <w:rFonts w:ascii="Times New Roman" w:eastAsia="Calibri" w:hAnsi="Times New Roman" w:cs="Times New Roman"/>
                <w:iCs/>
                <w:color w:val="000000"/>
                <w:sz w:val="24"/>
                <w:szCs w:val="24"/>
              </w:rPr>
              <w:t>reprezentanţi</w:t>
            </w:r>
            <w:proofErr w:type="spellEnd"/>
            <w:r w:rsidR="00915A1B">
              <w:rPr>
                <w:rFonts w:ascii="Times New Roman" w:eastAsia="Calibri" w:hAnsi="Times New Roman" w:cs="Times New Roman"/>
                <w:iCs/>
                <w:color w:val="000000"/>
                <w:sz w:val="24"/>
                <w:szCs w:val="24"/>
              </w:rPr>
              <w:t xml:space="preserve"> ai I</w:t>
            </w:r>
            <w:r w:rsidR="002668EA" w:rsidRPr="000F2FBD">
              <w:rPr>
                <w:rFonts w:ascii="Times New Roman" w:eastAsia="Calibri" w:hAnsi="Times New Roman" w:cs="Times New Roman"/>
                <w:iCs/>
                <w:color w:val="000000"/>
                <w:sz w:val="24"/>
                <w:szCs w:val="24"/>
              </w:rPr>
              <w:t xml:space="preserve">.G.P.R.) în vederea identificării izvoarelor de </w:t>
            </w:r>
            <w:proofErr w:type="spellStart"/>
            <w:r w:rsidR="002668EA" w:rsidRPr="000F2FBD">
              <w:rPr>
                <w:rFonts w:ascii="Times New Roman" w:eastAsia="Calibri" w:hAnsi="Times New Roman" w:cs="Times New Roman"/>
                <w:iCs/>
                <w:color w:val="000000"/>
                <w:sz w:val="24"/>
                <w:szCs w:val="24"/>
              </w:rPr>
              <w:t>informaţii</w:t>
            </w:r>
            <w:proofErr w:type="spellEnd"/>
            <w:r w:rsidR="002668EA" w:rsidRPr="000F2FBD">
              <w:rPr>
                <w:rFonts w:ascii="Times New Roman" w:eastAsia="Calibri" w:hAnsi="Times New Roman" w:cs="Times New Roman"/>
                <w:iCs/>
                <w:color w:val="000000"/>
                <w:sz w:val="24"/>
                <w:szCs w:val="24"/>
              </w:rPr>
              <w:t xml:space="preserve"> relevante.</w:t>
            </w:r>
          </w:p>
          <w:p w:rsidR="006A24FC" w:rsidRPr="000F2FBD" w:rsidRDefault="00706A4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2. Identificarea riscului: </w:t>
            </w:r>
            <w:r w:rsidR="002668EA" w:rsidRPr="000F2FBD">
              <w:rPr>
                <w:rFonts w:ascii="Times New Roman" w:eastAsia="Calibri" w:hAnsi="Times New Roman" w:cs="Times New Roman"/>
                <w:iCs/>
                <w:color w:val="000000"/>
                <w:sz w:val="24"/>
                <w:szCs w:val="24"/>
              </w:rPr>
              <w:t xml:space="preserve">se va realiza prin inventarierea persoanelor </w:t>
            </w:r>
            <w:proofErr w:type="spellStart"/>
            <w:r w:rsidR="002668EA" w:rsidRPr="000F2FBD">
              <w:rPr>
                <w:rFonts w:ascii="Times New Roman" w:eastAsia="Calibri" w:hAnsi="Times New Roman" w:cs="Times New Roman"/>
                <w:iCs/>
                <w:color w:val="000000"/>
                <w:sz w:val="24"/>
                <w:szCs w:val="24"/>
              </w:rPr>
              <w:t>şi</w:t>
            </w:r>
            <w:proofErr w:type="spellEnd"/>
            <w:r w:rsidR="002668EA" w:rsidRPr="000F2FBD">
              <w:rPr>
                <w:rFonts w:ascii="Times New Roman" w:eastAsia="Calibri" w:hAnsi="Times New Roman" w:cs="Times New Roman"/>
                <w:iCs/>
                <w:color w:val="000000"/>
                <w:sz w:val="24"/>
                <w:szCs w:val="24"/>
              </w:rPr>
              <w:t xml:space="preserve"> a elementelor materiale sau imateriale care prezintă valoare pentru </w:t>
            </w:r>
            <w:proofErr w:type="spellStart"/>
            <w:r w:rsidR="002668EA" w:rsidRPr="000F2FBD">
              <w:rPr>
                <w:rFonts w:ascii="Times New Roman" w:eastAsia="Calibri" w:hAnsi="Times New Roman" w:cs="Times New Roman"/>
                <w:iCs/>
                <w:color w:val="000000"/>
                <w:sz w:val="24"/>
                <w:szCs w:val="24"/>
              </w:rPr>
              <w:t>organizaţie</w:t>
            </w:r>
            <w:proofErr w:type="spellEnd"/>
            <w:r w:rsidR="002668EA" w:rsidRPr="000F2FBD">
              <w:rPr>
                <w:rFonts w:ascii="Times New Roman" w:eastAsia="Calibri" w:hAnsi="Times New Roman" w:cs="Times New Roman"/>
                <w:iCs/>
                <w:color w:val="000000"/>
                <w:sz w:val="24"/>
                <w:szCs w:val="24"/>
              </w:rPr>
              <w:t xml:space="preserve"> </w:t>
            </w:r>
            <w:proofErr w:type="spellStart"/>
            <w:r w:rsidR="002668EA" w:rsidRPr="000F2FBD">
              <w:rPr>
                <w:rFonts w:ascii="Times New Roman" w:eastAsia="Calibri" w:hAnsi="Times New Roman" w:cs="Times New Roman"/>
                <w:iCs/>
                <w:color w:val="000000"/>
                <w:sz w:val="24"/>
                <w:szCs w:val="24"/>
              </w:rPr>
              <w:t>şi</w:t>
            </w:r>
            <w:proofErr w:type="spellEnd"/>
            <w:r w:rsidR="002668EA" w:rsidRPr="000F2FBD">
              <w:rPr>
                <w:rFonts w:ascii="Times New Roman" w:eastAsia="Calibri" w:hAnsi="Times New Roman" w:cs="Times New Roman"/>
                <w:iCs/>
                <w:color w:val="000000"/>
                <w:sz w:val="24"/>
                <w:szCs w:val="24"/>
              </w:rPr>
              <w:t xml:space="preserve">/sau comunitate </w:t>
            </w:r>
            <w:proofErr w:type="spellStart"/>
            <w:r w:rsidR="002668EA" w:rsidRPr="000F2FBD">
              <w:rPr>
                <w:rFonts w:ascii="Times New Roman" w:eastAsia="Calibri" w:hAnsi="Times New Roman" w:cs="Times New Roman"/>
                <w:iCs/>
                <w:color w:val="000000"/>
                <w:sz w:val="24"/>
                <w:szCs w:val="24"/>
              </w:rPr>
              <w:t>şi</w:t>
            </w:r>
            <w:proofErr w:type="spellEnd"/>
            <w:r w:rsidR="002668EA" w:rsidRPr="000F2FBD">
              <w:rPr>
                <w:rFonts w:ascii="Times New Roman" w:eastAsia="Calibri" w:hAnsi="Times New Roman" w:cs="Times New Roman"/>
                <w:iCs/>
                <w:color w:val="000000"/>
                <w:sz w:val="24"/>
                <w:szCs w:val="24"/>
              </w:rPr>
              <w:t xml:space="preserve"> care pot fi afectate de </w:t>
            </w:r>
            <w:proofErr w:type="spellStart"/>
            <w:r w:rsidR="002668EA" w:rsidRPr="000F2FBD">
              <w:rPr>
                <w:rFonts w:ascii="Times New Roman" w:eastAsia="Calibri" w:hAnsi="Times New Roman" w:cs="Times New Roman"/>
                <w:iCs/>
                <w:color w:val="000000"/>
                <w:sz w:val="24"/>
                <w:szCs w:val="24"/>
              </w:rPr>
              <w:t>ameninţări</w:t>
            </w:r>
            <w:proofErr w:type="spellEnd"/>
            <w:r w:rsidR="002668EA" w:rsidRPr="000F2FBD">
              <w:rPr>
                <w:rFonts w:ascii="Times New Roman" w:eastAsia="Calibri" w:hAnsi="Times New Roman" w:cs="Times New Roman"/>
                <w:iCs/>
                <w:color w:val="000000"/>
                <w:sz w:val="24"/>
                <w:szCs w:val="24"/>
              </w:rPr>
              <w:t xml:space="preserve"> de securitate fizică, întocmirea unor liste de control privind </w:t>
            </w:r>
            <w:proofErr w:type="spellStart"/>
            <w:r w:rsidR="002668EA" w:rsidRPr="000F2FBD">
              <w:rPr>
                <w:rFonts w:ascii="Times New Roman" w:eastAsia="Calibri" w:hAnsi="Times New Roman" w:cs="Times New Roman"/>
                <w:iCs/>
                <w:color w:val="000000"/>
                <w:sz w:val="24"/>
                <w:szCs w:val="24"/>
              </w:rPr>
              <w:t>ameninţări</w:t>
            </w:r>
            <w:proofErr w:type="spellEnd"/>
            <w:r w:rsidR="002668EA" w:rsidRPr="000F2FBD">
              <w:rPr>
                <w:rFonts w:ascii="Times New Roman" w:eastAsia="Calibri" w:hAnsi="Times New Roman" w:cs="Times New Roman"/>
                <w:iCs/>
                <w:color w:val="000000"/>
                <w:sz w:val="24"/>
                <w:szCs w:val="24"/>
              </w:rPr>
              <w:t xml:space="preserve"> </w:t>
            </w:r>
            <w:proofErr w:type="spellStart"/>
            <w:r w:rsidR="002668EA" w:rsidRPr="000F2FBD">
              <w:rPr>
                <w:rFonts w:ascii="Times New Roman" w:eastAsia="Calibri" w:hAnsi="Times New Roman" w:cs="Times New Roman"/>
                <w:iCs/>
                <w:color w:val="000000"/>
                <w:sz w:val="24"/>
                <w:szCs w:val="24"/>
              </w:rPr>
              <w:t>şi</w:t>
            </w:r>
            <w:proofErr w:type="spellEnd"/>
            <w:r w:rsidR="002668EA" w:rsidRPr="000F2FBD">
              <w:rPr>
                <w:rFonts w:ascii="Times New Roman" w:eastAsia="Calibri" w:hAnsi="Times New Roman" w:cs="Times New Roman"/>
                <w:iCs/>
                <w:color w:val="000000"/>
                <w:sz w:val="24"/>
                <w:szCs w:val="24"/>
              </w:rPr>
              <w:t xml:space="preserve">/sau </w:t>
            </w:r>
            <w:proofErr w:type="spellStart"/>
            <w:r w:rsidR="002668EA" w:rsidRPr="000F2FBD">
              <w:rPr>
                <w:rFonts w:ascii="Times New Roman" w:eastAsia="Calibri" w:hAnsi="Times New Roman" w:cs="Times New Roman"/>
                <w:iCs/>
                <w:color w:val="000000"/>
                <w:sz w:val="24"/>
                <w:szCs w:val="24"/>
              </w:rPr>
              <w:t>vulnerabilităţi</w:t>
            </w:r>
            <w:proofErr w:type="spellEnd"/>
            <w:r w:rsidR="002668EA" w:rsidRPr="000F2FBD">
              <w:rPr>
                <w:rFonts w:ascii="Times New Roman" w:eastAsia="Calibri" w:hAnsi="Times New Roman" w:cs="Times New Roman"/>
                <w:iCs/>
                <w:color w:val="000000"/>
                <w:sz w:val="24"/>
                <w:szCs w:val="24"/>
              </w:rPr>
              <w:t xml:space="preserve">, organizarea unor </w:t>
            </w:r>
            <w:proofErr w:type="spellStart"/>
            <w:r w:rsidR="002668EA" w:rsidRPr="000F2FBD">
              <w:rPr>
                <w:rFonts w:ascii="Times New Roman" w:eastAsia="Calibri" w:hAnsi="Times New Roman" w:cs="Times New Roman"/>
                <w:iCs/>
                <w:color w:val="000000"/>
                <w:sz w:val="24"/>
                <w:szCs w:val="24"/>
              </w:rPr>
              <w:t>şedinţe</w:t>
            </w:r>
            <w:proofErr w:type="spellEnd"/>
            <w:r w:rsidR="00361561" w:rsidRPr="000F2FBD">
              <w:rPr>
                <w:rFonts w:ascii="Times New Roman" w:eastAsia="Calibri" w:hAnsi="Times New Roman" w:cs="Times New Roman"/>
                <w:iCs/>
                <w:color w:val="000000"/>
                <w:sz w:val="24"/>
                <w:szCs w:val="24"/>
              </w:rPr>
              <w:t xml:space="preserve"> de identificare a riscurilor </w:t>
            </w:r>
            <w:proofErr w:type="spellStart"/>
            <w:r w:rsidR="00361561" w:rsidRPr="000F2FBD">
              <w:rPr>
                <w:rFonts w:ascii="Times New Roman" w:eastAsia="Calibri" w:hAnsi="Times New Roman" w:cs="Times New Roman"/>
                <w:iCs/>
                <w:color w:val="000000"/>
                <w:sz w:val="24"/>
                <w:szCs w:val="24"/>
              </w:rPr>
              <w:t>şi</w:t>
            </w:r>
            <w:proofErr w:type="spellEnd"/>
            <w:r w:rsidR="00361561" w:rsidRPr="000F2FBD">
              <w:rPr>
                <w:rFonts w:ascii="Times New Roman" w:eastAsia="Calibri" w:hAnsi="Times New Roman" w:cs="Times New Roman"/>
                <w:iCs/>
                <w:color w:val="000000"/>
                <w:sz w:val="24"/>
                <w:szCs w:val="24"/>
              </w:rPr>
              <w:t xml:space="preserve"> analiza istoricului incidentelor de securitate fizică din </w:t>
            </w:r>
            <w:proofErr w:type="spellStart"/>
            <w:r w:rsidR="00361561" w:rsidRPr="000F2FBD">
              <w:rPr>
                <w:rFonts w:ascii="Times New Roman" w:eastAsia="Calibri" w:hAnsi="Times New Roman" w:cs="Times New Roman"/>
                <w:iCs/>
                <w:color w:val="000000"/>
                <w:sz w:val="24"/>
                <w:szCs w:val="24"/>
              </w:rPr>
              <w:t>organizaţie</w:t>
            </w:r>
            <w:proofErr w:type="spellEnd"/>
            <w:r w:rsidR="00361561" w:rsidRPr="000F2FBD">
              <w:rPr>
                <w:rFonts w:ascii="Times New Roman" w:eastAsia="Calibri" w:hAnsi="Times New Roman" w:cs="Times New Roman"/>
                <w:iCs/>
                <w:color w:val="000000"/>
                <w:sz w:val="24"/>
                <w:szCs w:val="24"/>
              </w:rPr>
              <w:t xml:space="preserve">, </w:t>
            </w:r>
            <w:proofErr w:type="spellStart"/>
            <w:r w:rsidR="00361561" w:rsidRPr="000F2FBD">
              <w:rPr>
                <w:rFonts w:ascii="Times New Roman" w:eastAsia="Calibri" w:hAnsi="Times New Roman" w:cs="Times New Roman"/>
                <w:iCs/>
                <w:color w:val="000000"/>
                <w:sz w:val="24"/>
                <w:szCs w:val="24"/>
              </w:rPr>
              <w:t>atat</w:t>
            </w:r>
            <w:proofErr w:type="spellEnd"/>
            <w:r w:rsidR="00361561" w:rsidRPr="000F2FBD">
              <w:rPr>
                <w:rFonts w:ascii="Times New Roman" w:eastAsia="Calibri" w:hAnsi="Times New Roman" w:cs="Times New Roman"/>
                <w:iCs/>
                <w:color w:val="000000"/>
                <w:sz w:val="24"/>
                <w:szCs w:val="24"/>
              </w:rPr>
              <w:t xml:space="preserve"> din </w:t>
            </w:r>
            <w:r w:rsidR="006A24FC" w:rsidRPr="000F2FBD">
              <w:rPr>
                <w:rFonts w:ascii="Times New Roman" w:eastAsia="Calibri" w:hAnsi="Times New Roman" w:cs="Times New Roman"/>
                <w:iCs/>
                <w:color w:val="000000"/>
                <w:sz w:val="24"/>
                <w:szCs w:val="24"/>
              </w:rPr>
              <w:t xml:space="preserve">zona cu </w:t>
            </w:r>
            <w:proofErr w:type="spellStart"/>
            <w:r w:rsidR="006A24FC" w:rsidRPr="000F2FBD">
              <w:rPr>
                <w:rFonts w:ascii="Times New Roman" w:eastAsia="Calibri" w:hAnsi="Times New Roman" w:cs="Times New Roman"/>
                <w:iCs/>
                <w:color w:val="000000"/>
                <w:sz w:val="24"/>
                <w:szCs w:val="24"/>
              </w:rPr>
              <w:t>societăţii</w:t>
            </w:r>
            <w:proofErr w:type="spellEnd"/>
            <w:r w:rsidR="006A24FC" w:rsidRPr="000F2FBD">
              <w:rPr>
                <w:rFonts w:ascii="Times New Roman" w:eastAsia="Calibri" w:hAnsi="Times New Roman" w:cs="Times New Roman"/>
                <w:iCs/>
                <w:color w:val="000000"/>
                <w:sz w:val="24"/>
                <w:szCs w:val="24"/>
              </w:rPr>
              <w:t xml:space="preserve"> specializate cat si din zona in care operează personalul propriu, in special in activitatea miniera.</w:t>
            </w:r>
          </w:p>
          <w:p w:rsidR="00FC3D45" w:rsidRPr="000F2FBD" w:rsidRDefault="00A23FA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3. Analiza riscului: </w:t>
            </w:r>
          </w:p>
          <w:p w:rsidR="006A24FC" w:rsidRPr="000F2FBD" w:rsidRDefault="00FC3D4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lastRenderedPageBreak/>
              <w:t xml:space="preserve">- </w:t>
            </w:r>
            <w:r w:rsidR="006A24FC" w:rsidRPr="000F2FBD">
              <w:rPr>
                <w:rFonts w:ascii="Times New Roman" w:eastAsia="Calibri" w:hAnsi="Times New Roman" w:cs="Times New Roman"/>
                <w:iCs/>
                <w:color w:val="000000"/>
                <w:sz w:val="24"/>
                <w:szCs w:val="24"/>
              </w:rPr>
              <w:t xml:space="preserve">vor fi utilizate metode calitative, semi-cantitative </w:t>
            </w:r>
            <w:proofErr w:type="spellStart"/>
            <w:r w:rsidR="006A24FC" w:rsidRPr="000F2FBD">
              <w:rPr>
                <w:rFonts w:ascii="Times New Roman" w:eastAsia="Calibri" w:hAnsi="Times New Roman" w:cs="Times New Roman"/>
                <w:iCs/>
                <w:color w:val="000000"/>
                <w:sz w:val="24"/>
                <w:szCs w:val="24"/>
              </w:rPr>
              <w:t>şi</w:t>
            </w:r>
            <w:proofErr w:type="spellEnd"/>
            <w:r w:rsidR="006A24FC" w:rsidRPr="000F2FBD">
              <w:rPr>
                <w:rFonts w:ascii="Times New Roman" w:eastAsia="Calibri" w:hAnsi="Times New Roman" w:cs="Times New Roman"/>
                <w:iCs/>
                <w:color w:val="000000"/>
                <w:sz w:val="24"/>
                <w:szCs w:val="24"/>
              </w:rPr>
              <w:t>/sau cantitative:</w:t>
            </w:r>
          </w:p>
          <w:p w:rsidR="006A24FC" w:rsidRPr="000F2FBD" w:rsidRDefault="006A24FC"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 Analiza calitativă va defini </w:t>
            </w:r>
            <w:proofErr w:type="spellStart"/>
            <w:r w:rsidRPr="000F2FBD">
              <w:rPr>
                <w:rFonts w:ascii="Times New Roman" w:eastAsia="Calibri" w:hAnsi="Times New Roman" w:cs="Times New Roman"/>
                <w:iCs/>
                <w:color w:val="000000"/>
                <w:sz w:val="24"/>
                <w:szCs w:val="24"/>
              </w:rPr>
              <w:t>consecinţele</w:t>
            </w:r>
            <w:proofErr w:type="spellEnd"/>
            <w:r w:rsidRPr="000F2FBD">
              <w:rPr>
                <w:rFonts w:ascii="Times New Roman" w:eastAsia="Calibri" w:hAnsi="Times New Roman" w:cs="Times New Roman"/>
                <w:iCs/>
                <w:color w:val="000000"/>
                <w:sz w:val="24"/>
                <w:szCs w:val="24"/>
              </w:rPr>
              <w:t xml:space="preserve">, plauzibilitatea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nivelul de risc prin niveluri de </w:t>
            </w:r>
            <w:proofErr w:type="spellStart"/>
            <w:r w:rsidRPr="000F2FBD">
              <w:rPr>
                <w:rFonts w:ascii="Times New Roman" w:eastAsia="Calibri" w:hAnsi="Times New Roman" w:cs="Times New Roman"/>
                <w:iCs/>
                <w:color w:val="000000"/>
                <w:sz w:val="24"/>
                <w:szCs w:val="24"/>
              </w:rPr>
              <w:t>importanţă</w:t>
            </w:r>
            <w:proofErr w:type="spellEnd"/>
            <w:r w:rsidRPr="000F2FBD">
              <w:rPr>
                <w:rFonts w:ascii="Times New Roman" w:eastAsia="Calibri" w:hAnsi="Times New Roman" w:cs="Times New Roman"/>
                <w:iCs/>
                <w:color w:val="000000"/>
                <w:sz w:val="24"/>
                <w:szCs w:val="24"/>
              </w:rPr>
              <w:t xml:space="preserve"> precum "ridicat", "mediu", "scăzut";</w:t>
            </w:r>
          </w:p>
          <w:p w:rsidR="006A24FC" w:rsidRPr="000F2FBD" w:rsidRDefault="006A24FC"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 Metodele semi-cantitative vor fi utilizate pentru cuantificarea </w:t>
            </w:r>
            <w:proofErr w:type="spellStart"/>
            <w:r w:rsidRPr="000F2FBD">
              <w:rPr>
                <w:rFonts w:ascii="Times New Roman" w:eastAsia="Calibri" w:hAnsi="Times New Roman" w:cs="Times New Roman"/>
                <w:iCs/>
                <w:color w:val="000000"/>
                <w:sz w:val="24"/>
                <w:szCs w:val="24"/>
              </w:rPr>
              <w:t>consecinţelor</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plauzibilităţii</w:t>
            </w:r>
            <w:proofErr w:type="spellEnd"/>
            <w:r w:rsidRPr="000F2FBD">
              <w:rPr>
                <w:rFonts w:ascii="Times New Roman" w:eastAsia="Calibri" w:hAnsi="Times New Roman" w:cs="Times New Roman"/>
                <w:iCs/>
                <w:color w:val="000000"/>
                <w:sz w:val="24"/>
                <w:szCs w:val="24"/>
              </w:rPr>
              <w:t>;</w:t>
            </w:r>
          </w:p>
          <w:p w:rsidR="006A24FC" w:rsidRPr="000F2FBD" w:rsidRDefault="006A24FC"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iii. Analiza cantitativă a riscului va urmări evaluarea numerică a </w:t>
            </w:r>
            <w:proofErr w:type="spellStart"/>
            <w:r w:rsidRPr="000F2FBD">
              <w:rPr>
                <w:rFonts w:ascii="Times New Roman" w:eastAsia="Calibri" w:hAnsi="Times New Roman" w:cs="Times New Roman"/>
                <w:iCs/>
                <w:color w:val="000000"/>
                <w:sz w:val="24"/>
                <w:szCs w:val="24"/>
              </w:rPr>
              <w:t>plauzibilităţii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impactului fiecărui risc identificat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influenţa</w:t>
            </w:r>
            <w:proofErr w:type="spellEnd"/>
            <w:r w:rsidRPr="000F2FBD">
              <w:rPr>
                <w:rFonts w:ascii="Times New Roman" w:eastAsia="Calibri" w:hAnsi="Times New Roman" w:cs="Times New Roman"/>
                <w:iCs/>
                <w:color w:val="000000"/>
                <w:sz w:val="24"/>
                <w:szCs w:val="24"/>
              </w:rPr>
              <w:t xml:space="preserve"> asupra riscului general.</w:t>
            </w:r>
          </w:p>
          <w:p w:rsidR="0050124C" w:rsidRPr="000F2FBD" w:rsidRDefault="00FC3D4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w:t>
            </w:r>
            <w:r w:rsidR="006A24FC" w:rsidRPr="000F2FBD">
              <w:rPr>
                <w:rFonts w:ascii="Times New Roman" w:eastAsia="Calibri" w:hAnsi="Times New Roman" w:cs="Times New Roman"/>
                <w:iCs/>
                <w:color w:val="000000"/>
                <w:sz w:val="24"/>
                <w:szCs w:val="24"/>
              </w:rPr>
              <w:t xml:space="preserve"> Analiza riscurilor va avea ca obiectiv caracterizarea acestora de asemenea manieră</w:t>
            </w:r>
            <w:r w:rsidR="0050124C" w:rsidRPr="000F2FBD">
              <w:rPr>
                <w:rFonts w:ascii="Times New Roman" w:eastAsia="Calibri" w:hAnsi="Times New Roman" w:cs="Times New Roman"/>
                <w:iCs/>
                <w:color w:val="000000"/>
                <w:sz w:val="24"/>
                <w:szCs w:val="24"/>
              </w:rPr>
              <w:t xml:space="preserve"> încât să poată fi </w:t>
            </w:r>
            <w:proofErr w:type="spellStart"/>
            <w:r w:rsidR="0050124C" w:rsidRPr="000F2FBD">
              <w:rPr>
                <w:rFonts w:ascii="Times New Roman" w:eastAsia="Calibri" w:hAnsi="Times New Roman" w:cs="Times New Roman"/>
                <w:iCs/>
                <w:color w:val="000000"/>
                <w:sz w:val="24"/>
                <w:szCs w:val="24"/>
              </w:rPr>
              <w:t>uşor</w:t>
            </w:r>
            <w:proofErr w:type="spellEnd"/>
            <w:r w:rsidR="0050124C" w:rsidRPr="000F2FBD">
              <w:rPr>
                <w:rFonts w:ascii="Times New Roman" w:eastAsia="Calibri" w:hAnsi="Times New Roman" w:cs="Times New Roman"/>
                <w:iCs/>
                <w:color w:val="000000"/>
                <w:sz w:val="24"/>
                <w:szCs w:val="24"/>
              </w:rPr>
              <w:t xml:space="preserve"> de </w:t>
            </w:r>
            <w:proofErr w:type="spellStart"/>
            <w:r w:rsidR="0050124C" w:rsidRPr="000F2FBD">
              <w:rPr>
                <w:rFonts w:ascii="Times New Roman" w:eastAsia="Calibri" w:hAnsi="Times New Roman" w:cs="Times New Roman"/>
                <w:iCs/>
                <w:color w:val="000000"/>
                <w:sz w:val="24"/>
                <w:szCs w:val="24"/>
              </w:rPr>
              <w:t>înţeles</w:t>
            </w:r>
            <w:proofErr w:type="spellEnd"/>
            <w:r w:rsidR="0050124C" w:rsidRPr="000F2FBD">
              <w:rPr>
                <w:rFonts w:ascii="Times New Roman" w:eastAsia="Calibri" w:hAnsi="Times New Roman" w:cs="Times New Roman"/>
                <w:iCs/>
                <w:color w:val="000000"/>
                <w:sz w:val="24"/>
                <w:szCs w:val="24"/>
              </w:rPr>
              <w:t xml:space="preserve"> </w:t>
            </w:r>
            <w:proofErr w:type="spellStart"/>
            <w:r w:rsidR="0050124C" w:rsidRPr="000F2FBD">
              <w:rPr>
                <w:rFonts w:ascii="Times New Roman" w:eastAsia="Calibri" w:hAnsi="Times New Roman" w:cs="Times New Roman"/>
                <w:iCs/>
                <w:color w:val="000000"/>
                <w:sz w:val="24"/>
                <w:szCs w:val="24"/>
              </w:rPr>
              <w:t>şi</w:t>
            </w:r>
            <w:proofErr w:type="spellEnd"/>
            <w:r w:rsidR="0050124C" w:rsidRPr="000F2FBD">
              <w:rPr>
                <w:rFonts w:ascii="Times New Roman" w:eastAsia="Calibri" w:hAnsi="Times New Roman" w:cs="Times New Roman"/>
                <w:iCs/>
                <w:color w:val="000000"/>
                <w:sz w:val="24"/>
                <w:szCs w:val="24"/>
              </w:rPr>
              <w:t xml:space="preserve"> de comunicat către factorii de decizie, să pună în </w:t>
            </w:r>
            <w:proofErr w:type="spellStart"/>
            <w:r w:rsidR="0050124C" w:rsidRPr="000F2FBD">
              <w:rPr>
                <w:rFonts w:ascii="Times New Roman" w:eastAsia="Calibri" w:hAnsi="Times New Roman" w:cs="Times New Roman"/>
                <w:iCs/>
                <w:color w:val="000000"/>
                <w:sz w:val="24"/>
                <w:szCs w:val="24"/>
              </w:rPr>
              <w:t>evidenţă</w:t>
            </w:r>
            <w:proofErr w:type="spellEnd"/>
            <w:r w:rsidR="0050124C" w:rsidRPr="000F2FBD">
              <w:rPr>
                <w:rFonts w:ascii="Times New Roman" w:eastAsia="Calibri" w:hAnsi="Times New Roman" w:cs="Times New Roman"/>
                <w:iCs/>
                <w:color w:val="000000"/>
                <w:sz w:val="24"/>
                <w:szCs w:val="24"/>
              </w:rPr>
              <w:t xml:space="preserve"> plauzibilitatea </w:t>
            </w:r>
            <w:proofErr w:type="spellStart"/>
            <w:r w:rsidR="0050124C" w:rsidRPr="000F2FBD">
              <w:rPr>
                <w:rFonts w:ascii="Times New Roman" w:eastAsia="Calibri" w:hAnsi="Times New Roman" w:cs="Times New Roman"/>
                <w:iCs/>
                <w:color w:val="000000"/>
                <w:sz w:val="24"/>
                <w:szCs w:val="24"/>
              </w:rPr>
              <w:t>şi</w:t>
            </w:r>
            <w:proofErr w:type="spellEnd"/>
            <w:r w:rsidR="0050124C" w:rsidRPr="000F2FBD">
              <w:rPr>
                <w:rFonts w:ascii="Times New Roman" w:eastAsia="Calibri" w:hAnsi="Times New Roman" w:cs="Times New Roman"/>
                <w:iCs/>
                <w:color w:val="000000"/>
                <w:sz w:val="24"/>
                <w:szCs w:val="24"/>
              </w:rPr>
              <w:t xml:space="preserve"> </w:t>
            </w:r>
            <w:proofErr w:type="spellStart"/>
            <w:r w:rsidR="0050124C" w:rsidRPr="000F2FBD">
              <w:rPr>
                <w:rFonts w:ascii="Times New Roman" w:eastAsia="Calibri" w:hAnsi="Times New Roman" w:cs="Times New Roman"/>
                <w:iCs/>
                <w:color w:val="000000"/>
                <w:sz w:val="24"/>
                <w:szCs w:val="24"/>
              </w:rPr>
              <w:t>consecinţele</w:t>
            </w:r>
            <w:proofErr w:type="spellEnd"/>
            <w:r w:rsidR="0050124C" w:rsidRPr="000F2FBD">
              <w:rPr>
                <w:rFonts w:ascii="Times New Roman" w:eastAsia="Calibri" w:hAnsi="Times New Roman" w:cs="Times New Roman"/>
                <w:iCs/>
                <w:color w:val="000000"/>
                <w:sz w:val="24"/>
                <w:szCs w:val="24"/>
              </w:rPr>
              <w:t xml:space="preserve"> dar </w:t>
            </w:r>
            <w:proofErr w:type="spellStart"/>
            <w:r w:rsidR="0050124C" w:rsidRPr="000F2FBD">
              <w:rPr>
                <w:rFonts w:ascii="Times New Roman" w:eastAsia="Calibri" w:hAnsi="Times New Roman" w:cs="Times New Roman"/>
                <w:iCs/>
                <w:color w:val="000000"/>
                <w:sz w:val="24"/>
                <w:szCs w:val="24"/>
              </w:rPr>
              <w:t>şi</w:t>
            </w:r>
            <w:proofErr w:type="spellEnd"/>
            <w:r w:rsidR="0050124C" w:rsidRPr="000F2FBD">
              <w:rPr>
                <w:rFonts w:ascii="Times New Roman" w:eastAsia="Calibri" w:hAnsi="Times New Roman" w:cs="Times New Roman"/>
                <w:iCs/>
                <w:color w:val="000000"/>
                <w:sz w:val="24"/>
                <w:szCs w:val="24"/>
              </w:rPr>
              <w:t xml:space="preserve"> mijloacele de control existente </w:t>
            </w:r>
            <w:proofErr w:type="spellStart"/>
            <w:r w:rsidR="0050124C" w:rsidRPr="000F2FBD">
              <w:rPr>
                <w:rFonts w:ascii="Times New Roman" w:eastAsia="Calibri" w:hAnsi="Times New Roman" w:cs="Times New Roman"/>
                <w:iCs/>
                <w:color w:val="000000"/>
                <w:sz w:val="24"/>
                <w:szCs w:val="24"/>
              </w:rPr>
              <w:t>şi</w:t>
            </w:r>
            <w:proofErr w:type="spellEnd"/>
            <w:r w:rsidR="0050124C" w:rsidRPr="000F2FBD">
              <w:rPr>
                <w:rFonts w:ascii="Times New Roman" w:eastAsia="Calibri" w:hAnsi="Times New Roman" w:cs="Times New Roman"/>
                <w:iCs/>
                <w:color w:val="000000"/>
                <w:sz w:val="24"/>
                <w:szCs w:val="24"/>
              </w:rPr>
              <w:t xml:space="preserve"> pe cele necesare.</w:t>
            </w:r>
          </w:p>
          <w:p w:rsidR="0050124C" w:rsidRPr="000F2FBD" w:rsidRDefault="00E7258E"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4. Estimarea riscului: </w:t>
            </w:r>
            <w:r w:rsidR="0050124C" w:rsidRPr="000F2FBD">
              <w:rPr>
                <w:rFonts w:ascii="Times New Roman" w:eastAsia="Calibri" w:hAnsi="Times New Roman" w:cs="Times New Roman"/>
                <w:iCs/>
                <w:color w:val="000000"/>
                <w:sz w:val="24"/>
                <w:szCs w:val="24"/>
              </w:rPr>
              <w:t xml:space="preserve">în urma analizării riscurilor se va verifica dacă acestea corespund sau nu criteriilor de acceptabilitate, se va stabili care dintre ele vor fi tratate </w:t>
            </w:r>
            <w:proofErr w:type="spellStart"/>
            <w:r w:rsidR="0050124C" w:rsidRPr="000F2FBD">
              <w:rPr>
                <w:rFonts w:ascii="Times New Roman" w:eastAsia="Calibri" w:hAnsi="Times New Roman" w:cs="Times New Roman"/>
                <w:iCs/>
                <w:color w:val="000000"/>
                <w:sz w:val="24"/>
                <w:szCs w:val="24"/>
              </w:rPr>
              <w:t>şi</w:t>
            </w:r>
            <w:proofErr w:type="spellEnd"/>
            <w:r w:rsidR="0050124C" w:rsidRPr="000F2FBD">
              <w:rPr>
                <w:rFonts w:ascii="Times New Roman" w:eastAsia="Calibri" w:hAnsi="Times New Roman" w:cs="Times New Roman"/>
                <w:iCs/>
                <w:color w:val="000000"/>
                <w:sz w:val="24"/>
                <w:szCs w:val="24"/>
              </w:rPr>
              <w:t xml:space="preserve"> care vor fi acceptate </w:t>
            </w:r>
            <w:proofErr w:type="spellStart"/>
            <w:r w:rsidR="0050124C" w:rsidRPr="000F2FBD">
              <w:rPr>
                <w:rFonts w:ascii="Times New Roman" w:eastAsia="Calibri" w:hAnsi="Times New Roman" w:cs="Times New Roman"/>
                <w:iCs/>
                <w:color w:val="000000"/>
                <w:sz w:val="24"/>
                <w:szCs w:val="24"/>
              </w:rPr>
              <w:t>şi</w:t>
            </w:r>
            <w:proofErr w:type="spellEnd"/>
            <w:r w:rsidR="0050124C" w:rsidRPr="000F2FBD">
              <w:rPr>
                <w:rFonts w:ascii="Times New Roman" w:eastAsia="Calibri" w:hAnsi="Times New Roman" w:cs="Times New Roman"/>
                <w:iCs/>
                <w:color w:val="000000"/>
                <w:sz w:val="24"/>
                <w:szCs w:val="24"/>
              </w:rPr>
              <w:t xml:space="preserve"> monitorizate, </w:t>
            </w:r>
            <w:proofErr w:type="spellStart"/>
            <w:r w:rsidR="0050124C" w:rsidRPr="000F2FBD">
              <w:rPr>
                <w:rFonts w:ascii="Times New Roman" w:eastAsia="Calibri" w:hAnsi="Times New Roman" w:cs="Times New Roman"/>
                <w:iCs/>
                <w:color w:val="000000"/>
                <w:sz w:val="24"/>
                <w:szCs w:val="24"/>
              </w:rPr>
              <w:t>avand</w:t>
            </w:r>
            <w:proofErr w:type="spellEnd"/>
            <w:r w:rsidR="0050124C" w:rsidRPr="000F2FBD">
              <w:rPr>
                <w:rFonts w:ascii="Times New Roman" w:eastAsia="Calibri" w:hAnsi="Times New Roman" w:cs="Times New Roman"/>
                <w:iCs/>
                <w:color w:val="000000"/>
                <w:sz w:val="24"/>
                <w:szCs w:val="24"/>
              </w:rPr>
              <w:t xml:space="preserve"> in vedere dimensiunea si complexitatea S.C.E.O.S.A.</w:t>
            </w:r>
            <w:r w:rsidR="0054176A">
              <w:rPr>
                <w:rFonts w:ascii="Times New Roman" w:eastAsia="Calibri" w:hAnsi="Times New Roman" w:cs="Times New Roman"/>
                <w:iCs/>
                <w:color w:val="000000"/>
                <w:sz w:val="24"/>
                <w:szCs w:val="24"/>
              </w:rPr>
              <w:t xml:space="preserve"> </w:t>
            </w:r>
            <w:r w:rsidR="0050124C" w:rsidRPr="000F2FBD">
              <w:rPr>
                <w:rFonts w:ascii="Times New Roman" w:eastAsia="Calibri" w:hAnsi="Times New Roman" w:cs="Times New Roman"/>
                <w:iCs/>
                <w:color w:val="000000"/>
                <w:sz w:val="24"/>
                <w:szCs w:val="24"/>
              </w:rPr>
              <w:t xml:space="preserve">Deciziile vor fi bazate suplimentar pe aplicarea </w:t>
            </w:r>
            <w:proofErr w:type="spellStart"/>
            <w:r w:rsidR="0050124C" w:rsidRPr="000F2FBD">
              <w:rPr>
                <w:rFonts w:ascii="Times New Roman" w:eastAsia="Calibri" w:hAnsi="Times New Roman" w:cs="Times New Roman"/>
                <w:iCs/>
                <w:color w:val="000000"/>
                <w:sz w:val="24"/>
                <w:szCs w:val="24"/>
              </w:rPr>
              <w:t>cerinţelor</w:t>
            </w:r>
            <w:proofErr w:type="spellEnd"/>
            <w:r w:rsidR="0050124C" w:rsidRPr="000F2FBD">
              <w:rPr>
                <w:rFonts w:ascii="Times New Roman" w:eastAsia="Calibri" w:hAnsi="Times New Roman" w:cs="Times New Roman"/>
                <w:iCs/>
                <w:color w:val="000000"/>
                <w:sz w:val="24"/>
                <w:szCs w:val="24"/>
              </w:rPr>
              <w:t xml:space="preserve"> legale </w:t>
            </w:r>
            <w:proofErr w:type="spellStart"/>
            <w:r w:rsidR="0050124C" w:rsidRPr="000F2FBD">
              <w:rPr>
                <w:rFonts w:ascii="Times New Roman" w:eastAsia="Calibri" w:hAnsi="Times New Roman" w:cs="Times New Roman"/>
                <w:iCs/>
                <w:color w:val="000000"/>
                <w:sz w:val="24"/>
                <w:szCs w:val="24"/>
              </w:rPr>
              <w:t>şi</w:t>
            </w:r>
            <w:proofErr w:type="spellEnd"/>
            <w:r w:rsidR="0050124C" w:rsidRPr="000F2FBD">
              <w:rPr>
                <w:rFonts w:ascii="Times New Roman" w:eastAsia="Calibri" w:hAnsi="Times New Roman" w:cs="Times New Roman"/>
                <w:iCs/>
                <w:color w:val="000000"/>
                <w:sz w:val="24"/>
                <w:szCs w:val="24"/>
              </w:rPr>
              <w:t xml:space="preserve"> de reglementare în </w:t>
            </w:r>
            <w:proofErr w:type="spellStart"/>
            <w:r w:rsidR="0050124C" w:rsidRPr="000F2FBD">
              <w:rPr>
                <w:rFonts w:ascii="Times New Roman" w:eastAsia="Calibri" w:hAnsi="Times New Roman" w:cs="Times New Roman"/>
                <w:iCs/>
                <w:color w:val="000000"/>
                <w:sz w:val="24"/>
                <w:szCs w:val="24"/>
              </w:rPr>
              <w:t>funcţie</w:t>
            </w:r>
            <w:proofErr w:type="spellEnd"/>
            <w:r w:rsidR="0050124C" w:rsidRPr="000F2FBD">
              <w:rPr>
                <w:rFonts w:ascii="Times New Roman" w:eastAsia="Calibri" w:hAnsi="Times New Roman" w:cs="Times New Roman"/>
                <w:iCs/>
                <w:color w:val="000000"/>
                <w:sz w:val="24"/>
                <w:szCs w:val="24"/>
              </w:rPr>
              <w:t xml:space="preserve"> de efectul </w:t>
            </w:r>
            <w:proofErr w:type="spellStart"/>
            <w:r w:rsidR="0050124C" w:rsidRPr="000F2FBD">
              <w:rPr>
                <w:rFonts w:ascii="Times New Roman" w:eastAsia="Calibri" w:hAnsi="Times New Roman" w:cs="Times New Roman"/>
                <w:iCs/>
                <w:color w:val="000000"/>
                <w:sz w:val="24"/>
                <w:szCs w:val="24"/>
              </w:rPr>
              <w:t>potenţial</w:t>
            </w:r>
            <w:proofErr w:type="spellEnd"/>
            <w:r w:rsidR="0050124C" w:rsidRPr="000F2FBD">
              <w:rPr>
                <w:rFonts w:ascii="Times New Roman" w:eastAsia="Calibri" w:hAnsi="Times New Roman" w:cs="Times New Roman"/>
                <w:iCs/>
                <w:color w:val="000000"/>
                <w:sz w:val="24"/>
                <w:szCs w:val="24"/>
              </w:rPr>
              <w:t xml:space="preserve"> al riscurilor asupra </w:t>
            </w:r>
            <w:proofErr w:type="spellStart"/>
            <w:r w:rsidR="0050124C" w:rsidRPr="000F2FBD">
              <w:rPr>
                <w:rFonts w:ascii="Times New Roman" w:eastAsia="Calibri" w:hAnsi="Times New Roman" w:cs="Times New Roman"/>
                <w:iCs/>
                <w:color w:val="000000"/>
                <w:sz w:val="24"/>
                <w:szCs w:val="24"/>
              </w:rPr>
              <w:t>securităţii</w:t>
            </w:r>
            <w:proofErr w:type="spellEnd"/>
            <w:r w:rsidR="0050124C" w:rsidRPr="000F2FBD">
              <w:rPr>
                <w:rFonts w:ascii="Times New Roman" w:eastAsia="Calibri" w:hAnsi="Times New Roman" w:cs="Times New Roman"/>
                <w:iCs/>
                <w:color w:val="000000"/>
                <w:sz w:val="24"/>
                <w:szCs w:val="24"/>
              </w:rPr>
              <w:t xml:space="preserve"> fizice a obiectivelor.</w:t>
            </w:r>
          </w:p>
          <w:p w:rsidR="00737B1C" w:rsidRPr="000F2FBD" w:rsidRDefault="0050124C"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5. Tratarea riscului:</w:t>
            </w:r>
            <w:r w:rsidR="005C7FF8" w:rsidRPr="000F2FBD">
              <w:rPr>
                <w:rFonts w:ascii="Times New Roman" w:eastAsia="Calibri" w:hAnsi="Times New Roman" w:cs="Times New Roman"/>
                <w:iCs/>
                <w:color w:val="000000"/>
                <w:sz w:val="24"/>
                <w:szCs w:val="24"/>
              </w:rPr>
              <w:t xml:space="preserve"> </w:t>
            </w:r>
          </w:p>
          <w:p w:rsidR="0050124C" w:rsidRPr="000F2FBD" w:rsidRDefault="00737B1C"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5.1. </w:t>
            </w:r>
            <w:r w:rsidR="0050124C" w:rsidRPr="000F2FBD">
              <w:rPr>
                <w:rFonts w:ascii="Times New Roman" w:eastAsia="Calibri" w:hAnsi="Times New Roman" w:cs="Times New Roman"/>
                <w:iCs/>
                <w:color w:val="000000"/>
                <w:sz w:val="24"/>
                <w:szCs w:val="24"/>
              </w:rPr>
              <w:t xml:space="preserve">se vor stabili obiectivele tratării cu scopul de a alinia </w:t>
            </w:r>
            <w:proofErr w:type="spellStart"/>
            <w:r w:rsidR="0050124C" w:rsidRPr="000F2FBD">
              <w:rPr>
                <w:rFonts w:ascii="Times New Roman" w:eastAsia="Calibri" w:hAnsi="Times New Roman" w:cs="Times New Roman"/>
                <w:iCs/>
                <w:color w:val="000000"/>
                <w:sz w:val="24"/>
                <w:szCs w:val="24"/>
              </w:rPr>
              <w:t>opţiunile</w:t>
            </w:r>
            <w:proofErr w:type="spellEnd"/>
            <w:r w:rsidR="0050124C" w:rsidRPr="000F2FBD">
              <w:rPr>
                <w:rFonts w:ascii="Times New Roman" w:eastAsia="Calibri" w:hAnsi="Times New Roman" w:cs="Times New Roman"/>
                <w:iCs/>
                <w:color w:val="000000"/>
                <w:sz w:val="24"/>
                <w:szCs w:val="24"/>
              </w:rPr>
              <w:t xml:space="preserve"> de tratare cu obiectivele </w:t>
            </w:r>
            <w:proofErr w:type="spellStart"/>
            <w:r w:rsidR="0050124C" w:rsidRPr="000F2FBD">
              <w:rPr>
                <w:rFonts w:ascii="Times New Roman" w:eastAsia="Calibri" w:hAnsi="Times New Roman" w:cs="Times New Roman"/>
                <w:iCs/>
                <w:color w:val="000000"/>
                <w:sz w:val="24"/>
                <w:szCs w:val="24"/>
              </w:rPr>
              <w:t>organizaţionale</w:t>
            </w:r>
            <w:proofErr w:type="spellEnd"/>
            <w:r w:rsidR="0050124C" w:rsidRPr="000F2FBD">
              <w:rPr>
                <w:rFonts w:ascii="Times New Roman" w:eastAsia="Calibri" w:hAnsi="Times New Roman" w:cs="Times New Roman"/>
                <w:iCs/>
                <w:color w:val="000000"/>
                <w:sz w:val="24"/>
                <w:szCs w:val="24"/>
              </w:rPr>
              <w:t>, asigurându-se astfel sustenabilitatea managementului riscurilor.</w:t>
            </w:r>
          </w:p>
          <w:p w:rsidR="00737B1C" w:rsidRPr="000F2FBD" w:rsidRDefault="00737B1C"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5.2.</w:t>
            </w:r>
            <w:r w:rsidR="0050124C" w:rsidRPr="000F2FBD">
              <w:rPr>
                <w:rFonts w:ascii="Times New Roman" w:eastAsia="Calibri" w:hAnsi="Times New Roman" w:cs="Times New Roman"/>
                <w:iCs/>
                <w:color w:val="000000"/>
                <w:sz w:val="24"/>
                <w:szCs w:val="24"/>
              </w:rPr>
              <w:t xml:space="preserve"> tratarea riscurilor de</w:t>
            </w:r>
            <w:r w:rsidRPr="000F2FBD">
              <w:rPr>
                <w:rFonts w:ascii="Times New Roman" w:eastAsia="Calibri" w:hAnsi="Times New Roman" w:cs="Times New Roman"/>
                <w:iCs/>
                <w:color w:val="000000"/>
                <w:sz w:val="24"/>
                <w:szCs w:val="24"/>
              </w:rPr>
              <w:t xml:space="preserve"> securitate va implica una sau o </w:t>
            </w:r>
            <w:proofErr w:type="spellStart"/>
            <w:r w:rsidRPr="000F2FBD">
              <w:rPr>
                <w:rFonts w:ascii="Times New Roman" w:eastAsia="Calibri" w:hAnsi="Times New Roman" w:cs="Times New Roman"/>
                <w:iCs/>
                <w:color w:val="000000"/>
                <w:sz w:val="24"/>
                <w:szCs w:val="24"/>
              </w:rPr>
              <w:t>combinaţie</w:t>
            </w:r>
            <w:proofErr w:type="spellEnd"/>
            <w:r w:rsidRPr="000F2FBD">
              <w:rPr>
                <w:rFonts w:ascii="Times New Roman" w:eastAsia="Calibri" w:hAnsi="Times New Roman" w:cs="Times New Roman"/>
                <w:iCs/>
                <w:color w:val="000000"/>
                <w:sz w:val="24"/>
                <w:szCs w:val="24"/>
              </w:rPr>
              <w:t xml:space="preserve"> dintre următoarele strategii de tratare:</w:t>
            </w:r>
          </w:p>
          <w:p w:rsidR="0040463A" w:rsidRPr="000F2FBD" w:rsidRDefault="00737B1C"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Reducere </w:t>
            </w:r>
            <w:r w:rsidR="004C61D0" w:rsidRPr="000F2FBD">
              <w:rPr>
                <w:rFonts w:ascii="Times New Roman" w:eastAsia="Calibri" w:hAnsi="Times New Roman" w:cs="Times New Roman"/>
                <w:iCs/>
                <w:color w:val="000000"/>
                <w:sz w:val="24"/>
                <w:szCs w:val="24"/>
              </w:rPr>
              <w:t>-</w:t>
            </w:r>
            <w:r w:rsidRPr="000F2FBD">
              <w:rPr>
                <w:rFonts w:ascii="Times New Roman" w:eastAsia="Calibri" w:hAnsi="Times New Roman" w:cs="Times New Roman"/>
                <w:iCs/>
                <w:color w:val="000000"/>
                <w:sz w:val="24"/>
                <w:szCs w:val="24"/>
              </w:rPr>
              <w:t xml:space="preserve"> se</w:t>
            </w:r>
            <w:r w:rsidR="0040463A" w:rsidRPr="000F2FBD">
              <w:rPr>
                <w:rFonts w:ascii="Times New Roman" w:eastAsia="Calibri" w:hAnsi="Times New Roman" w:cs="Times New Roman"/>
                <w:iCs/>
                <w:color w:val="000000"/>
                <w:sz w:val="24"/>
                <w:szCs w:val="24"/>
              </w:rPr>
              <w:t xml:space="preserve"> introduc </w:t>
            </w:r>
            <w:proofErr w:type="spellStart"/>
            <w:r w:rsidR="0040463A" w:rsidRPr="000F2FBD">
              <w:rPr>
                <w:rFonts w:ascii="Times New Roman" w:eastAsia="Calibri" w:hAnsi="Times New Roman" w:cs="Times New Roman"/>
                <w:iCs/>
                <w:color w:val="000000"/>
                <w:sz w:val="24"/>
                <w:szCs w:val="24"/>
              </w:rPr>
              <w:t>îmbunătăţiri</w:t>
            </w:r>
            <w:proofErr w:type="spellEnd"/>
            <w:r w:rsidR="0040463A" w:rsidRPr="000F2FBD">
              <w:rPr>
                <w:rFonts w:ascii="Times New Roman" w:eastAsia="Calibri" w:hAnsi="Times New Roman" w:cs="Times New Roman"/>
                <w:iCs/>
                <w:color w:val="000000"/>
                <w:sz w:val="24"/>
                <w:szCs w:val="24"/>
              </w:rPr>
              <w:t xml:space="preserve"> ale mijloacelor de control sau mijloace de control noi, care vor avea ca scop reducerea </w:t>
            </w:r>
            <w:proofErr w:type="spellStart"/>
            <w:r w:rsidR="0040463A" w:rsidRPr="000F2FBD">
              <w:rPr>
                <w:rFonts w:ascii="Times New Roman" w:eastAsia="Calibri" w:hAnsi="Times New Roman" w:cs="Times New Roman"/>
                <w:iCs/>
                <w:color w:val="000000"/>
                <w:sz w:val="24"/>
                <w:szCs w:val="24"/>
              </w:rPr>
              <w:t>consecinţelor</w:t>
            </w:r>
            <w:proofErr w:type="spellEnd"/>
            <w:r w:rsidR="0040463A" w:rsidRPr="000F2FBD">
              <w:rPr>
                <w:rFonts w:ascii="Times New Roman" w:eastAsia="Calibri" w:hAnsi="Times New Roman" w:cs="Times New Roman"/>
                <w:iCs/>
                <w:color w:val="000000"/>
                <w:sz w:val="24"/>
                <w:szCs w:val="24"/>
              </w:rPr>
              <w:t xml:space="preserve"> sau a </w:t>
            </w:r>
            <w:proofErr w:type="spellStart"/>
            <w:r w:rsidR="0040463A" w:rsidRPr="000F2FBD">
              <w:rPr>
                <w:rFonts w:ascii="Times New Roman" w:eastAsia="Calibri" w:hAnsi="Times New Roman" w:cs="Times New Roman"/>
                <w:iCs/>
                <w:color w:val="000000"/>
                <w:sz w:val="24"/>
                <w:szCs w:val="24"/>
              </w:rPr>
              <w:t>plauzibilităţii</w:t>
            </w:r>
            <w:proofErr w:type="spellEnd"/>
            <w:r w:rsidR="0040463A" w:rsidRPr="000F2FBD">
              <w:rPr>
                <w:rFonts w:ascii="Times New Roman" w:eastAsia="Calibri" w:hAnsi="Times New Roman" w:cs="Times New Roman"/>
                <w:iCs/>
                <w:color w:val="000000"/>
                <w:sz w:val="24"/>
                <w:szCs w:val="24"/>
              </w:rPr>
              <w:t xml:space="preserve"> riscului, prin: descurajarea </w:t>
            </w:r>
            <w:proofErr w:type="spellStart"/>
            <w:r w:rsidR="0040463A" w:rsidRPr="000F2FBD">
              <w:rPr>
                <w:rFonts w:ascii="Times New Roman" w:eastAsia="Calibri" w:hAnsi="Times New Roman" w:cs="Times New Roman"/>
                <w:iCs/>
                <w:color w:val="000000"/>
                <w:sz w:val="24"/>
                <w:szCs w:val="24"/>
              </w:rPr>
              <w:t>ameninţării</w:t>
            </w:r>
            <w:proofErr w:type="spellEnd"/>
            <w:r w:rsidR="0040463A" w:rsidRPr="000F2FBD">
              <w:rPr>
                <w:rFonts w:ascii="Times New Roman" w:eastAsia="Calibri" w:hAnsi="Times New Roman" w:cs="Times New Roman"/>
                <w:iCs/>
                <w:color w:val="000000"/>
                <w:sz w:val="24"/>
                <w:szCs w:val="24"/>
              </w:rPr>
              <w:t xml:space="preserve">, întârzierea evenimentului, detectarea </w:t>
            </w:r>
            <w:proofErr w:type="spellStart"/>
            <w:r w:rsidR="0040463A" w:rsidRPr="000F2FBD">
              <w:rPr>
                <w:rFonts w:ascii="Times New Roman" w:eastAsia="Calibri" w:hAnsi="Times New Roman" w:cs="Times New Roman"/>
                <w:iCs/>
                <w:color w:val="000000"/>
                <w:sz w:val="24"/>
                <w:szCs w:val="24"/>
              </w:rPr>
              <w:t>şi</w:t>
            </w:r>
            <w:proofErr w:type="spellEnd"/>
            <w:r w:rsidR="0040463A" w:rsidRPr="000F2FBD">
              <w:rPr>
                <w:rFonts w:ascii="Times New Roman" w:eastAsia="Calibri" w:hAnsi="Times New Roman" w:cs="Times New Roman"/>
                <w:iCs/>
                <w:color w:val="000000"/>
                <w:sz w:val="24"/>
                <w:szCs w:val="24"/>
              </w:rPr>
              <w:t xml:space="preserve"> investigarea evenimentului, răspuns la eveniment </w:t>
            </w:r>
            <w:proofErr w:type="spellStart"/>
            <w:r w:rsidR="0040463A" w:rsidRPr="000F2FBD">
              <w:rPr>
                <w:rFonts w:ascii="Times New Roman" w:eastAsia="Calibri" w:hAnsi="Times New Roman" w:cs="Times New Roman"/>
                <w:iCs/>
                <w:color w:val="000000"/>
                <w:sz w:val="24"/>
                <w:szCs w:val="24"/>
              </w:rPr>
              <w:t>şi</w:t>
            </w:r>
            <w:proofErr w:type="spellEnd"/>
            <w:r w:rsidR="0040463A" w:rsidRPr="000F2FBD">
              <w:rPr>
                <w:rFonts w:ascii="Times New Roman" w:eastAsia="Calibri" w:hAnsi="Times New Roman" w:cs="Times New Roman"/>
                <w:iCs/>
                <w:color w:val="000000"/>
                <w:sz w:val="24"/>
                <w:szCs w:val="24"/>
              </w:rPr>
              <w:t xml:space="preserve"> la </w:t>
            </w:r>
            <w:proofErr w:type="spellStart"/>
            <w:r w:rsidR="0040463A" w:rsidRPr="000F2FBD">
              <w:rPr>
                <w:rFonts w:ascii="Times New Roman" w:eastAsia="Calibri" w:hAnsi="Times New Roman" w:cs="Times New Roman"/>
                <w:iCs/>
                <w:color w:val="000000"/>
                <w:sz w:val="24"/>
                <w:szCs w:val="24"/>
              </w:rPr>
              <w:t>consecinţele</w:t>
            </w:r>
            <w:proofErr w:type="spellEnd"/>
            <w:r w:rsidR="0040463A" w:rsidRPr="000F2FBD">
              <w:rPr>
                <w:rFonts w:ascii="Times New Roman" w:eastAsia="Calibri" w:hAnsi="Times New Roman" w:cs="Times New Roman"/>
                <w:iCs/>
                <w:color w:val="000000"/>
                <w:sz w:val="24"/>
                <w:szCs w:val="24"/>
              </w:rPr>
              <w:t xml:space="preserve"> acestuia, recuperare după eveniment </w:t>
            </w:r>
            <w:proofErr w:type="spellStart"/>
            <w:r w:rsidR="0040463A" w:rsidRPr="000F2FBD">
              <w:rPr>
                <w:rFonts w:ascii="Times New Roman" w:eastAsia="Calibri" w:hAnsi="Times New Roman" w:cs="Times New Roman"/>
                <w:iCs/>
                <w:color w:val="000000"/>
                <w:sz w:val="24"/>
                <w:szCs w:val="24"/>
              </w:rPr>
              <w:t>şi</w:t>
            </w:r>
            <w:proofErr w:type="spellEnd"/>
            <w:r w:rsidR="0040463A" w:rsidRPr="000F2FBD">
              <w:rPr>
                <w:rFonts w:ascii="Times New Roman" w:eastAsia="Calibri" w:hAnsi="Times New Roman" w:cs="Times New Roman"/>
                <w:iCs/>
                <w:color w:val="000000"/>
                <w:sz w:val="24"/>
                <w:szCs w:val="24"/>
              </w:rPr>
              <w:t xml:space="preserve"> </w:t>
            </w:r>
            <w:proofErr w:type="spellStart"/>
            <w:r w:rsidR="0040463A" w:rsidRPr="000F2FBD">
              <w:rPr>
                <w:rFonts w:ascii="Times New Roman" w:eastAsia="Calibri" w:hAnsi="Times New Roman" w:cs="Times New Roman"/>
                <w:iCs/>
                <w:color w:val="000000"/>
                <w:sz w:val="24"/>
                <w:szCs w:val="24"/>
              </w:rPr>
              <w:t>consecinţele</w:t>
            </w:r>
            <w:proofErr w:type="spellEnd"/>
            <w:r w:rsidR="0040463A" w:rsidRPr="000F2FBD">
              <w:rPr>
                <w:rFonts w:ascii="Times New Roman" w:eastAsia="Calibri" w:hAnsi="Times New Roman" w:cs="Times New Roman"/>
                <w:iCs/>
                <w:color w:val="000000"/>
                <w:sz w:val="24"/>
                <w:szCs w:val="24"/>
              </w:rPr>
              <w:t xml:space="preserve"> acestuia, urmărire in </w:t>
            </w:r>
            <w:proofErr w:type="spellStart"/>
            <w:r w:rsidR="0040463A" w:rsidRPr="000F2FBD">
              <w:rPr>
                <w:rFonts w:ascii="Times New Roman" w:eastAsia="Calibri" w:hAnsi="Times New Roman" w:cs="Times New Roman"/>
                <w:iCs/>
                <w:color w:val="000000"/>
                <w:sz w:val="24"/>
                <w:szCs w:val="24"/>
              </w:rPr>
              <w:t>justiţie</w:t>
            </w:r>
            <w:proofErr w:type="spellEnd"/>
            <w:r w:rsidR="0040463A" w:rsidRPr="000F2FBD">
              <w:rPr>
                <w:rFonts w:ascii="Times New Roman" w:eastAsia="Calibri" w:hAnsi="Times New Roman" w:cs="Times New Roman"/>
                <w:iCs/>
                <w:color w:val="000000"/>
                <w:sz w:val="24"/>
                <w:szCs w:val="24"/>
              </w:rPr>
              <w:t xml:space="preserve"> a persoanelor sau grupurilor implicate în fraude.</w:t>
            </w:r>
          </w:p>
          <w:p w:rsidR="0040463A" w:rsidRPr="000F2FBD" w:rsidRDefault="0040463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Evitare</w:t>
            </w:r>
            <w:r w:rsidR="004C61D0" w:rsidRPr="000F2FBD">
              <w:rPr>
                <w:rFonts w:ascii="Times New Roman" w:eastAsia="Calibri" w:hAnsi="Times New Roman" w:cs="Times New Roman"/>
                <w:iCs/>
                <w:color w:val="000000"/>
                <w:sz w:val="24"/>
                <w:szCs w:val="24"/>
              </w:rPr>
              <w:t xml:space="preserve"> - </w:t>
            </w:r>
            <w:r w:rsidRPr="000F2FBD">
              <w:rPr>
                <w:rFonts w:ascii="Times New Roman" w:eastAsia="Calibri" w:hAnsi="Times New Roman" w:cs="Times New Roman"/>
                <w:iCs/>
                <w:color w:val="000000"/>
                <w:sz w:val="24"/>
                <w:szCs w:val="24"/>
              </w:rPr>
              <w:t xml:space="preserve">plauzibilitatea riscului de securitate este redusă sau eliminată prin încetarea </w:t>
            </w:r>
            <w:proofErr w:type="spellStart"/>
            <w:r w:rsidRPr="000F2FBD">
              <w:rPr>
                <w:rFonts w:ascii="Times New Roman" w:eastAsia="Calibri" w:hAnsi="Times New Roman" w:cs="Times New Roman"/>
                <w:iCs/>
                <w:color w:val="000000"/>
                <w:sz w:val="24"/>
                <w:szCs w:val="24"/>
              </w:rPr>
              <w:t>activităţilor</w:t>
            </w:r>
            <w:proofErr w:type="spellEnd"/>
            <w:r w:rsidRPr="000F2FBD">
              <w:rPr>
                <w:rFonts w:ascii="Times New Roman" w:eastAsia="Calibri" w:hAnsi="Times New Roman" w:cs="Times New Roman"/>
                <w:iCs/>
                <w:color w:val="000000"/>
                <w:sz w:val="24"/>
                <w:szCs w:val="24"/>
              </w:rPr>
              <w:t xml:space="preserve"> care provoacă expunerea la risc.</w:t>
            </w:r>
          </w:p>
          <w:p w:rsidR="0040463A" w:rsidRPr="000F2FBD" w:rsidRDefault="0040463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Partajare </w:t>
            </w:r>
            <w:r w:rsidR="004C61D0" w:rsidRPr="000F2FBD">
              <w:rPr>
                <w:rFonts w:ascii="Times New Roman" w:eastAsia="Calibri" w:hAnsi="Times New Roman" w:cs="Times New Roman"/>
                <w:iCs/>
                <w:color w:val="000000"/>
                <w:sz w:val="24"/>
                <w:szCs w:val="24"/>
              </w:rPr>
              <w:t xml:space="preserve">- </w:t>
            </w:r>
            <w:r w:rsidRPr="000F2FBD">
              <w:rPr>
                <w:rFonts w:ascii="Times New Roman" w:eastAsia="Calibri" w:hAnsi="Times New Roman" w:cs="Times New Roman"/>
                <w:iCs/>
                <w:color w:val="000000"/>
                <w:sz w:val="24"/>
                <w:szCs w:val="24"/>
              </w:rPr>
              <w:t xml:space="preserve">managementul riscului de securitate este partajat cu o </w:t>
            </w:r>
            <w:proofErr w:type="spellStart"/>
            <w:r w:rsidRPr="000F2FBD">
              <w:rPr>
                <w:rFonts w:ascii="Times New Roman" w:eastAsia="Calibri" w:hAnsi="Times New Roman" w:cs="Times New Roman"/>
                <w:iCs/>
                <w:color w:val="000000"/>
                <w:sz w:val="24"/>
                <w:szCs w:val="24"/>
              </w:rPr>
              <w:t>terţă</w:t>
            </w:r>
            <w:proofErr w:type="spellEnd"/>
            <w:r w:rsidRPr="000F2FBD">
              <w:rPr>
                <w:rFonts w:ascii="Times New Roman" w:eastAsia="Calibri" w:hAnsi="Times New Roman" w:cs="Times New Roman"/>
                <w:iCs/>
                <w:color w:val="000000"/>
                <w:sz w:val="24"/>
                <w:szCs w:val="24"/>
              </w:rPr>
              <w:t xml:space="preserve"> parte care reduce </w:t>
            </w:r>
            <w:proofErr w:type="spellStart"/>
            <w:r w:rsidRPr="000F2FBD">
              <w:rPr>
                <w:rFonts w:ascii="Times New Roman" w:eastAsia="Calibri" w:hAnsi="Times New Roman" w:cs="Times New Roman"/>
                <w:iCs/>
                <w:color w:val="000000"/>
                <w:sz w:val="24"/>
                <w:szCs w:val="24"/>
              </w:rPr>
              <w:t>consecinţele</w:t>
            </w:r>
            <w:proofErr w:type="spellEnd"/>
            <w:r w:rsidRPr="000F2FBD">
              <w:rPr>
                <w:rFonts w:ascii="Times New Roman" w:eastAsia="Calibri" w:hAnsi="Times New Roman" w:cs="Times New Roman"/>
                <w:iCs/>
                <w:color w:val="000000"/>
                <w:sz w:val="24"/>
                <w:szCs w:val="24"/>
              </w:rPr>
              <w:t xml:space="preserve"> riscului.</w:t>
            </w:r>
          </w:p>
          <w:p w:rsidR="00870EF2" w:rsidRPr="000F2FBD" w:rsidRDefault="0040463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Tolerare, </w:t>
            </w:r>
            <w:proofErr w:type="spellStart"/>
            <w:r w:rsidRPr="000F2FBD">
              <w:rPr>
                <w:rFonts w:ascii="Times New Roman" w:eastAsia="Calibri" w:hAnsi="Times New Roman" w:cs="Times New Roman"/>
                <w:iCs/>
                <w:color w:val="000000"/>
                <w:sz w:val="24"/>
                <w:szCs w:val="24"/>
              </w:rPr>
              <w:t>reţinere</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monitorizare - Riscul este tolerabil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reţinerea</w:t>
            </w:r>
            <w:proofErr w:type="spellEnd"/>
            <w:r w:rsidRPr="000F2FBD">
              <w:rPr>
                <w:rFonts w:ascii="Times New Roman" w:eastAsia="Calibri" w:hAnsi="Times New Roman" w:cs="Times New Roman"/>
                <w:iCs/>
                <w:color w:val="000000"/>
                <w:sz w:val="24"/>
                <w:szCs w:val="24"/>
              </w:rPr>
              <w:t xml:space="preserve"> riscului este determinată ca o strategie </w:t>
            </w:r>
            <w:proofErr w:type="spellStart"/>
            <w:r w:rsidRPr="000F2FBD">
              <w:rPr>
                <w:rFonts w:ascii="Times New Roman" w:eastAsia="Calibri" w:hAnsi="Times New Roman" w:cs="Times New Roman"/>
                <w:iCs/>
                <w:color w:val="000000"/>
                <w:sz w:val="24"/>
                <w:szCs w:val="24"/>
              </w:rPr>
              <w:t>potenţială</w:t>
            </w:r>
            <w:proofErr w:type="spellEnd"/>
            <w:r w:rsidRPr="000F2FBD">
              <w:rPr>
                <w:rFonts w:ascii="Times New Roman" w:eastAsia="Calibri" w:hAnsi="Times New Roman" w:cs="Times New Roman"/>
                <w:iCs/>
                <w:color w:val="000000"/>
                <w:sz w:val="24"/>
                <w:szCs w:val="24"/>
              </w:rPr>
              <w:t xml:space="preserve"> de tratare. Alternativ, riscul poate fi categorisit ca intolerabil, dar la momentul curent nu există resurse sau capabil </w:t>
            </w:r>
            <w:proofErr w:type="spellStart"/>
            <w:r w:rsidRPr="000F2FBD">
              <w:rPr>
                <w:rFonts w:ascii="Times New Roman" w:eastAsia="Calibri" w:hAnsi="Times New Roman" w:cs="Times New Roman"/>
                <w:iCs/>
                <w:color w:val="000000"/>
                <w:sz w:val="24"/>
                <w:szCs w:val="24"/>
              </w:rPr>
              <w:t>ităţi</w:t>
            </w:r>
            <w:proofErr w:type="spellEnd"/>
            <w:r w:rsidRPr="000F2FBD">
              <w:rPr>
                <w:rFonts w:ascii="Times New Roman" w:eastAsia="Calibri" w:hAnsi="Times New Roman" w:cs="Times New Roman"/>
                <w:iCs/>
                <w:color w:val="000000"/>
                <w:sz w:val="24"/>
                <w:szCs w:val="24"/>
              </w:rPr>
              <w:t xml:space="preserve"> pentru tratare sau tratarea nu este eficientă din punct de vedere al costului. In această </w:t>
            </w:r>
            <w:proofErr w:type="spellStart"/>
            <w:r w:rsidRPr="000F2FBD">
              <w:rPr>
                <w:rFonts w:ascii="Times New Roman" w:eastAsia="Calibri" w:hAnsi="Times New Roman" w:cs="Times New Roman"/>
                <w:iCs/>
                <w:color w:val="000000"/>
                <w:sz w:val="24"/>
                <w:szCs w:val="24"/>
              </w:rPr>
              <w:t>situaţie</w:t>
            </w:r>
            <w:proofErr w:type="spellEnd"/>
            <w:r w:rsidRPr="000F2FBD">
              <w:rPr>
                <w:rFonts w:ascii="Times New Roman" w:eastAsia="Calibri" w:hAnsi="Times New Roman" w:cs="Times New Roman"/>
                <w:iCs/>
                <w:color w:val="000000"/>
                <w:sz w:val="24"/>
                <w:szCs w:val="24"/>
              </w:rPr>
              <w:t xml:space="preserve"> singura </w:t>
            </w:r>
            <w:proofErr w:type="spellStart"/>
            <w:r w:rsidRPr="000F2FBD">
              <w:rPr>
                <w:rFonts w:ascii="Times New Roman" w:eastAsia="Calibri" w:hAnsi="Times New Roman" w:cs="Times New Roman"/>
                <w:iCs/>
                <w:color w:val="000000"/>
                <w:sz w:val="24"/>
                <w:szCs w:val="24"/>
              </w:rPr>
              <w:t>opţiune</w:t>
            </w:r>
            <w:proofErr w:type="spellEnd"/>
            <w:r w:rsidRPr="000F2FBD">
              <w:rPr>
                <w:rFonts w:ascii="Times New Roman" w:eastAsia="Calibri" w:hAnsi="Times New Roman" w:cs="Times New Roman"/>
                <w:iCs/>
                <w:color w:val="000000"/>
                <w:sz w:val="24"/>
                <w:szCs w:val="24"/>
              </w:rPr>
              <w:t xml:space="preserve"> va fi </w:t>
            </w:r>
            <w:proofErr w:type="spellStart"/>
            <w:r w:rsidRPr="000F2FBD">
              <w:rPr>
                <w:rFonts w:ascii="Times New Roman" w:eastAsia="Calibri" w:hAnsi="Times New Roman" w:cs="Times New Roman"/>
                <w:iCs/>
                <w:color w:val="000000"/>
                <w:sz w:val="24"/>
                <w:szCs w:val="24"/>
              </w:rPr>
              <w:t>reţinerea</w:t>
            </w:r>
            <w:proofErr w:type="spellEnd"/>
            <w:r w:rsidR="0054176A">
              <w:rPr>
                <w:rFonts w:ascii="Times New Roman" w:eastAsia="Calibri" w:hAnsi="Times New Roman" w:cs="Times New Roman"/>
                <w:iCs/>
                <w:color w:val="000000"/>
                <w:sz w:val="24"/>
                <w:szCs w:val="24"/>
              </w:rPr>
              <w:t xml:space="preserve"> </w:t>
            </w:r>
            <w:r w:rsidRPr="000F2FBD">
              <w:rPr>
                <w:rFonts w:ascii="Times New Roman" w:eastAsia="Calibri" w:hAnsi="Times New Roman" w:cs="Times New Roman"/>
                <w:iCs/>
                <w:color w:val="000000"/>
                <w:sz w:val="24"/>
                <w:szCs w:val="24"/>
              </w:rPr>
              <w:t xml:space="preserve">riscului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monitorizarea continuă a acestuia până în momentul în care contextul se modifică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pot fi luate măsuri.</w:t>
            </w:r>
          </w:p>
          <w:p w:rsidR="00C77BC5"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Etapa de tratare a riscului necesită să fie:</w:t>
            </w:r>
          </w:p>
          <w:p w:rsidR="00C77BC5"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identificate </w:t>
            </w:r>
            <w:proofErr w:type="spellStart"/>
            <w:r w:rsidRPr="000F2FBD">
              <w:rPr>
                <w:rFonts w:ascii="Times New Roman" w:eastAsia="Calibri" w:hAnsi="Times New Roman" w:cs="Times New Roman"/>
                <w:iCs/>
                <w:color w:val="000000"/>
                <w:sz w:val="24"/>
                <w:szCs w:val="24"/>
              </w:rPr>
              <w:t>vulnerabilităţile</w:t>
            </w:r>
            <w:proofErr w:type="spellEnd"/>
            <w:r w:rsidRPr="000F2FBD">
              <w:rPr>
                <w:rFonts w:ascii="Times New Roman" w:eastAsia="Calibri" w:hAnsi="Times New Roman" w:cs="Times New Roman"/>
                <w:iCs/>
                <w:color w:val="000000"/>
                <w:sz w:val="24"/>
                <w:szCs w:val="24"/>
              </w:rPr>
              <w:t xml:space="preserve"> cu referire la riscul specific;</w:t>
            </w:r>
          </w:p>
          <w:p w:rsidR="00C77BC5"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dezvoltate </w:t>
            </w:r>
            <w:proofErr w:type="spellStart"/>
            <w:r w:rsidRPr="000F2FBD">
              <w:rPr>
                <w:rFonts w:ascii="Times New Roman" w:eastAsia="Calibri" w:hAnsi="Times New Roman" w:cs="Times New Roman"/>
                <w:iCs/>
                <w:color w:val="000000"/>
                <w:sz w:val="24"/>
                <w:szCs w:val="24"/>
              </w:rPr>
              <w:t>opţiuni</w:t>
            </w:r>
            <w:proofErr w:type="spellEnd"/>
            <w:r w:rsidRPr="000F2FBD">
              <w:rPr>
                <w:rFonts w:ascii="Times New Roman" w:eastAsia="Calibri" w:hAnsi="Times New Roman" w:cs="Times New Roman"/>
                <w:iCs/>
                <w:color w:val="000000"/>
                <w:sz w:val="24"/>
                <w:szCs w:val="24"/>
              </w:rPr>
              <w:t xml:space="preserve"> pentru tratare a </w:t>
            </w:r>
            <w:proofErr w:type="spellStart"/>
            <w:r w:rsidRPr="000F2FBD">
              <w:rPr>
                <w:rFonts w:ascii="Times New Roman" w:eastAsia="Calibri" w:hAnsi="Times New Roman" w:cs="Times New Roman"/>
                <w:iCs/>
                <w:color w:val="000000"/>
                <w:sz w:val="24"/>
                <w:szCs w:val="24"/>
              </w:rPr>
              <w:t>vulnerabilităţilor</w:t>
            </w:r>
            <w:proofErr w:type="spellEnd"/>
            <w:r w:rsidRPr="000F2FBD">
              <w:rPr>
                <w:rFonts w:ascii="Times New Roman" w:eastAsia="Calibri" w:hAnsi="Times New Roman" w:cs="Times New Roman"/>
                <w:iCs/>
                <w:color w:val="000000"/>
                <w:sz w:val="24"/>
                <w:szCs w:val="24"/>
              </w:rPr>
              <w:t xml:space="preserve"> cheie;</w:t>
            </w:r>
          </w:p>
          <w:p w:rsidR="00C77BC5"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parcursă o analiză cost- beneficiu pentru a determina fezabilitatea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oportunitatea fiecăreia dintre </w:t>
            </w:r>
            <w:proofErr w:type="spellStart"/>
            <w:r w:rsidRPr="000F2FBD">
              <w:rPr>
                <w:rFonts w:ascii="Times New Roman" w:eastAsia="Calibri" w:hAnsi="Times New Roman" w:cs="Times New Roman"/>
                <w:iCs/>
                <w:color w:val="000000"/>
                <w:sz w:val="24"/>
                <w:szCs w:val="24"/>
              </w:rPr>
              <w:t>opţiunile</w:t>
            </w:r>
            <w:proofErr w:type="spellEnd"/>
            <w:r w:rsidRPr="000F2FBD">
              <w:rPr>
                <w:rFonts w:ascii="Times New Roman" w:eastAsia="Calibri" w:hAnsi="Times New Roman" w:cs="Times New Roman"/>
                <w:iCs/>
                <w:color w:val="000000"/>
                <w:sz w:val="24"/>
                <w:szCs w:val="24"/>
              </w:rPr>
              <w:t xml:space="preserve"> de tratare, raportata la masurile existente in prezent, inclusiv o ierarhizare a lor dacă este cazul.</w:t>
            </w:r>
          </w:p>
          <w:p w:rsidR="00C77BC5"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b/>
                <w:iCs/>
                <w:color w:val="000000"/>
                <w:sz w:val="24"/>
                <w:szCs w:val="24"/>
                <w:u w:val="single"/>
              </w:rPr>
              <w:lastRenderedPageBreak/>
              <w:t xml:space="preserve">Fazele procesului de evaluare a riscului vor fi </w:t>
            </w:r>
            <w:proofErr w:type="spellStart"/>
            <w:r w:rsidRPr="000F2FBD">
              <w:rPr>
                <w:rFonts w:ascii="Times New Roman" w:eastAsia="Calibri" w:hAnsi="Times New Roman" w:cs="Times New Roman"/>
                <w:b/>
                <w:iCs/>
                <w:color w:val="000000"/>
                <w:sz w:val="24"/>
                <w:szCs w:val="24"/>
                <w:u w:val="single"/>
              </w:rPr>
              <w:t>evidenţiate</w:t>
            </w:r>
            <w:proofErr w:type="spellEnd"/>
            <w:r w:rsidRPr="000F2FBD">
              <w:rPr>
                <w:rFonts w:ascii="Times New Roman" w:eastAsia="Calibri" w:hAnsi="Times New Roman" w:cs="Times New Roman"/>
                <w:b/>
                <w:iCs/>
                <w:color w:val="000000"/>
                <w:sz w:val="24"/>
                <w:szCs w:val="24"/>
                <w:u w:val="single"/>
              </w:rPr>
              <w:t xml:space="preserve"> în mod corespunzător prin parcurgerea următoarelor etape prevăzute de art.</w:t>
            </w:r>
            <w:r w:rsidR="007C775B" w:rsidRPr="000F2FBD">
              <w:rPr>
                <w:rFonts w:ascii="Times New Roman" w:eastAsia="Calibri" w:hAnsi="Times New Roman" w:cs="Times New Roman"/>
                <w:b/>
                <w:iCs/>
                <w:color w:val="000000"/>
                <w:sz w:val="24"/>
                <w:szCs w:val="24"/>
                <w:u w:val="single"/>
              </w:rPr>
              <w:t xml:space="preserve"> </w:t>
            </w:r>
            <w:r w:rsidRPr="000F2FBD">
              <w:rPr>
                <w:rFonts w:ascii="Times New Roman" w:eastAsia="Calibri" w:hAnsi="Times New Roman" w:cs="Times New Roman"/>
                <w:b/>
                <w:iCs/>
                <w:color w:val="000000"/>
                <w:sz w:val="24"/>
                <w:szCs w:val="24"/>
                <w:u w:val="single"/>
              </w:rPr>
              <w:t xml:space="preserve">5 clin </w:t>
            </w:r>
            <w:proofErr w:type="spellStart"/>
            <w:r w:rsidRPr="000F2FBD">
              <w:rPr>
                <w:rFonts w:ascii="Times New Roman" w:eastAsia="Calibri" w:hAnsi="Times New Roman" w:cs="Times New Roman"/>
                <w:b/>
                <w:iCs/>
                <w:color w:val="000000"/>
                <w:sz w:val="24"/>
                <w:szCs w:val="24"/>
                <w:u w:val="single"/>
              </w:rPr>
              <w:t>Instrucţiunea</w:t>
            </w:r>
            <w:proofErr w:type="spellEnd"/>
            <w:r w:rsidRPr="000F2FBD">
              <w:rPr>
                <w:rFonts w:ascii="Times New Roman" w:eastAsia="Calibri" w:hAnsi="Times New Roman" w:cs="Times New Roman"/>
                <w:b/>
                <w:iCs/>
                <w:color w:val="000000"/>
                <w:sz w:val="24"/>
                <w:szCs w:val="24"/>
                <w:u w:val="single"/>
              </w:rPr>
              <w:t xml:space="preserve"> nr.</w:t>
            </w:r>
            <w:r w:rsidR="007C775B" w:rsidRPr="000F2FBD">
              <w:rPr>
                <w:rFonts w:ascii="Times New Roman" w:eastAsia="Calibri" w:hAnsi="Times New Roman" w:cs="Times New Roman"/>
                <w:b/>
                <w:iCs/>
                <w:color w:val="000000"/>
                <w:sz w:val="24"/>
                <w:szCs w:val="24"/>
                <w:u w:val="single"/>
              </w:rPr>
              <w:t xml:space="preserve"> </w:t>
            </w:r>
            <w:r w:rsidRPr="000F2FBD">
              <w:rPr>
                <w:rFonts w:ascii="Times New Roman" w:eastAsia="Calibri" w:hAnsi="Times New Roman" w:cs="Times New Roman"/>
                <w:b/>
                <w:iCs/>
                <w:color w:val="000000"/>
                <w:sz w:val="24"/>
                <w:szCs w:val="24"/>
                <w:u w:val="single"/>
              </w:rPr>
              <w:t>9/2013 a M.A.I., fără a ne limita strict la acestea, în cadrul cărora sunt definite criteriile de realizare, astfel</w:t>
            </w:r>
            <w:r w:rsidRPr="000F2FBD">
              <w:rPr>
                <w:rFonts w:ascii="Times New Roman" w:eastAsia="Calibri" w:hAnsi="Times New Roman" w:cs="Times New Roman"/>
                <w:iCs/>
                <w:color w:val="000000"/>
                <w:sz w:val="24"/>
                <w:szCs w:val="24"/>
              </w:rPr>
              <w:t>:</w:t>
            </w:r>
          </w:p>
          <w:p w:rsidR="00C77BC5"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a) Definirea parametrilor interni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externi care generează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/sau modifică riscurile la securitatea fizică a </w:t>
            </w:r>
            <w:proofErr w:type="spellStart"/>
            <w:r w:rsidRPr="000F2FBD">
              <w:rPr>
                <w:rFonts w:ascii="Times New Roman" w:eastAsia="Calibri" w:hAnsi="Times New Roman" w:cs="Times New Roman"/>
                <w:iCs/>
                <w:color w:val="000000"/>
                <w:sz w:val="24"/>
                <w:szCs w:val="24"/>
              </w:rPr>
              <w:t>unităţii</w:t>
            </w:r>
            <w:proofErr w:type="spellEnd"/>
            <w:r w:rsidRPr="000F2FBD">
              <w:rPr>
                <w:rFonts w:ascii="Times New Roman" w:eastAsia="Calibri" w:hAnsi="Times New Roman" w:cs="Times New Roman"/>
                <w:iCs/>
                <w:color w:val="000000"/>
                <w:sz w:val="24"/>
                <w:szCs w:val="24"/>
              </w:rPr>
              <w:t>;</w:t>
            </w:r>
          </w:p>
          <w:p w:rsidR="00C77BC5" w:rsidRPr="000F2FBD" w:rsidRDefault="00756D59" w:rsidP="00224C9C">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w:t>
            </w:r>
            <w:r w:rsidR="00C77BC5" w:rsidRPr="000F2FBD">
              <w:rPr>
                <w:rFonts w:ascii="Times New Roman" w:eastAsia="Calibri" w:hAnsi="Times New Roman" w:cs="Times New Roman"/>
                <w:iCs/>
                <w:color w:val="000000"/>
                <w:sz w:val="24"/>
                <w:szCs w:val="24"/>
              </w:rPr>
              <w:t xml:space="preserve"> Va presupune stabilirea contextului de evaluare a riscurilor la securitatea fizică a obiectivului, cu accent pe factorii perturbatori, care pot pune în pericol </w:t>
            </w:r>
            <w:proofErr w:type="spellStart"/>
            <w:r w:rsidR="00C77BC5" w:rsidRPr="000F2FBD">
              <w:rPr>
                <w:rFonts w:ascii="Times New Roman" w:eastAsia="Calibri" w:hAnsi="Times New Roman" w:cs="Times New Roman"/>
                <w:iCs/>
                <w:color w:val="000000"/>
                <w:sz w:val="24"/>
                <w:szCs w:val="24"/>
              </w:rPr>
              <w:t>viaţa</w:t>
            </w:r>
            <w:proofErr w:type="spellEnd"/>
            <w:r w:rsidR="00C77BC5" w:rsidRPr="000F2FBD">
              <w:rPr>
                <w:rFonts w:ascii="Times New Roman" w:eastAsia="Calibri" w:hAnsi="Times New Roman" w:cs="Times New Roman"/>
                <w:iCs/>
                <w:color w:val="000000"/>
                <w:sz w:val="24"/>
                <w:szCs w:val="24"/>
              </w:rPr>
              <w:t xml:space="preserve">, integritatea corporală sau libertatea persoanei ori pot aduce prejudicii valorilor </w:t>
            </w:r>
            <w:proofErr w:type="spellStart"/>
            <w:r w:rsidR="00C77BC5" w:rsidRPr="000F2FBD">
              <w:rPr>
                <w:rFonts w:ascii="Times New Roman" w:eastAsia="Calibri" w:hAnsi="Times New Roman" w:cs="Times New Roman"/>
                <w:iCs/>
                <w:color w:val="000000"/>
                <w:sz w:val="24"/>
                <w:szCs w:val="24"/>
              </w:rPr>
              <w:t>deţinute</w:t>
            </w:r>
            <w:proofErr w:type="spellEnd"/>
            <w:r w:rsidR="00C77BC5" w:rsidRPr="000F2FBD">
              <w:rPr>
                <w:rFonts w:ascii="Times New Roman" w:eastAsia="Calibri" w:hAnsi="Times New Roman" w:cs="Times New Roman"/>
                <w:iCs/>
                <w:color w:val="000000"/>
                <w:sz w:val="24"/>
                <w:szCs w:val="24"/>
              </w:rPr>
              <w:t xml:space="preserve"> de unitate:</w:t>
            </w:r>
          </w:p>
          <w:p w:rsidR="00C77BC5"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i. Determină contextul extern;</w:t>
            </w:r>
          </w:p>
          <w:p w:rsidR="00C77BC5"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ii. Analizează contextul intern;</w:t>
            </w:r>
          </w:p>
          <w:p w:rsidR="007C775B" w:rsidRPr="000F2FBD" w:rsidRDefault="00C77BC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iii. Evaluează </w:t>
            </w:r>
            <w:proofErr w:type="spellStart"/>
            <w:r w:rsidRPr="000F2FBD">
              <w:rPr>
                <w:rFonts w:ascii="Times New Roman" w:eastAsia="Calibri" w:hAnsi="Times New Roman" w:cs="Times New Roman"/>
                <w:iCs/>
                <w:color w:val="000000"/>
                <w:sz w:val="24"/>
                <w:szCs w:val="24"/>
              </w:rPr>
              <w:t>cerinţele</w:t>
            </w:r>
            <w:proofErr w:type="spellEnd"/>
            <w:r w:rsidRPr="000F2FBD">
              <w:rPr>
                <w:rFonts w:ascii="Times New Roman" w:eastAsia="Calibri" w:hAnsi="Times New Roman" w:cs="Times New Roman"/>
                <w:iCs/>
                <w:color w:val="000000"/>
                <w:sz w:val="24"/>
                <w:szCs w:val="24"/>
              </w:rPr>
              <w:t xml:space="preserve"> de securitate fizică reglementate  aplicabile</w:t>
            </w:r>
            <w:r w:rsidR="007C775B" w:rsidRPr="000F2FBD">
              <w:rPr>
                <w:rFonts w:ascii="Times New Roman" w:eastAsia="Calibri" w:hAnsi="Times New Roman" w:cs="Times New Roman"/>
                <w:iCs/>
                <w:color w:val="000000"/>
                <w:sz w:val="24"/>
                <w:szCs w:val="24"/>
              </w:rPr>
              <w:t xml:space="preserve"> </w:t>
            </w:r>
            <w:proofErr w:type="spellStart"/>
            <w:r w:rsidR="007C775B" w:rsidRPr="000F2FBD">
              <w:rPr>
                <w:rFonts w:ascii="Times New Roman" w:eastAsia="Calibri" w:hAnsi="Times New Roman" w:cs="Times New Roman"/>
                <w:iCs/>
                <w:color w:val="000000"/>
                <w:sz w:val="24"/>
                <w:szCs w:val="24"/>
              </w:rPr>
              <w:t>organizaţiei</w:t>
            </w:r>
            <w:proofErr w:type="spellEnd"/>
            <w:r w:rsidR="007C775B" w:rsidRPr="000F2FBD">
              <w:rPr>
                <w:rFonts w:ascii="Times New Roman" w:eastAsia="Calibri" w:hAnsi="Times New Roman" w:cs="Times New Roman"/>
                <w:iCs/>
                <w:color w:val="000000"/>
                <w:sz w:val="24"/>
                <w:szCs w:val="24"/>
              </w:rPr>
              <w:t>;</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iv. </w:t>
            </w:r>
            <w:proofErr w:type="spellStart"/>
            <w:r w:rsidRPr="000F2FBD">
              <w:rPr>
                <w:rFonts w:ascii="Times New Roman" w:eastAsia="Calibri" w:hAnsi="Times New Roman" w:cs="Times New Roman"/>
                <w:iCs/>
                <w:color w:val="000000"/>
                <w:sz w:val="24"/>
                <w:szCs w:val="24"/>
              </w:rPr>
              <w:t>Defineşte</w:t>
            </w:r>
            <w:proofErr w:type="spellEnd"/>
            <w:r w:rsidRPr="000F2FBD">
              <w:rPr>
                <w:rFonts w:ascii="Times New Roman" w:eastAsia="Calibri" w:hAnsi="Times New Roman" w:cs="Times New Roman"/>
                <w:iCs/>
                <w:color w:val="000000"/>
                <w:sz w:val="24"/>
                <w:szCs w:val="24"/>
              </w:rPr>
              <w:t xml:space="preserve"> criteriile de risc.</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b) Stabilirea metodei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a instrumentelor de lucru;</w:t>
            </w:r>
          </w:p>
          <w:p w:rsidR="007C775B" w:rsidRPr="000F2FBD" w:rsidRDefault="00756D59" w:rsidP="00224C9C">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w:t>
            </w:r>
            <w:r w:rsidR="007C775B" w:rsidRPr="000F2FBD">
              <w:rPr>
                <w:rFonts w:ascii="Times New Roman" w:eastAsia="Calibri" w:hAnsi="Times New Roman" w:cs="Times New Roman"/>
                <w:iCs/>
                <w:color w:val="000000"/>
                <w:sz w:val="24"/>
                <w:szCs w:val="24"/>
              </w:rPr>
              <w:t xml:space="preserve"> Documentarea în vederea realizării evaluării de risc la securitatea fizică a obiectivelor:</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 </w:t>
            </w:r>
            <w:proofErr w:type="spellStart"/>
            <w:r w:rsidRPr="000F2FBD">
              <w:rPr>
                <w:rFonts w:ascii="Times New Roman" w:eastAsia="Calibri" w:hAnsi="Times New Roman" w:cs="Times New Roman"/>
                <w:iCs/>
                <w:color w:val="000000"/>
                <w:sz w:val="24"/>
                <w:szCs w:val="24"/>
              </w:rPr>
              <w:t>Stabileşte</w:t>
            </w:r>
            <w:proofErr w:type="spellEnd"/>
            <w:r w:rsidRPr="000F2FBD">
              <w:rPr>
                <w:rFonts w:ascii="Times New Roman" w:eastAsia="Calibri" w:hAnsi="Times New Roman" w:cs="Times New Roman"/>
                <w:iCs/>
                <w:color w:val="000000"/>
                <w:sz w:val="24"/>
                <w:szCs w:val="24"/>
              </w:rPr>
              <w:t xml:space="preserve"> sursele de date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informaţii</w:t>
            </w:r>
            <w:proofErr w:type="spellEnd"/>
            <w:r w:rsidRPr="000F2FBD">
              <w:rPr>
                <w:rFonts w:ascii="Times New Roman" w:eastAsia="Calibri" w:hAnsi="Times New Roman" w:cs="Times New Roman"/>
                <w:iCs/>
                <w:color w:val="000000"/>
                <w:sz w:val="24"/>
                <w:szCs w:val="24"/>
              </w:rPr>
              <w:t>;</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 </w:t>
            </w:r>
            <w:proofErr w:type="spellStart"/>
            <w:r w:rsidRPr="000F2FBD">
              <w:rPr>
                <w:rFonts w:ascii="Times New Roman" w:eastAsia="Calibri" w:hAnsi="Times New Roman" w:cs="Times New Roman"/>
                <w:iCs/>
                <w:color w:val="000000"/>
                <w:sz w:val="24"/>
                <w:szCs w:val="24"/>
              </w:rPr>
              <w:t>Stabileşte</w:t>
            </w:r>
            <w:proofErr w:type="spellEnd"/>
            <w:r w:rsidRPr="000F2FBD">
              <w:rPr>
                <w:rFonts w:ascii="Times New Roman" w:eastAsia="Calibri" w:hAnsi="Times New Roman" w:cs="Times New Roman"/>
                <w:iCs/>
                <w:color w:val="000000"/>
                <w:sz w:val="24"/>
                <w:szCs w:val="24"/>
              </w:rPr>
              <w:t xml:space="preserve"> instrumentele pentru culegerea datelor;</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iii. </w:t>
            </w:r>
            <w:proofErr w:type="spellStart"/>
            <w:r w:rsidRPr="000F2FBD">
              <w:rPr>
                <w:rFonts w:ascii="Times New Roman" w:eastAsia="Calibri" w:hAnsi="Times New Roman" w:cs="Times New Roman"/>
                <w:iCs/>
                <w:color w:val="000000"/>
                <w:sz w:val="24"/>
                <w:szCs w:val="24"/>
              </w:rPr>
              <w:t>Esenţializează</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informaţiile</w:t>
            </w:r>
            <w:proofErr w:type="spellEnd"/>
            <w:r w:rsidRPr="000F2FBD">
              <w:rPr>
                <w:rFonts w:ascii="Times New Roman" w:eastAsia="Calibri" w:hAnsi="Times New Roman" w:cs="Times New Roman"/>
                <w:iCs/>
                <w:color w:val="000000"/>
                <w:sz w:val="24"/>
                <w:szCs w:val="24"/>
              </w:rPr>
              <w:t>;</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iv. Identifică </w:t>
            </w:r>
            <w:proofErr w:type="spellStart"/>
            <w:r w:rsidRPr="000F2FBD">
              <w:rPr>
                <w:rFonts w:ascii="Times New Roman" w:eastAsia="Calibri" w:hAnsi="Times New Roman" w:cs="Times New Roman"/>
                <w:iCs/>
                <w:color w:val="000000"/>
                <w:sz w:val="24"/>
                <w:szCs w:val="24"/>
              </w:rPr>
              <w:t>insuficienţele</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informaţionale</w:t>
            </w:r>
            <w:proofErr w:type="spellEnd"/>
            <w:r w:rsidRPr="000F2FBD">
              <w:rPr>
                <w:rFonts w:ascii="Times New Roman" w:eastAsia="Calibri" w:hAnsi="Times New Roman" w:cs="Times New Roman"/>
                <w:iCs/>
                <w:color w:val="000000"/>
                <w:sz w:val="24"/>
                <w:szCs w:val="24"/>
              </w:rPr>
              <w:t>;</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v. Solicită date </w:t>
            </w:r>
            <w:proofErr w:type="spellStart"/>
            <w:r w:rsidRPr="000F2FBD">
              <w:rPr>
                <w:rFonts w:ascii="Times New Roman" w:eastAsia="Calibri" w:hAnsi="Times New Roman" w:cs="Times New Roman"/>
                <w:iCs/>
                <w:color w:val="000000"/>
                <w:sz w:val="24"/>
                <w:szCs w:val="24"/>
              </w:rPr>
              <w:t>informaţii</w:t>
            </w:r>
            <w:proofErr w:type="spellEnd"/>
            <w:r w:rsidRPr="000F2FBD">
              <w:rPr>
                <w:rFonts w:ascii="Times New Roman" w:eastAsia="Calibri" w:hAnsi="Times New Roman" w:cs="Times New Roman"/>
                <w:iCs/>
                <w:color w:val="000000"/>
                <w:sz w:val="24"/>
                <w:szCs w:val="24"/>
              </w:rPr>
              <w:t xml:space="preserve"> completare.</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c) Identificarea tuturor riscurilor securitatea fizică, a zonelor impact, a evenimentelor cauzelor riscului, precum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potenţialelor</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consecinţe</w:t>
            </w:r>
            <w:proofErr w:type="spellEnd"/>
            <w:r w:rsidRPr="000F2FBD">
              <w:rPr>
                <w:rFonts w:ascii="Times New Roman" w:eastAsia="Calibri" w:hAnsi="Times New Roman" w:cs="Times New Roman"/>
                <w:iCs/>
                <w:color w:val="000000"/>
                <w:sz w:val="24"/>
                <w:szCs w:val="24"/>
              </w:rPr>
              <w:t>;</w:t>
            </w:r>
          </w:p>
          <w:p w:rsidR="007C775B"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 Descrie </w:t>
            </w:r>
            <w:proofErr w:type="spellStart"/>
            <w:r w:rsidRPr="000F2FBD">
              <w:rPr>
                <w:rFonts w:ascii="Times New Roman" w:eastAsia="Calibri" w:hAnsi="Times New Roman" w:cs="Times New Roman"/>
                <w:iCs/>
                <w:color w:val="000000"/>
                <w:sz w:val="24"/>
                <w:szCs w:val="24"/>
              </w:rPr>
              <w:t>ameninţările</w:t>
            </w:r>
            <w:proofErr w:type="spellEnd"/>
            <w:r w:rsidRPr="000F2FBD">
              <w:rPr>
                <w:rFonts w:ascii="Times New Roman" w:eastAsia="Calibri" w:hAnsi="Times New Roman" w:cs="Times New Roman"/>
                <w:iCs/>
                <w:color w:val="000000"/>
                <w:sz w:val="24"/>
                <w:szCs w:val="24"/>
              </w:rPr>
              <w:t xml:space="preserve"> contextului extern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vulnerabilităţile</w:t>
            </w:r>
            <w:proofErr w:type="spellEnd"/>
            <w:r w:rsidRPr="000F2FBD">
              <w:rPr>
                <w:rFonts w:ascii="Times New Roman" w:eastAsia="Calibri" w:hAnsi="Times New Roman" w:cs="Times New Roman"/>
                <w:iCs/>
                <w:color w:val="000000"/>
                <w:sz w:val="24"/>
                <w:szCs w:val="24"/>
              </w:rPr>
              <w:t xml:space="preserve"> obiectivului;</w:t>
            </w:r>
          </w:p>
          <w:p w:rsidR="00DE6641" w:rsidRPr="000F2FBD" w:rsidRDefault="007C775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 Determină cauzele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condiţiile</w:t>
            </w:r>
            <w:proofErr w:type="spellEnd"/>
            <w:r w:rsidRPr="000F2FBD">
              <w:rPr>
                <w:rFonts w:ascii="Times New Roman" w:eastAsia="Calibri" w:hAnsi="Times New Roman" w:cs="Times New Roman"/>
                <w:iCs/>
                <w:color w:val="000000"/>
                <w:sz w:val="24"/>
                <w:szCs w:val="24"/>
              </w:rPr>
              <w:t xml:space="preserve"> care pot produce un impact asupra </w:t>
            </w:r>
            <w:proofErr w:type="spellStart"/>
            <w:r w:rsidRPr="000F2FBD">
              <w:rPr>
                <w:rFonts w:ascii="Times New Roman" w:eastAsia="Calibri" w:hAnsi="Times New Roman" w:cs="Times New Roman"/>
                <w:iCs/>
                <w:color w:val="000000"/>
                <w:sz w:val="24"/>
                <w:szCs w:val="24"/>
              </w:rPr>
              <w:t>organizaţiei</w:t>
            </w:r>
            <w:proofErr w:type="spellEnd"/>
            <w:r w:rsidRPr="000F2FBD">
              <w:rPr>
                <w:rFonts w:ascii="Times New Roman" w:eastAsia="Calibri" w:hAnsi="Times New Roman" w:cs="Times New Roman"/>
                <w:iCs/>
                <w:color w:val="000000"/>
                <w:sz w:val="24"/>
                <w:szCs w:val="24"/>
              </w:rPr>
              <w:t xml:space="preserve">; </w:t>
            </w:r>
          </w:p>
          <w:p w:rsidR="007C775B" w:rsidRPr="000F2FBD" w:rsidRDefault="00DE6641"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iii. </w:t>
            </w:r>
            <w:proofErr w:type="spellStart"/>
            <w:r w:rsidR="007C775B" w:rsidRPr="000F2FBD">
              <w:rPr>
                <w:rFonts w:ascii="Times New Roman" w:eastAsia="Calibri" w:hAnsi="Times New Roman" w:cs="Times New Roman"/>
                <w:iCs/>
                <w:color w:val="000000"/>
                <w:sz w:val="24"/>
                <w:szCs w:val="24"/>
              </w:rPr>
              <w:t>Stabileşte</w:t>
            </w:r>
            <w:proofErr w:type="spellEnd"/>
            <w:r w:rsidR="007C775B" w:rsidRPr="000F2FBD">
              <w:rPr>
                <w:rFonts w:ascii="Times New Roman" w:eastAsia="Calibri" w:hAnsi="Times New Roman" w:cs="Times New Roman"/>
                <w:iCs/>
                <w:color w:val="000000"/>
                <w:sz w:val="24"/>
                <w:szCs w:val="24"/>
              </w:rPr>
              <w:t xml:space="preserve"> riscurile la securitatea fizică a obiectivului.</w:t>
            </w:r>
          </w:p>
          <w:p w:rsidR="004C61D0" w:rsidRPr="000F2FBD" w:rsidRDefault="00036328"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d) Analizarea </w:t>
            </w:r>
            <w:r w:rsidR="007C775B" w:rsidRPr="000F2FBD">
              <w:rPr>
                <w:rFonts w:ascii="Times New Roman" w:eastAsia="Calibri" w:hAnsi="Times New Roman" w:cs="Times New Roman"/>
                <w:iCs/>
                <w:color w:val="000000"/>
                <w:sz w:val="24"/>
                <w:szCs w:val="24"/>
              </w:rPr>
              <w:t>riscurilor la</w:t>
            </w:r>
            <w:r w:rsidRPr="000F2FBD">
              <w:rPr>
                <w:rFonts w:ascii="Times New Roman" w:eastAsia="Calibri" w:hAnsi="Times New Roman" w:cs="Times New Roman"/>
                <w:iCs/>
                <w:color w:val="000000"/>
                <w:sz w:val="24"/>
                <w:szCs w:val="24"/>
              </w:rPr>
              <w:t xml:space="preserve"> securitatea fizică</w:t>
            </w:r>
          </w:p>
          <w:p w:rsidR="00022338" w:rsidRPr="000F2FBD" w:rsidRDefault="00022338"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 Alege metodele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tehnicile de lucru; </w:t>
            </w:r>
          </w:p>
          <w:p w:rsidR="00022338" w:rsidRPr="000F2FBD" w:rsidRDefault="00022338"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 Descrie scenariile de atac fizic; </w:t>
            </w:r>
          </w:p>
          <w:p w:rsidR="009453D3" w:rsidRPr="000F2FBD" w:rsidRDefault="00022338"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iii. Evaluează</w:t>
            </w:r>
            <w:r w:rsidR="009453D3" w:rsidRPr="000F2FBD">
              <w:rPr>
                <w:rFonts w:ascii="Times New Roman" w:eastAsia="Calibri" w:hAnsi="Times New Roman" w:cs="Times New Roman"/>
                <w:iCs/>
                <w:color w:val="000000"/>
                <w:sz w:val="24"/>
                <w:szCs w:val="24"/>
              </w:rPr>
              <w:t xml:space="preserve"> </w:t>
            </w:r>
            <w:proofErr w:type="spellStart"/>
            <w:r w:rsidR="009453D3" w:rsidRPr="000F2FBD">
              <w:rPr>
                <w:rFonts w:ascii="Times New Roman" w:eastAsia="Calibri" w:hAnsi="Times New Roman" w:cs="Times New Roman"/>
                <w:iCs/>
                <w:color w:val="000000"/>
                <w:sz w:val="24"/>
                <w:szCs w:val="24"/>
              </w:rPr>
              <w:t>plauzibilităţile</w:t>
            </w:r>
            <w:proofErr w:type="spellEnd"/>
            <w:r w:rsidR="009453D3" w:rsidRPr="000F2FBD">
              <w:rPr>
                <w:rFonts w:ascii="Times New Roman" w:eastAsia="Calibri" w:hAnsi="Times New Roman" w:cs="Times New Roman"/>
                <w:iCs/>
                <w:color w:val="000000"/>
                <w:sz w:val="24"/>
                <w:szCs w:val="24"/>
              </w:rPr>
              <w:t xml:space="preserve"> de producere a riscurilor identificate;</w:t>
            </w:r>
          </w:p>
          <w:p w:rsidR="009453D3" w:rsidRPr="000F2FBD" w:rsidRDefault="009453D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iv. Evaluează impactul rezultat ca urmare a materializării riscurilor identificate.</w:t>
            </w:r>
          </w:p>
          <w:p w:rsidR="009453D3" w:rsidRPr="000F2FBD" w:rsidRDefault="009453D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e) Estimarea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tratarea riscurilor </w:t>
            </w:r>
            <w:proofErr w:type="spellStart"/>
            <w:r w:rsidRPr="000F2FBD">
              <w:rPr>
                <w:rFonts w:ascii="Times New Roman" w:eastAsia="Calibri" w:hAnsi="Times New Roman" w:cs="Times New Roman"/>
                <w:iCs/>
                <w:color w:val="000000"/>
                <w:sz w:val="24"/>
                <w:szCs w:val="24"/>
              </w:rPr>
              <w:t>unităţii</w:t>
            </w:r>
            <w:proofErr w:type="spellEnd"/>
            <w:r w:rsidRPr="000F2FBD">
              <w:rPr>
                <w:rFonts w:ascii="Times New Roman" w:eastAsia="Calibri" w:hAnsi="Times New Roman" w:cs="Times New Roman"/>
                <w:iCs/>
                <w:color w:val="000000"/>
                <w:sz w:val="24"/>
                <w:szCs w:val="24"/>
              </w:rPr>
              <w:t xml:space="preserve"> beneficiare;</w:t>
            </w:r>
          </w:p>
          <w:p w:rsidR="009453D3" w:rsidRPr="000F2FBD" w:rsidRDefault="009453D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i. Determină indicii de risc;</w:t>
            </w:r>
          </w:p>
          <w:p w:rsidR="009453D3" w:rsidRPr="000F2FBD" w:rsidRDefault="009453D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 Formulează </w:t>
            </w:r>
            <w:proofErr w:type="spellStart"/>
            <w:r w:rsidRPr="000F2FBD">
              <w:rPr>
                <w:rFonts w:ascii="Times New Roman" w:eastAsia="Calibri" w:hAnsi="Times New Roman" w:cs="Times New Roman"/>
                <w:iCs/>
                <w:color w:val="000000"/>
                <w:sz w:val="24"/>
                <w:szCs w:val="24"/>
              </w:rPr>
              <w:t>opţiunile</w:t>
            </w:r>
            <w:proofErr w:type="spellEnd"/>
            <w:r w:rsidRPr="000F2FBD">
              <w:rPr>
                <w:rFonts w:ascii="Times New Roman" w:eastAsia="Calibri" w:hAnsi="Times New Roman" w:cs="Times New Roman"/>
                <w:iCs/>
                <w:color w:val="000000"/>
                <w:sz w:val="24"/>
                <w:szCs w:val="24"/>
              </w:rPr>
              <w:t xml:space="preserve"> de tratare a riscurilor;</w:t>
            </w:r>
          </w:p>
          <w:p w:rsidR="009453D3" w:rsidRPr="000F2FBD" w:rsidRDefault="009453D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iii. Propune măsuri de securitate fizică, raportate la nivelul de complexitate al S.C.E.O.S.A.</w:t>
            </w:r>
          </w:p>
          <w:p w:rsidR="009453D3" w:rsidRPr="000F2FBD" w:rsidRDefault="009453D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iv. Prezintă beneficiarului elementele de răspuns la risc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riscurile reziduale;</w:t>
            </w:r>
          </w:p>
          <w:p w:rsidR="00067D1E" w:rsidRPr="000F2FBD" w:rsidRDefault="009453D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v. Elaborează planul de răspuns la risc;</w:t>
            </w:r>
          </w:p>
          <w:p w:rsidR="00857419" w:rsidRPr="000F2FBD" w:rsidRDefault="00857419"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vi. </w:t>
            </w:r>
            <w:proofErr w:type="spellStart"/>
            <w:r w:rsidRPr="000F2FBD">
              <w:rPr>
                <w:rFonts w:ascii="Times New Roman" w:eastAsia="Calibri" w:hAnsi="Times New Roman" w:cs="Times New Roman"/>
                <w:iCs/>
                <w:color w:val="000000"/>
                <w:sz w:val="24"/>
                <w:szCs w:val="24"/>
              </w:rPr>
              <w:t>Stabileşte</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priorităţile</w:t>
            </w:r>
            <w:proofErr w:type="spellEnd"/>
            <w:r w:rsidRPr="000F2FBD">
              <w:rPr>
                <w:rFonts w:ascii="Times New Roman" w:eastAsia="Calibri" w:hAnsi="Times New Roman" w:cs="Times New Roman"/>
                <w:iCs/>
                <w:color w:val="000000"/>
                <w:sz w:val="24"/>
                <w:szCs w:val="24"/>
              </w:rPr>
              <w:t xml:space="preserve"> de tratare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monitorizare a riscurilor;</w:t>
            </w:r>
          </w:p>
          <w:p w:rsidR="00714836" w:rsidRPr="000F2FBD" w:rsidRDefault="00857419"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f) întocmirea Raportului de</w:t>
            </w:r>
            <w:r w:rsidR="00714836" w:rsidRPr="000F2FBD">
              <w:rPr>
                <w:rFonts w:ascii="Times New Roman" w:eastAsia="Calibri" w:hAnsi="Times New Roman" w:cs="Times New Roman"/>
                <w:iCs/>
                <w:color w:val="000000"/>
                <w:sz w:val="24"/>
                <w:szCs w:val="24"/>
              </w:rPr>
              <w:t xml:space="preserve"> evaluare </w:t>
            </w:r>
            <w:proofErr w:type="spellStart"/>
            <w:r w:rsidR="00714836" w:rsidRPr="000F2FBD">
              <w:rPr>
                <w:rFonts w:ascii="Times New Roman" w:eastAsia="Calibri" w:hAnsi="Times New Roman" w:cs="Times New Roman"/>
                <w:iCs/>
                <w:color w:val="000000"/>
                <w:sz w:val="24"/>
                <w:szCs w:val="24"/>
              </w:rPr>
              <w:t>şi</w:t>
            </w:r>
            <w:proofErr w:type="spellEnd"/>
            <w:r w:rsidR="00714836" w:rsidRPr="000F2FBD">
              <w:rPr>
                <w:rFonts w:ascii="Times New Roman" w:eastAsia="Calibri" w:hAnsi="Times New Roman" w:cs="Times New Roman"/>
                <w:iCs/>
                <w:color w:val="000000"/>
                <w:sz w:val="24"/>
                <w:szCs w:val="24"/>
              </w:rPr>
              <w:t xml:space="preserve"> tratare a riscurilor la securitatea fizică;</w:t>
            </w:r>
          </w:p>
          <w:p w:rsidR="00714836" w:rsidRPr="000F2FBD" w:rsidRDefault="00714836"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g) Monitorizarea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revizuirea riscurilor la securitatea fizică a obiectivului.</w:t>
            </w:r>
          </w:p>
          <w:p w:rsidR="00714836" w:rsidRPr="000F2FBD" w:rsidRDefault="00714836"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 </w:t>
            </w:r>
            <w:proofErr w:type="spellStart"/>
            <w:r w:rsidRPr="000F2FBD">
              <w:rPr>
                <w:rFonts w:ascii="Times New Roman" w:eastAsia="Calibri" w:hAnsi="Times New Roman" w:cs="Times New Roman"/>
                <w:iCs/>
                <w:color w:val="000000"/>
                <w:sz w:val="24"/>
                <w:szCs w:val="24"/>
              </w:rPr>
              <w:t>Urmăreşte</w:t>
            </w:r>
            <w:proofErr w:type="spellEnd"/>
            <w:r w:rsidRPr="000F2FBD">
              <w:rPr>
                <w:rFonts w:ascii="Times New Roman" w:eastAsia="Calibri" w:hAnsi="Times New Roman" w:cs="Times New Roman"/>
                <w:iCs/>
                <w:color w:val="000000"/>
                <w:sz w:val="24"/>
                <w:szCs w:val="24"/>
              </w:rPr>
              <w:t xml:space="preserve"> riscurile;</w:t>
            </w:r>
          </w:p>
          <w:p w:rsidR="00714836" w:rsidRPr="000F2FBD" w:rsidRDefault="00714836"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 Evaluează eficacitatea </w:t>
            </w:r>
            <w:proofErr w:type="spellStart"/>
            <w:r w:rsidRPr="000F2FBD">
              <w:rPr>
                <w:rFonts w:ascii="Times New Roman" w:eastAsia="Calibri" w:hAnsi="Times New Roman" w:cs="Times New Roman"/>
                <w:iCs/>
                <w:color w:val="000000"/>
                <w:sz w:val="24"/>
                <w:szCs w:val="24"/>
              </w:rPr>
              <w:t>acţiunilor</w:t>
            </w:r>
            <w:proofErr w:type="spellEnd"/>
            <w:r w:rsidRPr="000F2FBD">
              <w:rPr>
                <w:rFonts w:ascii="Times New Roman" w:eastAsia="Calibri" w:hAnsi="Times New Roman" w:cs="Times New Roman"/>
                <w:iCs/>
                <w:color w:val="000000"/>
                <w:sz w:val="24"/>
                <w:szCs w:val="24"/>
              </w:rPr>
              <w:t xml:space="preserve"> de răspuns la risc;</w:t>
            </w:r>
          </w:p>
          <w:p w:rsidR="00857419" w:rsidRPr="000F2FBD" w:rsidRDefault="00714836"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iii. </w:t>
            </w:r>
            <w:proofErr w:type="spellStart"/>
            <w:r w:rsidRPr="000F2FBD">
              <w:rPr>
                <w:rFonts w:ascii="Times New Roman" w:eastAsia="Calibri" w:hAnsi="Times New Roman" w:cs="Times New Roman"/>
                <w:iCs/>
                <w:color w:val="000000"/>
                <w:sz w:val="24"/>
                <w:szCs w:val="24"/>
              </w:rPr>
              <w:t>Revizuieşte</w:t>
            </w:r>
            <w:proofErr w:type="spellEnd"/>
            <w:r w:rsidRPr="000F2FBD">
              <w:rPr>
                <w:rFonts w:ascii="Times New Roman" w:eastAsia="Calibri" w:hAnsi="Times New Roman" w:cs="Times New Roman"/>
                <w:iCs/>
                <w:color w:val="000000"/>
                <w:sz w:val="24"/>
                <w:szCs w:val="24"/>
              </w:rPr>
              <w:t xml:space="preserve"> registrul de risc la securitatea fizică a obiectivului.</w:t>
            </w:r>
          </w:p>
          <w:p w:rsidR="00997075" w:rsidRPr="000F2FBD" w:rsidRDefault="0099707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lastRenderedPageBreak/>
              <w:t xml:space="preserve">In urma analizării riscurilor se va stabili o prioritate a acestora. în </w:t>
            </w:r>
            <w:proofErr w:type="spellStart"/>
            <w:r w:rsidRPr="000F2FBD">
              <w:rPr>
                <w:rFonts w:ascii="Times New Roman" w:eastAsia="Calibri" w:hAnsi="Times New Roman" w:cs="Times New Roman"/>
                <w:iCs/>
                <w:color w:val="000000"/>
                <w:sz w:val="24"/>
                <w:szCs w:val="24"/>
              </w:rPr>
              <w:t>funcţie</w:t>
            </w:r>
            <w:proofErr w:type="spellEnd"/>
            <w:r w:rsidRPr="000F2FBD">
              <w:rPr>
                <w:rFonts w:ascii="Times New Roman" w:eastAsia="Calibri" w:hAnsi="Times New Roman" w:cs="Times New Roman"/>
                <w:iCs/>
                <w:color w:val="000000"/>
                <w:sz w:val="24"/>
                <w:szCs w:val="24"/>
              </w:rPr>
              <w:t xml:space="preserve"> de efectul lor </w:t>
            </w:r>
            <w:proofErr w:type="spellStart"/>
            <w:r w:rsidRPr="000F2FBD">
              <w:rPr>
                <w:rFonts w:ascii="Times New Roman" w:eastAsia="Calibri" w:hAnsi="Times New Roman" w:cs="Times New Roman"/>
                <w:iCs/>
                <w:color w:val="000000"/>
                <w:sz w:val="24"/>
                <w:szCs w:val="24"/>
              </w:rPr>
              <w:t>potenţial</w:t>
            </w:r>
            <w:proofErr w:type="spellEnd"/>
            <w:r w:rsidRPr="000F2FBD">
              <w:rPr>
                <w:rFonts w:ascii="Times New Roman" w:eastAsia="Calibri" w:hAnsi="Times New Roman" w:cs="Times New Roman"/>
                <w:iCs/>
                <w:color w:val="000000"/>
                <w:sz w:val="24"/>
                <w:szCs w:val="24"/>
              </w:rPr>
              <w:t xml:space="preserve"> asupra </w:t>
            </w:r>
            <w:proofErr w:type="spellStart"/>
            <w:r w:rsidRPr="000F2FBD">
              <w:rPr>
                <w:rFonts w:ascii="Times New Roman" w:eastAsia="Calibri" w:hAnsi="Times New Roman" w:cs="Times New Roman"/>
                <w:iCs/>
                <w:color w:val="000000"/>
                <w:sz w:val="24"/>
                <w:szCs w:val="24"/>
              </w:rPr>
              <w:t>securităţii</w:t>
            </w:r>
            <w:proofErr w:type="spellEnd"/>
            <w:r w:rsidRPr="000F2FBD">
              <w:rPr>
                <w:rFonts w:ascii="Times New Roman" w:eastAsia="Calibri" w:hAnsi="Times New Roman" w:cs="Times New Roman"/>
                <w:iCs/>
                <w:color w:val="000000"/>
                <w:sz w:val="24"/>
                <w:szCs w:val="24"/>
              </w:rPr>
              <w:t xml:space="preserve"> fizice a obiectivului, scopul ierarhizării constând în asigurarea că resursele de care dispune societatea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care pot fi alocate pe linia </w:t>
            </w:r>
            <w:proofErr w:type="spellStart"/>
            <w:r w:rsidRPr="000F2FBD">
              <w:rPr>
                <w:rFonts w:ascii="Times New Roman" w:eastAsia="Calibri" w:hAnsi="Times New Roman" w:cs="Times New Roman"/>
                <w:iCs/>
                <w:color w:val="000000"/>
                <w:sz w:val="24"/>
                <w:szCs w:val="24"/>
              </w:rPr>
              <w:t>activităţii</w:t>
            </w:r>
            <w:proofErr w:type="spellEnd"/>
            <w:r w:rsidRPr="000F2FBD">
              <w:rPr>
                <w:rFonts w:ascii="Times New Roman" w:eastAsia="Calibri" w:hAnsi="Times New Roman" w:cs="Times New Roman"/>
                <w:iCs/>
                <w:color w:val="000000"/>
                <w:sz w:val="24"/>
                <w:szCs w:val="24"/>
              </w:rPr>
              <w:t xml:space="preserve"> de pază vor fi concentrate pe cele mai importante riscuri.</w:t>
            </w:r>
          </w:p>
          <w:p w:rsidR="00997075" w:rsidRPr="000F2FBD" w:rsidRDefault="0099707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In acest sens, ofertantul va propune măsuri de securitate fizică, </w:t>
            </w:r>
            <w:proofErr w:type="spellStart"/>
            <w:r w:rsidRPr="000F2FBD">
              <w:rPr>
                <w:rFonts w:ascii="Times New Roman" w:eastAsia="Calibri" w:hAnsi="Times New Roman" w:cs="Times New Roman"/>
                <w:iCs/>
                <w:color w:val="000000"/>
                <w:sz w:val="24"/>
                <w:szCs w:val="24"/>
              </w:rPr>
              <w:t>ţinând</w:t>
            </w:r>
            <w:proofErr w:type="spellEnd"/>
            <w:r w:rsidRPr="000F2FBD">
              <w:rPr>
                <w:rFonts w:ascii="Times New Roman" w:eastAsia="Calibri" w:hAnsi="Times New Roman" w:cs="Times New Roman"/>
                <w:iCs/>
                <w:color w:val="000000"/>
                <w:sz w:val="24"/>
                <w:szCs w:val="24"/>
              </w:rPr>
              <w:t xml:space="preserve"> cont de </w:t>
            </w:r>
            <w:proofErr w:type="spellStart"/>
            <w:r w:rsidRPr="000F2FBD">
              <w:rPr>
                <w:rFonts w:ascii="Times New Roman" w:eastAsia="Calibri" w:hAnsi="Times New Roman" w:cs="Times New Roman"/>
                <w:iCs/>
                <w:color w:val="000000"/>
                <w:sz w:val="24"/>
                <w:szCs w:val="24"/>
              </w:rPr>
              <w:t>cerinţele</w:t>
            </w:r>
            <w:proofErr w:type="spellEnd"/>
            <w:r w:rsidRPr="000F2FBD">
              <w:rPr>
                <w:rFonts w:ascii="Times New Roman" w:eastAsia="Calibri" w:hAnsi="Times New Roman" w:cs="Times New Roman"/>
                <w:iCs/>
                <w:color w:val="000000"/>
                <w:sz w:val="24"/>
                <w:szCs w:val="24"/>
              </w:rPr>
              <w:t xml:space="preserve"> legale, de reglementare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alte </w:t>
            </w:r>
            <w:proofErr w:type="spellStart"/>
            <w:r w:rsidRPr="000F2FBD">
              <w:rPr>
                <w:rFonts w:ascii="Times New Roman" w:eastAsia="Calibri" w:hAnsi="Times New Roman" w:cs="Times New Roman"/>
                <w:iCs/>
                <w:color w:val="000000"/>
                <w:sz w:val="24"/>
                <w:szCs w:val="24"/>
              </w:rPr>
              <w:t>cerinţe</w:t>
            </w:r>
            <w:proofErr w:type="spellEnd"/>
            <w:r w:rsidRPr="000F2FBD">
              <w:rPr>
                <w:rFonts w:ascii="Times New Roman" w:eastAsia="Calibri" w:hAnsi="Times New Roman" w:cs="Times New Roman"/>
                <w:iCs/>
                <w:color w:val="000000"/>
                <w:sz w:val="24"/>
                <w:szCs w:val="24"/>
              </w:rPr>
              <w:t xml:space="preserve">, luând în considerare costurile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eforturile de implementare raportate la beneficiile care se pot </w:t>
            </w:r>
            <w:proofErr w:type="spellStart"/>
            <w:r w:rsidRPr="000F2FBD">
              <w:rPr>
                <w:rFonts w:ascii="Times New Roman" w:eastAsia="Calibri" w:hAnsi="Times New Roman" w:cs="Times New Roman"/>
                <w:iCs/>
                <w:color w:val="000000"/>
                <w:sz w:val="24"/>
                <w:szCs w:val="24"/>
              </w:rPr>
              <w:t>obţine</w:t>
            </w:r>
            <w:proofErr w:type="spellEnd"/>
            <w:r w:rsidRPr="000F2FBD">
              <w:rPr>
                <w:rFonts w:ascii="Times New Roman" w:eastAsia="Calibri" w:hAnsi="Times New Roman" w:cs="Times New Roman"/>
                <w:iCs/>
                <w:color w:val="000000"/>
                <w:sz w:val="24"/>
                <w:szCs w:val="24"/>
              </w:rPr>
              <w:t xml:space="preserve"> pentru fiecare </w:t>
            </w:r>
            <w:proofErr w:type="spellStart"/>
            <w:r w:rsidRPr="000F2FBD">
              <w:rPr>
                <w:rFonts w:ascii="Times New Roman" w:eastAsia="Calibri" w:hAnsi="Times New Roman" w:cs="Times New Roman"/>
                <w:iCs/>
                <w:color w:val="000000"/>
                <w:sz w:val="24"/>
                <w:szCs w:val="24"/>
              </w:rPr>
              <w:t>situaţie</w:t>
            </w:r>
            <w:proofErr w:type="spellEnd"/>
            <w:r w:rsidRPr="000F2FBD">
              <w:rPr>
                <w:rFonts w:ascii="Times New Roman" w:eastAsia="Calibri" w:hAnsi="Times New Roman" w:cs="Times New Roman"/>
                <w:iCs/>
                <w:color w:val="000000"/>
                <w:sz w:val="24"/>
                <w:szCs w:val="24"/>
              </w:rPr>
              <w:t xml:space="preserve"> în parte, urmărind încadrarea în obiectivele </w:t>
            </w:r>
            <w:proofErr w:type="spellStart"/>
            <w:r w:rsidRPr="000F2FBD">
              <w:rPr>
                <w:rFonts w:ascii="Times New Roman" w:eastAsia="Calibri" w:hAnsi="Times New Roman" w:cs="Times New Roman"/>
                <w:iCs/>
                <w:color w:val="000000"/>
                <w:sz w:val="24"/>
                <w:szCs w:val="24"/>
              </w:rPr>
              <w:t>organizaţiei</w:t>
            </w:r>
            <w:proofErr w:type="spellEnd"/>
            <w:r w:rsidRPr="000F2FBD">
              <w:rPr>
                <w:rFonts w:ascii="Times New Roman" w:eastAsia="Calibri" w:hAnsi="Times New Roman" w:cs="Times New Roman"/>
                <w:iCs/>
                <w:color w:val="000000"/>
                <w:sz w:val="24"/>
                <w:szCs w:val="24"/>
              </w:rPr>
              <w:t>.</w:t>
            </w:r>
          </w:p>
          <w:p w:rsidR="00997075" w:rsidRPr="000F2FBD" w:rsidRDefault="0099707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Astfel, ofertantul va formula </w:t>
            </w:r>
            <w:proofErr w:type="spellStart"/>
            <w:r w:rsidRPr="000F2FBD">
              <w:rPr>
                <w:rFonts w:ascii="Times New Roman" w:eastAsia="Calibri" w:hAnsi="Times New Roman" w:cs="Times New Roman"/>
                <w:iCs/>
                <w:color w:val="000000"/>
                <w:sz w:val="24"/>
                <w:szCs w:val="24"/>
              </w:rPr>
              <w:t>opţiuni</w:t>
            </w:r>
            <w:proofErr w:type="spellEnd"/>
            <w:r w:rsidRPr="000F2FBD">
              <w:rPr>
                <w:rFonts w:ascii="Times New Roman" w:eastAsia="Calibri" w:hAnsi="Times New Roman" w:cs="Times New Roman"/>
                <w:iCs/>
                <w:color w:val="000000"/>
                <w:sz w:val="24"/>
                <w:szCs w:val="24"/>
              </w:rPr>
              <w:t xml:space="preserve"> de tratare a riscurilor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propune măsuri de securitate fizică luând în calcul următoarele </w:t>
            </w:r>
            <w:proofErr w:type="spellStart"/>
            <w:r w:rsidRPr="000F2FBD">
              <w:rPr>
                <w:rFonts w:ascii="Times New Roman" w:eastAsia="Calibri" w:hAnsi="Times New Roman" w:cs="Times New Roman"/>
                <w:iCs/>
                <w:color w:val="000000"/>
                <w:sz w:val="24"/>
                <w:szCs w:val="24"/>
              </w:rPr>
              <w:t>cerinţe</w:t>
            </w:r>
            <w:proofErr w:type="spellEnd"/>
            <w:r w:rsidRPr="000F2FBD">
              <w:rPr>
                <w:rFonts w:ascii="Times New Roman" w:eastAsia="Calibri" w:hAnsi="Times New Roman" w:cs="Times New Roman"/>
                <w:iCs/>
                <w:color w:val="000000"/>
                <w:sz w:val="24"/>
                <w:szCs w:val="24"/>
              </w:rPr>
              <w:t xml:space="preserve"> ale beneficiarului:</w:t>
            </w:r>
          </w:p>
          <w:p w:rsidR="00997075" w:rsidRPr="000F2FBD" w:rsidRDefault="00064DB9"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w:t>
            </w:r>
            <w:r w:rsidR="00997075" w:rsidRPr="000F2FBD">
              <w:rPr>
                <w:rFonts w:ascii="Times New Roman" w:eastAsia="Calibri" w:hAnsi="Times New Roman" w:cs="Times New Roman"/>
                <w:iCs/>
                <w:color w:val="000000"/>
                <w:sz w:val="24"/>
                <w:szCs w:val="24"/>
              </w:rPr>
              <w:t xml:space="preserve"> bugetul alocat in prezent serviciilor de securitate (umană, tehnică, mijloace de </w:t>
            </w:r>
            <w:proofErr w:type="spellStart"/>
            <w:r w:rsidR="00997075" w:rsidRPr="000F2FBD">
              <w:rPr>
                <w:rFonts w:ascii="Times New Roman" w:eastAsia="Calibri" w:hAnsi="Times New Roman" w:cs="Times New Roman"/>
                <w:iCs/>
                <w:color w:val="000000"/>
                <w:sz w:val="24"/>
                <w:szCs w:val="24"/>
              </w:rPr>
              <w:t>protecţie</w:t>
            </w:r>
            <w:proofErr w:type="spellEnd"/>
            <w:r w:rsidR="00997075" w:rsidRPr="000F2FBD">
              <w:rPr>
                <w:rFonts w:ascii="Times New Roman" w:eastAsia="Calibri" w:hAnsi="Times New Roman" w:cs="Times New Roman"/>
                <w:iCs/>
                <w:color w:val="000000"/>
                <w:sz w:val="24"/>
                <w:szCs w:val="24"/>
              </w:rPr>
              <w:t xml:space="preserve"> </w:t>
            </w:r>
            <w:proofErr w:type="spellStart"/>
            <w:r w:rsidR="00997075" w:rsidRPr="000F2FBD">
              <w:rPr>
                <w:rFonts w:ascii="Times New Roman" w:eastAsia="Calibri" w:hAnsi="Times New Roman" w:cs="Times New Roman"/>
                <w:iCs/>
                <w:color w:val="000000"/>
                <w:sz w:val="24"/>
                <w:szCs w:val="24"/>
              </w:rPr>
              <w:t>mecanofizică</w:t>
            </w:r>
            <w:proofErr w:type="spellEnd"/>
            <w:r w:rsidR="00997075" w:rsidRPr="000F2FBD">
              <w:rPr>
                <w:rFonts w:ascii="Times New Roman" w:eastAsia="Calibri" w:hAnsi="Times New Roman" w:cs="Times New Roman"/>
                <w:iCs/>
                <w:color w:val="000000"/>
                <w:sz w:val="24"/>
                <w:szCs w:val="24"/>
              </w:rPr>
              <w:t>);</w:t>
            </w:r>
          </w:p>
          <w:p w:rsidR="002F5AA3" w:rsidRPr="000F2FBD" w:rsidRDefault="00064DB9"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w:t>
            </w:r>
            <w:r w:rsidR="00997075" w:rsidRPr="000F2FBD">
              <w:rPr>
                <w:rFonts w:ascii="Times New Roman" w:eastAsia="Calibri" w:hAnsi="Times New Roman" w:cs="Times New Roman"/>
                <w:iCs/>
                <w:color w:val="000000"/>
                <w:sz w:val="24"/>
                <w:szCs w:val="24"/>
              </w:rPr>
              <w:t xml:space="preserve"> lucrări de instalare sisteme de alarmare împotriva </w:t>
            </w:r>
            <w:proofErr w:type="spellStart"/>
            <w:r w:rsidR="00997075" w:rsidRPr="000F2FBD">
              <w:rPr>
                <w:rFonts w:ascii="Times New Roman" w:eastAsia="Calibri" w:hAnsi="Times New Roman" w:cs="Times New Roman"/>
                <w:iCs/>
                <w:color w:val="000000"/>
                <w:sz w:val="24"/>
                <w:szCs w:val="24"/>
              </w:rPr>
              <w:t>efracţiei</w:t>
            </w:r>
            <w:proofErr w:type="spellEnd"/>
            <w:r w:rsidR="00997075" w:rsidRPr="000F2FBD">
              <w:rPr>
                <w:rFonts w:ascii="Times New Roman" w:eastAsia="Calibri" w:hAnsi="Times New Roman" w:cs="Times New Roman"/>
                <w:iCs/>
                <w:color w:val="000000"/>
                <w:sz w:val="24"/>
                <w:szCs w:val="24"/>
              </w:rPr>
              <w:t xml:space="preserve"> aflate în derulare la nivelul </w:t>
            </w:r>
            <w:proofErr w:type="spellStart"/>
            <w:r w:rsidR="00997075" w:rsidRPr="000F2FBD">
              <w:rPr>
                <w:rFonts w:ascii="Times New Roman" w:eastAsia="Calibri" w:hAnsi="Times New Roman" w:cs="Times New Roman"/>
                <w:iCs/>
                <w:color w:val="000000"/>
                <w:sz w:val="24"/>
                <w:szCs w:val="24"/>
              </w:rPr>
              <w:t>unităţilor</w:t>
            </w:r>
            <w:proofErr w:type="spellEnd"/>
            <w:r w:rsidR="00997075" w:rsidRPr="000F2FBD">
              <w:rPr>
                <w:rFonts w:ascii="Times New Roman" w:eastAsia="Calibri" w:hAnsi="Times New Roman" w:cs="Times New Roman"/>
                <w:iCs/>
                <w:color w:val="000000"/>
                <w:sz w:val="24"/>
                <w:szCs w:val="24"/>
              </w:rPr>
              <w:t>/</w:t>
            </w:r>
            <w:proofErr w:type="spellStart"/>
            <w:r w:rsidR="00997075" w:rsidRPr="000F2FBD">
              <w:rPr>
                <w:rFonts w:ascii="Times New Roman" w:eastAsia="Calibri" w:hAnsi="Times New Roman" w:cs="Times New Roman"/>
                <w:iCs/>
                <w:color w:val="000000"/>
                <w:sz w:val="24"/>
                <w:szCs w:val="24"/>
              </w:rPr>
              <w:t>subunităţilor</w:t>
            </w:r>
            <w:proofErr w:type="spellEnd"/>
            <w:r w:rsidR="00997075" w:rsidRPr="000F2FBD">
              <w:rPr>
                <w:rFonts w:ascii="Times New Roman" w:eastAsia="Calibri" w:hAnsi="Times New Roman" w:cs="Times New Roman"/>
                <w:iCs/>
                <w:color w:val="000000"/>
                <w:sz w:val="24"/>
                <w:szCs w:val="24"/>
              </w:rPr>
              <w:t xml:space="preserve"> din cadrul S. CEO S.A., la data efectuării revizuirii analizei de risc la securitatea fizică; </w:t>
            </w:r>
          </w:p>
          <w:p w:rsidR="00997075" w:rsidRPr="000F2FBD" w:rsidRDefault="002F5AA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r w:rsidR="00997075" w:rsidRPr="000F2FBD">
              <w:rPr>
                <w:rFonts w:ascii="Times New Roman" w:eastAsia="Calibri" w:hAnsi="Times New Roman" w:cs="Times New Roman"/>
                <w:iCs/>
                <w:color w:val="000000"/>
                <w:sz w:val="24"/>
                <w:szCs w:val="24"/>
              </w:rPr>
              <w:t xml:space="preserve">corelarea </w:t>
            </w:r>
            <w:proofErr w:type="spellStart"/>
            <w:r w:rsidR="00997075" w:rsidRPr="000F2FBD">
              <w:rPr>
                <w:rFonts w:ascii="Times New Roman" w:eastAsia="Calibri" w:hAnsi="Times New Roman" w:cs="Times New Roman"/>
                <w:iCs/>
                <w:color w:val="000000"/>
                <w:sz w:val="24"/>
                <w:szCs w:val="24"/>
              </w:rPr>
              <w:t>cerinţelor</w:t>
            </w:r>
            <w:proofErr w:type="spellEnd"/>
            <w:r w:rsidR="00997075" w:rsidRPr="000F2FBD">
              <w:rPr>
                <w:rFonts w:ascii="Times New Roman" w:eastAsia="Calibri" w:hAnsi="Times New Roman" w:cs="Times New Roman"/>
                <w:iCs/>
                <w:color w:val="000000"/>
                <w:sz w:val="24"/>
                <w:szCs w:val="24"/>
              </w:rPr>
              <w:t xml:space="preserve">, măsurilor </w:t>
            </w:r>
            <w:proofErr w:type="spellStart"/>
            <w:r w:rsidR="00997075" w:rsidRPr="000F2FBD">
              <w:rPr>
                <w:rFonts w:ascii="Times New Roman" w:eastAsia="Calibri" w:hAnsi="Times New Roman" w:cs="Times New Roman"/>
                <w:iCs/>
                <w:color w:val="000000"/>
                <w:sz w:val="24"/>
                <w:szCs w:val="24"/>
              </w:rPr>
              <w:t>şi</w:t>
            </w:r>
            <w:proofErr w:type="spellEnd"/>
            <w:r w:rsidR="00997075" w:rsidRPr="000F2FBD">
              <w:rPr>
                <w:rFonts w:ascii="Times New Roman" w:eastAsia="Calibri" w:hAnsi="Times New Roman" w:cs="Times New Roman"/>
                <w:iCs/>
                <w:color w:val="000000"/>
                <w:sz w:val="24"/>
                <w:szCs w:val="24"/>
              </w:rPr>
              <w:t xml:space="preserve"> mecanismelor de securitate pentru sistemul ce urmează a fi implementat, de ordin structural, tehnic, tehnologic </w:t>
            </w:r>
            <w:proofErr w:type="spellStart"/>
            <w:r w:rsidR="00997075" w:rsidRPr="000F2FBD">
              <w:rPr>
                <w:rFonts w:ascii="Times New Roman" w:eastAsia="Calibri" w:hAnsi="Times New Roman" w:cs="Times New Roman"/>
                <w:iCs/>
                <w:color w:val="000000"/>
                <w:sz w:val="24"/>
                <w:szCs w:val="24"/>
              </w:rPr>
              <w:t>şi</w:t>
            </w:r>
            <w:proofErr w:type="spellEnd"/>
            <w:r w:rsidR="00997075" w:rsidRPr="000F2FBD">
              <w:rPr>
                <w:rFonts w:ascii="Times New Roman" w:eastAsia="Calibri" w:hAnsi="Times New Roman" w:cs="Times New Roman"/>
                <w:iCs/>
                <w:color w:val="000000"/>
                <w:sz w:val="24"/>
                <w:szCs w:val="24"/>
              </w:rPr>
              <w:t xml:space="preserve"> </w:t>
            </w:r>
            <w:proofErr w:type="spellStart"/>
            <w:r w:rsidR="00997075" w:rsidRPr="000F2FBD">
              <w:rPr>
                <w:rFonts w:ascii="Times New Roman" w:eastAsia="Calibri" w:hAnsi="Times New Roman" w:cs="Times New Roman"/>
                <w:iCs/>
                <w:color w:val="000000"/>
                <w:sz w:val="24"/>
                <w:szCs w:val="24"/>
              </w:rPr>
              <w:t>operaţional</w:t>
            </w:r>
            <w:proofErr w:type="spellEnd"/>
            <w:r w:rsidR="00997075" w:rsidRPr="000F2FBD">
              <w:rPr>
                <w:rFonts w:ascii="Times New Roman" w:eastAsia="Calibri" w:hAnsi="Times New Roman" w:cs="Times New Roman"/>
                <w:iCs/>
                <w:color w:val="000000"/>
                <w:sz w:val="24"/>
                <w:szCs w:val="24"/>
              </w:rPr>
              <w:t xml:space="preserve"> cu măsurile de securitate aflate în curs de implementare sau implementate.</w:t>
            </w:r>
          </w:p>
          <w:p w:rsidR="00997075" w:rsidRPr="000F2FBD" w:rsidRDefault="00997075" w:rsidP="00224C9C">
            <w:pPr>
              <w:spacing w:after="0" w:line="240" w:lineRule="auto"/>
              <w:rPr>
                <w:rFonts w:ascii="Times New Roman" w:eastAsia="Calibri" w:hAnsi="Times New Roman" w:cs="Times New Roman"/>
                <w:iCs/>
                <w:color w:val="000000"/>
                <w:sz w:val="24"/>
                <w:szCs w:val="24"/>
              </w:rPr>
            </w:pPr>
            <w:r w:rsidRPr="007D16EB">
              <w:rPr>
                <w:rFonts w:ascii="Times New Roman" w:eastAsia="Calibri" w:hAnsi="Times New Roman" w:cs="Times New Roman"/>
                <w:iCs/>
                <w:color w:val="000000"/>
                <w:sz w:val="24"/>
                <w:szCs w:val="24"/>
                <w:highlight w:val="yellow"/>
              </w:rPr>
              <w:t xml:space="preserve">Ofertantul </w:t>
            </w:r>
            <w:r w:rsidR="00C00892" w:rsidRPr="007D16EB">
              <w:rPr>
                <w:rFonts w:ascii="Times New Roman" w:eastAsia="Times New Roman" w:hAnsi="Times New Roman" w:cs="Times New Roman"/>
                <w:sz w:val="24"/>
                <w:szCs w:val="24"/>
                <w:highlight w:val="yellow"/>
                <w:lang w:eastAsia="ro-RO"/>
              </w:rPr>
              <w:t xml:space="preserve">va prezenta </w:t>
            </w:r>
            <w:proofErr w:type="spellStart"/>
            <w:r w:rsidR="00C00892" w:rsidRPr="007D16EB">
              <w:rPr>
                <w:rFonts w:ascii="Times New Roman" w:eastAsia="Times New Roman" w:hAnsi="Times New Roman" w:cs="Times New Roman"/>
                <w:sz w:val="24"/>
                <w:szCs w:val="24"/>
                <w:highlight w:val="yellow"/>
                <w:lang w:eastAsia="ro-RO"/>
              </w:rPr>
              <w:t>dupa</w:t>
            </w:r>
            <w:proofErr w:type="spellEnd"/>
            <w:r w:rsidR="00C00892" w:rsidRPr="007D16EB">
              <w:rPr>
                <w:rFonts w:ascii="Times New Roman" w:eastAsia="Times New Roman" w:hAnsi="Times New Roman" w:cs="Times New Roman"/>
                <w:sz w:val="24"/>
                <w:szCs w:val="24"/>
                <w:highlight w:val="yellow"/>
                <w:lang w:eastAsia="ro-RO"/>
              </w:rPr>
              <w:t xml:space="preserve"> semnarea contractului un grafic privind prestarea serviciilor, pentru a stabili cu exactitate perioada în care va fi </w:t>
            </w:r>
            <w:proofErr w:type="spellStart"/>
            <w:r w:rsidR="00C00892" w:rsidRPr="007D16EB">
              <w:rPr>
                <w:rFonts w:ascii="Times New Roman" w:eastAsia="Times New Roman" w:hAnsi="Times New Roman" w:cs="Times New Roman"/>
                <w:sz w:val="24"/>
                <w:szCs w:val="24"/>
                <w:highlight w:val="yellow"/>
                <w:lang w:eastAsia="ro-RO"/>
              </w:rPr>
              <w:t>facută</w:t>
            </w:r>
            <w:proofErr w:type="spellEnd"/>
            <w:r w:rsidR="00C00892" w:rsidRPr="007D16EB">
              <w:rPr>
                <w:rFonts w:ascii="Times New Roman" w:eastAsia="Times New Roman" w:hAnsi="Times New Roman" w:cs="Times New Roman"/>
                <w:sz w:val="24"/>
                <w:szCs w:val="24"/>
                <w:highlight w:val="yellow"/>
                <w:lang w:eastAsia="ro-RO"/>
              </w:rPr>
              <w:t xml:space="preserve"> vizita în teren împreună cu </w:t>
            </w:r>
            <w:proofErr w:type="spellStart"/>
            <w:r w:rsidR="00C00892" w:rsidRPr="007D16EB">
              <w:rPr>
                <w:rFonts w:ascii="Times New Roman" w:eastAsia="Times New Roman" w:hAnsi="Times New Roman" w:cs="Times New Roman"/>
                <w:sz w:val="24"/>
                <w:szCs w:val="24"/>
                <w:highlight w:val="yellow"/>
                <w:lang w:eastAsia="ro-RO"/>
              </w:rPr>
              <w:t>reprezentanţii</w:t>
            </w:r>
            <w:proofErr w:type="spellEnd"/>
            <w:r w:rsidR="00C00892" w:rsidRPr="007D16EB">
              <w:rPr>
                <w:rFonts w:ascii="Times New Roman" w:eastAsia="Times New Roman" w:hAnsi="Times New Roman" w:cs="Times New Roman"/>
                <w:sz w:val="24"/>
                <w:szCs w:val="24"/>
                <w:highlight w:val="yellow"/>
                <w:lang w:eastAsia="ro-RO"/>
              </w:rPr>
              <w:t xml:space="preserve"> beneficiarului la fiecare </w:t>
            </w:r>
            <w:proofErr w:type="spellStart"/>
            <w:r w:rsidR="00C00892" w:rsidRPr="007D16EB">
              <w:rPr>
                <w:rFonts w:ascii="Times New Roman" w:eastAsia="Times New Roman" w:hAnsi="Times New Roman" w:cs="Times New Roman"/>
                <w:sz w:val="24"/>
                <w:szCs w:val="24"/>
                <w:highlight w:val="yellow"/>
                <w:lang w:eastAsia="ro-RO"/>
              </w:rPr>
              <w:t>locaţie</w:t>
            </w:r>
            <w:proofErr w:type="spellEnd"/>
            <w:r w:rsidR="00C00892" w:rsidRPr="007D16EB">
              <w:rPr>
                <w:rFonts w:ascii="Times New Roman" w:eastAsia="Times New Roman" w:hAnsi="Times New Roman" w:cs="Times New Roman"/>
                <w:sz w:val="24"/>
                <w:szCs w:val="24"/>
                <w:highlight w:val="yellow"/>
                <w:lang w:eastAsia="ro-RO"/>
              </w:rPr>
              <w:t xml:space="preserve"> unde trebuie </w:t>
            </w:r>
            <w:proofErr w:type="spellStart"/>
            <w:r w:rsidR="00C00892" w:rsidRPr="007D16EB">
              <w:rPr>
                <w:rFonts w:ascii="Times New Roman" w:eastAsia="Times New Roman" w:hAnsi="Times New Roman" w:cs="Times New Roman"/>
                <w:sz w:val="24"/>
                <w:szCs w:val="24"/>
                <w:highlight w:val="yellow"/>
                <w:lang w:eastAsia="ro-RO"/>
              </w:rPr>
              <w:t>facută</w:t>
            </w:r>
            <w:proofErr w:type="spellEnd"/>
            <w:r w:rsidR="00C00892" w:rsidRPr="007D16EB">
              <w:rPr>
                <w:rFonts w:ascii="Times New Roman" w:eastAsia="Times New Roman" w:hAnsi="Times New Roman" w:cs="Times New Roman"/>
                <w:sz w:val="24"/>
                <w:szCs w:val="24"/>
                <w:highlight w:val="yellow"/>
                <w:lang w:eastAsia="ro-RO"/>
              </w:rPr>
              <w:t xml:space="preserve"> evaluarea</w:t>
            </w:r>
            <w:r w:rsidRPr="000F2FBD">
              <w:rPr>
                <w:rFonts w:ascii="Times New Roman" w:eastAsia="Calibri" w:hAnsi="Times New Roman" w:cs="Times New Roman"/>
                <w:iCs/>
                <w:color w:val="000000"/>
                <w:sz w:val="24"/>
                <w:szCs w:val="24"/>
              </w:rPr>
              <w:t>.</w:t>
            </w:r>
          </w:p>
          <w:p w:rsidR="00577E06" w:rsidRPr="000F2FBD" w:rsidRDefault="00997075"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Ofertantul va revizui, la solicitarea beneficiarului, analizele de risc la securitatea fizică în perioada de</w:t>
            </w:r>
            <w:r w:rsidR="00577E06" w:rsidRPr="000F2FBD">
              <w:rPr>
                <w:rFonts w:ascii="Times New Roman" w:eastAsia="Calibri" w:hAnsi="Times New Roman" w:cs="Times New Roman"/>
                <w:iCs/>
                <w:color w:val="000000"/>
                <w:sz w:val="24"/>
                <w:szCs w:val="24"/>
              </w:rPr>
              <w:t xml:space="preserve"> valabilitate a contractului, în conformitate cu prevederile art.</w:t>
            </w:r>
            <w:r w:rsidR="00EE7271" w:rsidRPr="000F2FBD">
              <w:rPr>
                <w:rFonts w:ascii="Times New Roman" w:eastAsia="Calibri" w:hAnsi="Times New Roman" w:cs="Times New Roman"/>
                <w:iCs/>
                <w:color w:val="000000"/>
                <w:sz w:val="24"/>
                <w:szCs w:val="24"/>
              </w:rPr>
              <w:t xml:space="preserve"> </w:t>
            </w:r>
            <w:r w:rsidR="00577E06" w:rsidRPr="000F2FBD">
              <w:rPr>
                <w:rFonts w:ascii="Times New Roman" w:eastAsia="Calibri" w:hAnsi="Times New Roman" w:cs="Times New Roman"/>
                <w:iCs/>
                <w:color w:val="000000"/>
                <w:sz w:val="24"/>
                <w:szCs w:val="24"/>
              </w:rPr>
              <w:t>4, alin.</w:t>
            </w:r>
            <w:r w:rsidR="00EE7271" w:rsidRPr="000F2FBD">
              <w:rPr>
                <w:rFonts w:ascii="Times New Roman" w:eastAsia="Calibri" w:hAnsi="Times New Roman" w:cs="Times New Roman"/>
                <w:iCs/>
                <w:color w:val="000000"/>
                <w:sz w:val="24"/>
                <w:szCs w:val="24"/>
              </w:rPr>
              <w:t xml:space="preserve"> </w:t>
            </w:r>
            <w:r w:rsidR="00577E06" w:rsidRPr="000F2FBD">
              <w:rPr>
                <w:rFonts w:ascii="Times New Roman" w:eastAsia="Calibri" w:hAnsi="Times New Roman" w:cs="Times New Roman"/>
                <w:iCs/>
                <w:color w:val="000000"/>
                <w:sz w:val="24"/>
                <w:szCs w:val="24"/>
              </w:rPr>
              <w:t xml:space="preserve">4 din </w:t>
            </w:r>
            <w:proofErr w:type="spellStart"/>
            <w:r w:rsidR="00577E06" w:rsidRPr="000F2FBD">
              <w:rPr>
                <w:rFonts w:ascii="Times New Roman" w:eastAsia="Calibri" w:hAnsi="Times New Roman" w:cs="Times New Roman"/>
                <w:iCs/>
                <w:color w:val="000000"/>
                <w:sz w:val="24"/>
                <w:szCs w:val="24"/>
              </w:rPr>
              <w:t>Instrucţiunea</w:t>
            </w:r>
            <w:proofErr w:type="spellEnd"/>
            <w:r w:rsidR="00577E06" w:rsidRPr="000F2FBD">
              <w:rPr>
                <w:rFonts w:ascii="Times New Roman" w:eastAsia="Calibri" w:hAnsi="Times New Roman" w:cs="Times New Roman"/>
                <w:iCs/>
                <w:color w:val="000000"/>
                <w:sz w:val="24"/>
                <w:szCs w:val="24"/>
              </w:rPr>
              <w:t xml:space="preserve"> nr.</w:t>
            </w:r>
            <w:r w:rsidR="00EE7271" w:rsidRPr="000F2FBD">
              <w:rPr>
                <w:rFonts w:ascii="Times New Roman" w:eastAsia="Calibri" w:hAnsi="Times New Roman" w:cs="Times New Roman"/>
                <w:iCs/>
                <w:color w:val="000000"/>
                <w:sz w:val="24"/>
                <w:szCs w:val="24"/>
              </w:rPr>
              <w:t xml:space="preserve"> </w:t>
            </w:r>
            <w:r w:rsidR="00577E06" w:rsidRPr="000F2FBD">
              <w:rPr>
                <w:rFonts w:ascii="Times New Roman" w:eastAsia="Calibri" w:hAnsi="Times New Roman" w:cs="Times New Roman"/>
                <w:iCs/>
                <w:color w:val="000000"/>
                <w:sz w:val="24"/>
                <w:szCs w:val="24"/>
              </w:rPr>
              <w:t xml:space="preserve">9/2013 a M.A.I. privind efectuarea analizelor de risc la securitatea fizică a </w:t>
            </w:r>
            <w:proofErr w:type="spellStart"/>
            <w:r w:rsidR="00577E06" w:rsidRPr="000F2FBD">
              <w:rPr>
                <w:rFonts w:ascii="Times New Roman" w:eastAsia="Calibri" w:hAnsi="Times New Roman" w:cs="Times New Roman"/>
                <w:iCs/>
                <w:color w:val="000000"/>
                <w:sz w:val="24"/>
                <w:szCs w:val="24"/>
              </w:rPr>
              <w:t>unităţilor</w:t>
            </w:r>
            <w:proofErr w:type="spellEnd"/>
            <w:r w:rsidR="00577E06" w:rsidRPr="000F2FBD">
              <w:rPr>
                <w:rFonts w:ascii="Times New Roman" w:eastAsia="Calibri" w:hAnsi="Times New Roman" w:cs="Times New Roman"/>
                <w:iCs/>
                <w:color w:val="000000"/>
                <w:sz w:val="24"/>
                <w:szCs w:val="24"/>
              </w:rPr>
              <w:t xml:space="preserve"> ce fac obiectul Legii nr. 333/2003 privind paza obiectivelor, bunurilor, valorilor </w:t>
            </w:r>
            <w:proofErr w:type="spellStart"/>
            <w:r w:rsidR="00577E06" w:rsidRPr="000F2FBD">
              <w:rPr>
                <w:rFonts w:ascii="Times New Roman" w:eastAsia="Calibri" w:hAnsi="Times New Roman" w:cs="Times New Roman"/>
                <w:iCs/>
                <w:color w:val="000000"/>
                <w:sz w:val="24"/>
                <w:szCs w:val="24"/>
              </w:rPr>
              <w:t>şi</w:t>
            </w:r>
            <w:proofErr w:type="spellEnd"/>
            <w:r w:rsidR="00577E06" w:rsidRPr="000F2FBD">
              <w:rPr>
                <w:rFonts w:ascii="Times New Roman" w:eastAsia="Calibri" w:hAnsi="Times New Roman" w:cs="Times New Roman"/>
                <w:iCs/>
                <w:color w:val="000000"/>
                <w:sz w:val="24"/>
                <w:szCs w:val="24"/>
              </w:rPr>
              <w:t xml:space="preserve"> </w:t>
            </w:r>
            <w:proofErr w:type="spellStart"/>
            <w:r w:rsidR="00577E06" w:rsidRPr="000F2FBD">
              <w:rPr>
                <w:rFonts w:ascii="Times New Roman" w:eastAsia="Calibri" w:hAnsi="Times New Roman" w:cs="Times New Roman"/>
                <w:iCs/>
                <w:color w:val="000000"/>
                <w:sz w:val="24"/>
                <w:szCs w:val="24"/>
              </w:rPr>
              <w:t>protecţia</w:t>
            </w:r>
            <w:proofErr w:type="spellEnd"/>
            <w:r w:rsidR="00577E06" w:rsidRPr="000F2FBD">
              <w:rPr>
                <w:rFonts w:ascii="Times New Roman" w:eastAsia="Calibri" w:hAnsi="Times New Roman" w:cs="Times New Roman"/>
                <w:iCs/>
                <w:color w:val="000000"/>
                <w:sz w:val="24"/>
                <w:szCs w:val="24"/>
              </w:rPr>
              <w:t xml:space="preserve"> persoanelor, astfel:</w:t>
            </w:r>
          </w:p>
          <w:p w:rsidR="00577E06" w:rsidRPr="000F2FBD" w:rsidRDefault="00577E06"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a) în cel mult 60 de zile de la producerea unui incident de securitate la unitatea respectivă;</w:t>
            </w:r>
          </w:p>
          <w:p w:rsidR="00577E06" w:rsidRPr="000F2FBD" w:rsidRDefault="00577E06"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b) în cel mult 30 de zile de la modificarea caracteristicilor arhitecturale, </w:t>
            </w:r>
            <w:proofErr w:type="spellStart"/>
            <w:r w:rsidRPr="000F2FBD">
              <w:rPr>
                <w:rFonts w:ascii="Times New Roman" w:eastAsia="Calibri" w:hAnsi="Times New Roman" w:cs="Times New Roman"/>
                <w:iCs/>
                <w:color w:val="000000"/>
                <w:sz w:val="24"/>
                <w:szCs w:val="24"/>
              </w:rPr>
              <w:t>funcţionale</w:t>
            </w:r>
            <w:proofErr w:type="spellEnd"/>
            <w:r w:rsidRPr="000F2FBD">
              <w:rPr>
                <w:rFonts w:ascii="Times New Roman" w:eastAsia="Calibri" w:hAnsi="Times New Roman" w:cs="Times New Roman"/>
                <w:iCs/>
                <w:color w:val="000000"/>
                <w:sz w:val="24"/>
                <w:szCs w:val="24"/>
              </w:rPr>
              <w:t xml:space="preserve"> sau a obiectului de activitate al </w:t>
            </w:r>
            <w:proofErr w:type="spellStart"/>
            <w:r w:rsidRPr="000F2FBD">
              <w:rPr>
                <w:rFonts w:ascii="Times New Roman" w:eastAsia="Calibri" w:hAnsi="Times New Roman" w:cs="Times New Roman"/>
                <w:iCs/>
                <w:color w:val="000000"/>
                <w:sz w:val="24"/>
                <w:szCs w:val="24"/>
              </w:rPr>
              <w:t>unităţii</w:t>
            </w:r>
            <w:proofErr w:type="spellEnd"/>
            <w:r w:rsidRPr="000F2FBD">
              <w:rPr>
                <w:rFonts w:ascii="Times New Roman" w:eastAsia="Calibri" w:hAnsi="Times New Roman" w:cs="Times New Roman"/>
                <w:iCs/>
                <w:color w:val="000000"/>
                <w:sz w:val="24"/>
                <w:szCs w:val="24"/>
              </w:rPr>
              <w:t>.</w:t>
            </w:r>
          </w:p>
          <w:p w:rsidR="00577E06" w:rsidRPr="000F2FBD" w:rsidRDefault="00577E06"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Propunerea tehnică va fi depusă în limba română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va respecta în integralitate </w:t>
            </w:r>
            <w:proofErr w:type="spellStart"/>
            <w:r w:rsidRPr="000F2FBD">
              <w:rPr>
                <w:rFonts w:ascii="Times New Roman" w:eastAsia="Calibri" w:hAnsi="Times New Roman" w:cs="Times New Roman"/>
                <w:iCs/>
                <w:color w:val="000000"/>
                <w:sz w:val="24"/>
                <w:szCs w:val="24"/>
              </w:rPr>
              <w:t>cerinţele</w:t>
            </w:r>
            <w:proofErr w:type="spellEnd"/>
            <w:r w:rsidRPr="000F2FBD">
              <w:rPr>
                <w:rFonts w:ascii="Times New Roman" w:eastAsia="Calibri" w:hAnsi="Times New Roman" w:cs="Times New Roman"/>
                <w:iCs/>
                <w:color w:val="000000"/>
                <w:sz w:val="24"/>
                <w:szCs w:val="24"/>
              </w:rPr>
              <w:t xml:space="preserve"> privind serviciile solicitate prevăzute în caietul de sarcini. In propunerea tehnică, ofertantul va prezenta minim următoarele </w:t>
            </w:r>
            <w:proofErr w:type="spellStart"/>
            <w:r w:rsidRPr="000F2FBD">
              <w:rPr>
                <w:rFonts w:ascii="Times New Roman" w:eastAsia="Calibri" w:hAnsi="Times New Roman" w:cs="Times New Roman"/>
                <w:iCs/>
                <w:color w:val="000000"/>
                <w:sz w:val="24"/>
                <w:szCs w:val="24"/>
              </w:rPr>
              <w:t>informaţii</w:t>
            </w:r>
            <w:proofErr w:type="spellEnd"/>
            <w:r w:rsidRPr="000F2FBD">
              <w:rPr>
                <w:rFonts w:ascii="Times New Roman" w:eastAsia="Calibri" w:hAnsi="Times New Roman" w:cs="Times New Roman"/>
                <w:iCs/>
                <w:color w:val="000000"/>
                <w:sz w:val="24"/>
                <w:szCs w:val="24"/>
              </w:rPr>
              <w:t>:</w:t>
            </w:r>
          </w:p>
          <w:p w:rsidR="00577E06" w:rsidRPr="000F2FBD" w:rsidRDefault="00577E06"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Ofertantul va asigura </w:t>
            </w:r>
            <w:proofErr w:type="spellStart"/>
            <w:r w:rsidRPr="000F2FBD">
              <w:rPr>
                <w:rFonts w:ascii="Times New Roman" w:eastAsia="Calibri" w:hAnsi="Times New Roman" w:cs="Times New Roman"/>
                <w:iCs/>
                <w:color w:val="000000"/>
                <w:sz w:val="24"/>
                <w:szCs w:val="24"/>
              </w:rPr>
              <w:t>interfaţa</w:t>
            </w:r>
            <w:proofErr w:type="spellEnd"/>
            <w:r w:rsidRPr="000F2FBD">
              <w:rPr>
                <w:rFonts w:ascii="Times New Roman" w:eastAsia="Calibri" w:hAnsi="Times New Roman" w:cs="Times New Roman"/>
                <w:iCs/>
                <w:color w:val="000000"/>
                <w:sz w:val="24"/>
                <w:szCs w:val="24"/>
              </w:rPr>
              <w:t xml:space="preserve"> cu cel </w:t>
            </w:r>
            <w:proofErr w:type="spellStart"/>
            <w:r w:rsidRPr="000F2FBD">
              <w:rPr>
                <w:rFonts w:ascii="Times New Roman" w:eastAsia="Calibri" w:hAnsi="Times New Roman" w:cs="Times New Roman"/>
                <w:iCs/>
                <w:color w:val="000000"/>
                <w:sz w:val="24"/>
                <w:szCs w:val="24"/>
              </w:rPr>
              <w:t>puţin</w:t>
            </w:r>
            <w:proofErr w:type="spellEnd"/>
            <w:r w:rsidRPr="000F2FBD">
              <w:rPr>
                <w:rFonts w:ascii="Times New Roman" w:eastAsia="Calibri" w:hAnsi="Times New Roman" w:cs="Times New Roman"/>
                <w:iCs/>
                <w:color w:val="000000"/>
                <w:sz w:val="24"/>
                <w:szCs w:val="24"/>
              </w:rPr>
              <w:t xml:space="preserve"> unul dintre beneficiari, prezentând S. C.E.O. S.A (prin angajament de </w:t>
            </w:r>
            <w:proofErr w:type="spellStart"/>
            <w:r w:rsidRPr="000F2FBD">
              <w:rPr>
                <w:rFonts w:ascii="Times New Roman" w:eastAsia="Calibri" w:hAnsi="Times New Roman" w:cs="Times New Roman"/>
                <w:iCs/>
                <w:color w:val="000000"/>
                <w:sz w:val="24"/>
                <w:szCs w:val="24"/>
              </w:rPr>
              <w:t>confidenţialitate</w:t>
            </w:r>
            <w:proofErr w:type="spellEnd"/>
            <w:r w:rsidRPr="000F2FBD">
              <w:rPr>
                <w:rFonts w:ascii="Times New Roman" w:eastAsia="Calibri" w:hAnsi="Times New Roman" w:cs="Times New Roman"/>
                <w:iCs/>
                <w:color w:val="000000"/>
                <w:sz w:val="24"/>
                <w:szCs w:val="24"/>
              </w:rPr>
              <w:t xml:space="preserve"> între </w:t>
            </w:r>
            <w:proofErr w:type="spellStart"/>
            <w:r w:rsidRPr="000F2FBD">
              <w:rPr>
                <w:rFonts w:ascii="Times New Roman" w:eastAsia="Calibri" w:hAnsi="Times New Roman" w:cs="Times New Roman"/>
                <w:iCs/>
                <w:color w:val="000000"/>
                <w:sz w:val="24"/>
                <w:szCs w:val="24"/>
              </w:rPr>
              <w:t>părţi</w:t>
            </w:r>
            <w:proofErr w:type="spellEnd"/>
            <w:r w:rsidRPr="000F2FBD">
              <w:rPr>
                <w:rFonts w:ascii="Times New Roman" w:eastAsia="Calibri" w:hAnsi="Times New Roman" w:cs="Times New Roman"/>
                <w:iCs/>
                <w:color w:val="000000"/>
                <w:sz w:val="24"/>
                <w:szCs w:val="24"/>
              </w:rPr>
              <w:t xml:space="preserve">) un sistem de securitate </w:t>
            </w:r>
            <w:proofErr w:type="spellStart"/>
            <w:r w:rsidRPr="000F2FBD">
              <w:rPr>
                <w:rFonts w:ascii="Times New Roman" w:eastAsia="Calibri" w:hAnsi="Times New Roman" w:cs="Times New Roman"/>
                <w:iCs/>
                <w:color w:val="000000"/>
                <w:sz w:val="24"/>
                <w:szCs w:val="24"/>
              </w:rPr>
              <w:t>funcţional</w:t>
            </w:r>
            <w:proofErr w:type="spellEnd"/>
            <w:r w:rsidRPr="000F2FBD">
              <w:rPr>
                <w:rFonts w:ascii="Times New Roman" w:eastAsia="Calibri" w:hAnsi="Times New Roman" w:cs="Times New Roman"/>
                <w:iCs/>
                <w:color w:val="000000"/>
                <w:sz w:val="24"/>
                <w:szCs w:val="24"/>
              </w:rPr>
              <w:t>, după Analiza de risc efectuată de acesta.</w:t>
            </w:r>
          </w:p>
          <w:p w:rsidR="00D721E7" w:rsidRPr="000F2FBD" w:rsidRDefault="00D721E7"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Descrierea metodei de evaluare a riscurilor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a procedurilor de lucru utilizate în acord cu </w:t>
            </w:r>
            <w:proofErr w:type="spellStart"/>
            <w:r w:rsidRPr="000F2FBD">
              <w:rPr>
                <w:rFonts w:ascii="Times New Roman" w:eastAsia="Calibri" w:hAnsi="Times New Roman" w:cs="Times New Roman"/>
                <w:iCs/>
                <w:color w:val="000000"/>
                <w:sz w:val="24"/>
                <w:szCs w:val="24"/>
              </w:rPr>
              <w:t>legislaţia</w:t>
            </w:r>
            <w:proofErr w:type="spellEnd"/>
            <w:r w:rsidRPr="000F2FBD">
              <w:rPr>
                <w:rFonts w:ascii="Times New Roman" w:eastAsia="Calibri" w:hAnsi="Times New Roman" w:cs="Times New Roman"/>
                <w:iCs/>
                <w:color w:val="000000"/>
                <w:sz w:val="24"/>
                <w:szCs w:val="24"/>
              </w:rPr>
              <w:t xml:space="preserve"> în vigoare. standardele de </w:t>
            </w:r>
            <w:proofErr w:type="spellStart"/>
            <w:r w:rsidRPr="000F2FBD">
              <w:rPr>
                <w:rFonts w:ascii="Times New Roman" w:eastAsia="Calibri" w:hAnsi="Times New Roman" w:cs="Times New Roman"/>
                <w:iCs/>
                <w:color w:val="000000"/>
                <w:sz w:val="24"/>
                <w:szCs w:val="24"/>
              </w:rPr>
              <w:t>referinţă</w:t>
            </w:r>
            <w:proofErr w:type="spellEnd"/>
            <w:r w:rsidRPr="000F2FBD">
              <w:rPr>
                <w:rFonts w:ascii="Times New Roman" w:eastAsia="Calibri" w:hAnsi="Times New Roman" w:cs="Times New Roman"/>
                <w:iCs/>
                <w:color w:val="000000"/>
                <w:sz w:val="24"/>
                <w:szCs w:val="24"/>
              </w:rPr>
              <w:t xml:space="preserve"> în domeniu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a standardului </w:t>
            </w:r>
            <w:proofErr w:type="spellStart"/>
            <w:r w:rsidRPr="000F2FBD">
              <w:rPr>
                <w:rFonts w:ascii="Times New Roman" w:eastAsia="Calibri" w:hAnsi="Times New Roman" w:cs="Times New Roman"/>
                <w:iCs/>
                <w:color w:val="000000"/>
                <w:sz w:val="24"/>
                <w:szCs w:val="24"/>
              </w:rPr>
              <w:t>ocupaţional</w:t>
            </w:r>
            <w:proofErr w:type="spellEnd"/>
            <w:r w:rsidRPr="000F2FBD">
              <w:rPr>
                <w:rFonts w:ascii="Times New Roman" w:eastAsia="Calibri" w:hAnsi="Times New Roman" w:cs="Times New Roman"/>
                <w:iCs/>
                <w:color w:val="000000"/>
                <w:sz w:val="24"/>
                <w:szCs w:val="24"/>
              </w:rPr>
              <w:t xml:space="preserve"> „Evaluator</w:t>
            </w:r>
            <w:r w:rsidR="00ED1770">
              <w:rPr>
                <w:rFonts w:ascii="Times New Roman" w:eastAsia="Calibri" w:hAnsi="Times New Roman" w:cs="Times New Roman"/>
                <w:iCs/>
                <w:color w:val="000000"/>
                <w:sz w:val="24"/>
                <w:szCs w:val="24"/>
              </w:rPr>
              <w:t xml:space="preserve"> de risc la securitatea fizică”.</w:t>
            </w:r>
          </w:p>
          <w:p w:rsidR="00D721E7" w:rsidRPr="000F2FBD" w:rsidRDefault="00D721E7"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Aspecte avute în vedere la stabilirea măsurilor de tratare a riscurilor identificate; Ofertantul va aplica proceduri tehnice de asigurare a </w:t>
            </w:r>
            <w:proofErr w:type="spellStart"/>
            <w:r w:rsidRPr="000F2FBD">
              <w:rPr>
                <w:rFonts w:ascii="Times New Roman" w:eastAsia="Calibri" w:hAnsi="Times New Roman" w:cs="Times New Roman"/>
                <w:iCs/>
                <w:color w:val="000000"/>
                <w:sz w:val="24"/>
                <w:szCs w:val="24"/>
              </w:rPr>
              <w:t>calităţii</w:t>
            </w:r>
            <w:proofErr w:type="spellEnd"/>
            <w:r w:rsidRPr="000F2FBD">
              <w:rPr>
                <w:rFonts w:ascii="Times New Roman" w:eastAsia="Calibri" w:hAnsi="Times New Roman" w:cs="Times New Roman"/>
                <w:iCs/>
                <w:color w:val="000000"/>
                <w:sz w:val="24"/>
                <w:szCs w:val="24"/>
              </w:rPr>
              <w:t xml:space="preserve"> în acord cu prevederile legislative în vigoare, cu respectarea normelor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regulamentului intern al </w:t>
            </w:r>
            <w:proofErr w:type="spellStart"/>
            <w:r w:rsidRPr="000F2FBD">
              <w:rPr>
                <w:rFonts w:ascii="Times New Roman" w:eastAsia="Calibri" w:hAnsi="Times New Roman" w:cs="Times New Roman"/>
                <w:iCs/>
                <w:color w:val="000000"/>
                <w:sz w:val="24"/>
                <w:szCs w:val="24"/>
              </w:rPr>
              <w:t>societăţii</w:t>
            </w:r>
            <w:proofErr w:type="spellEnd"/>
            <w:r w:rsidRPr="000F2FBD">
              <w:rPr>
                <w:rFonts w:ascii="Times New Roman" w:eastAsia="Calibri" w:hAnsi="Times New Roman" w:cs="Times New Roman"/>
                <w:iCs/>
                <w:color w:val="000000"/>
                <w:sz w:val="24"/>
                <w:szCs w:val="24"/>
              </w:rPr>
              <w:t>.</w:t>
            </w:r>
          </w:p>
          <w:p w:rsidR="00071D16" w:rsidRDefault="00FC58DB"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r w:rsidR="00D721E7" w:rsidRPr="000F2FBD">
              <w:rPr>
                <w:rFonts w:ascii="Times New Roman" w:eastAsia="Calibri" w:hAnsi="Times New Roman" w:cs="Times New Roman"/>
                <w:iCs/>
                <w:color w:val="000000"/>
                <w:sz w:val="24"/>
                <w:szCs w:val="24"/>
              </w:rPr>
              <w:t xml:space="preserve">culege în teren datele </w:t>
            </w:r>
            <w:proofErr w:type="spellStart"/>
            <w:r w:rsidR="00D721E7" w:rsidRPr="000F2FBD">
              <w:rPr>
                <w:rFonts w:ascii="Times New Roman" w:eastAsia="Calibri" w:hAnsi="Times New Roman" w:cs="Times New Roman"/>
                <w:iCs/>
                <w:color w:val="000000"/>
                <w:sz w:val="24"/>
                <w:szCs w:val="24"/>
              </w:rPr>
              <w:t>şi</w:t>
            </w:r>
            <w:proofErr w:type="spellEnd"/>
            <w:r w:rsidR="00D721E7" w:rsidRPr="000F2FBD">
              <w:rPr>
                <w:rFonts w:ascii="Times New Roman" w:eastAsia="Calibri" w:hAnsi="Times New Roman" w:cs="Times New Roman"/>
                <w:iCs/>
                <w:color w:val="000000"/>
                <w:sz w:val="24"/>
                <w:szCs w:val="24"/>
              </w:rPr>
              <w:t xml:space="preserve"> </w:t>
            </w:r>
            <w:proofErr w:type="spellStart"/>
            <w:r w:rsidR="00D721E7" w:rsidRPr="000F2FBD">
              <w:rPr>
                <w:rFonts w:ascii="Times New Roman" w:eastAsia="Calibri" w:hAnsi="Times New Roman" w:cs="Times New Roman"/>
                <w:iCs/>
                <w:color w:val="000000"/>
                <w:sz w:val="24"/>
                <w:szCs w:val="24"/>
              </w:rPr>
              <w:t>informaţiile</w:t>
            </w:r>
            <w:proofErr w:type="spellEnd"/>
            <w:r w:rsidR="00D721E7" w:rsidRPr="000F2FBD">
              <w:rPr>
                <w:rFonts w:ascii="Times New Roman" w:eastAsia="Calibri" w:hAnsi="Times New Roman" w:cs="Times New Roman"/>
                <w:iCs/>
                <w:color w:val="000000"/>
                <w:sz w:val="24"/>
                <w:szCs w:val="24"/>
              </w:rPr>
              <w:t xml:space="preserve"> necesare, prin inspectarea obiectivelor în </w:t>
            </w:r>
            <w:proofErr w:type="spellStart"/>
            <w:r w:rsidR="00D721E7" w:rsidRPr="000F2FBD">
              <w:rPr>
                <w:rFonts w:ascii="Times New Roman" w:eastAsia="Calibri" w:hAnsi="Times New Roman" w:cs="Times New Roman"/>
                <w:iCs/>
                <w:color w:val="000000"/>
                <w:sz w:val="24"/>
                <w:szCs w:val="24"/>
              </w:rPr>
              <w:t>condiţiile</w:t>
            </w:r>
            <w:proofErr w:type="spellEnd"/>
            <w:r w:rsidR="00D721E7" w:rsidRPr="000F2FBD">
              <w:rPr>
                <w:rFonts w:ascii="Times New Roman" w:eastAsia="Calibri" w:hAnsi="Times New Roman" w:cs="Times New Roman"/>
                <w:iCs/>
                <w:color w:val="000000"/>
                <w:sz w:val="24"/>
                <w:szCs w:val="24"/>
              </w:rPr>
              <w:t xml:space="preserve"> agreate de/stabilite cu beneficiarul, analizează măsurile de pază, </w:t>
            </w:r>
            <w:proofErr w:type="spellStart"/>
            <w:r w:rsidR="00D721E7" w:rsidRPr="000F2FBD">
              <w:rPr>
                <w:rFonts w:ascii="Times New Roman" w:eastAsia="Calibri" w:hAnsi="Times New Roman" w:cs="Times New Roman"/>
                <w:iCs/>
                <w:color w:val="000000"/>
                <w:sz w:val="24"/>
                <w:szCs w:val="24"/>
              </w:rPr>
              <w:t>funcţionalitatea</w:t>
            </w:r>
            <w:proofErr w:type="spellEnd"/>
            <w:r w:rsidR="00D721E7" w:rsidRPr="000F2FBD">
              <w:rPr>
                <w:rFonts w:ascii="Times New Roman" w:eastAsia="Calibri" w:hAnsi="Times New Roman" w:cs="Times New Roman"/>
                <w:iCs/>
                <w:color w:val="000000"/>
                <w:sz w:val="24"/>
                <w:szCs w:val="24"/>
              </w:rPr>
              <w:t xml:space="preserve"> sistemelor de securitate existente </w:t>
            </w:r>
            <w:proofErr w:type="spellStart"/>
            <w:r w:rsidR="00D721E7" w:rsidRPr="000F2FBD">
              <w:rPr>
                <w:rFonts w:ascii="Times New Roman" w:eastAsia="Calibri" w:hAnsi="Times New Roman" w:cs="Times New Roman"/>
                <w:iCs/>
                <w:color w:val="000000"/>
                <w:sz w:val="24"/>
                <w:szCs w:val="24"/>
              </w:rPr>
              <w:t>şi</w:t>
            </w:r>
            <w:proofErr w:type="spellEnd"/>
            <w:r w:rsidR="00D721E7" w:rsidRPr="000F2FBD">
              <w:rPr>
                <w:rFonts w:ascii="Times New Roman" w:eastAsia="Calibri" w:hAnsi="Times New Roman" w:cs="Times New Roman"/>
                <w:iCs/>
                <w:color w:val="000000"/>
                <w:sz w:val="24"/>
                <w:szCs w:val="24"/>
              </w:rPr>
              <w:t xml:space="preserve"> certificările componentelor de </w:t>
            </w:r>
            <w:proofErr w:type="spellStart"/>
            <w:r w:rsidR="00D721E7" w:rsidRPr="000F2FBD">
              <w:rPr>
                <w:rFonts w:ascii="Times New Roman" w:eastAsia="Calibri" w:hAnsi="Times New Roman" w:cs="Times New Roman"/>
                <w:iCs/>
                <w:color w:val="000000"/>
                <w:sz w:val="24"/>
                <w:szCs w:val="24"/>
              </w:rPr>
              <w:lastRenderedPageBreak/>
              <w:t>protecţie</w:t>
            </w:r>
            <w:proofErr w:type="spellEnd"/>
            <w:r w:rsidR="00D721E7" w:rsidRPr="000F2FBD">
              <w:rPr>
                <w:rFonts w:ascii="Times New Roman" w:eastAsia="Calibri" w:hAnsi="Times New Roman" w:cs="Times New Roman"/>
                <w:iCs/>
                <w:color w:val="000000"/>
                <w:sz w:val="24"/>
                <w:szCs w:val="24"/>
              </w:rPr>
              <w:t xml:space="preserve"> </w:t>
            </w:r>
            <w:proofErr w:type="spellStart"/>
            <w:r w:rsidR="00D721E7" w:rsidRPr="000F2FBD">
              <w:rPr>
                <w:rFonts w:ascii="Times New Roman" w:eastAsia="Calibri" w:hAnsi="Times New Roman" w:cs="Times New Roman"/>
                <w:iCs/>
                <w:color w:val="000000"/>
                <w:sz w:val="24"/>
                <w:szCs w:val="24"/>
              </w:rPr>
              <w:t>mecanofizică</w:t>
            </w:r>
            <w:proofErr w:type="spellEnd"/>
            <w:r w:rsidR="00D721E7" w:rsidRPr="000F2FBD">
              <w:rPr>
                <w:rFonts w:ascii="Times New Roman" w:eastAsia="Calibri" w:hAnsi="Times New Roman" w:cs="Times New Roman"/>
                <w:iCs/>
                <w:color w:val="000000"/>
                <w:sz w:val="24"/>
                <w:szCs w:val="24"/>
              </w:rPr>
              <w:t xml:space="preserve">, identifică </w:t>
            </w:r>
            <w:proofErr w:type="spellStart"/>
            <w:r w:rsidR="00D721E7" w:rsidRPr="000F2FBD">
              <w:rPr>
                <w:rFonts w:ascii="Times New Roman" w:eastAsia="Calibri" w:hAnsi="Times New Roman" w:cs="Times New Roman"/>
                <w:iCs/>
                <w:color w:val="000000"/>
                <w:sz w:val="24"/>
                <w:szCs w:val="24"/>
              </w:rPr>
              <w:t>vecinătăţile</w:t>
            </w:r>
            <w:proofErr w:type="spellEnd"/>
            <w:r w:rsidR="00D721E7" w:rsidRPr="000F2FBD">
              <w:rPr>
                <w:rFonts w:ascii="Times New Roman" w:eastAsia="Calibri" w:hAnsi="Times New Roman" w:cs="Times New Roman"/>
                <w:iCs/>
                <w:color w:val="000000"/>
                <w:sz w:val="24"/>
                <w:szCs w:val="24"/>
              </w:rPr>
              <w:t xml:space="preserve"> </w:t>
            </w:r>
            <w:proofErr w:type="spellStart"/>
            <w:r w:rsidR="00D721E7" w:rsidRPr="000F2FBD">
              <w:rPr>
                <w:rFonts w:ascii="Times New Roman" w:eastAsia="Calibri" w:hAnsi="Times New Roman" w:cs="Times New Roman"/>
                <w:iCs/>
                <w:color w:val="000000"/>
                <w:sz w:val="24"/>
                <w:szCs w:val="24"/>
              </w:rPr>
              <w:t>şi</w:t>
            </w:r>
            <w:proofErr w:type="spellEnd"/>
            <w:r w:rsidR="00D721E7" w:rsidRPr="000F2FBD">
              <w:rPr>
                <w:rFonts w:ascii="Times New Roman" w:eastAsia="Calibri" w:hAnsi="Times New Roman" w:cs="Times New Roman"/>
                <w:iCs/>
                <w:color w:val="000000"/>
                <w:sz w:val="24"/>
                <w:szCs w:val="24"/>
              </w:rPr>
              <w:t xml:space="preserve"> </w:t>
            </w:r>
            <w:proofErr w:type="spellStart"/>
            <w:r w:rsidR="00D721E7" w:rsidRPr="000F2FBD">
              <w:rPr>
                <w:rFonts w:ascii="Times New Roman" w:eastAsia="Calibri" w:hAnsi="Times New Roman" w:cs="Times New Roman"/>
                <w:iCs/>
                <w:color w:val="000000"/>
                <w:sz w:val="24"/>
                <w:szCs w:val="24"/>
              </w:rPr>
              <w:t>vulnerabilităţile</w:t>
            </w:r>
            <w:proofErr w:type="spellEnd"/>
            <w:r w:rsidR="00D721E7" w:rsidRPr="000F2FBD">
              <w:rPr>
                <w:rFonts w:ascii="Times New Roman" w:eastAsia="Calibri" w:hAnsi="Times New Roman" w:cs="Times New Roman"/>
                <w:iCs/>
                <w:color w:val="000000"/>
                <w:sz w:val="24"/>
                <w:szCs w:val="24"/>
              </w:rPr>
              <w:t xml:space="preserve"> obiectivului, analizează documentele </w:t>
            </w:r>
            <w:proofErr w:type="spellStart"/>
            <w:r w:rsidR="00D721E7" w:rsidRPr="000F2FBD">
              <w:rPr>
                <w:rFonts w:ascii="Times New Roman" w:eastAsia="Calibri" w:hAnsi="Times New Roman" w:cs="Times New Roman"/>
                <w:iCs/>
                <w:color w:val="000000"/>
                <w:sz w:val="24"/>
                <w:szCs w:val="24"/>
              </w:rPr>
              <w:t>deţinute</w:t>
            </w:r>
            <w:proofErr w:type="spellEnd"/>
            <w:r w:rsidR="00D721E7" w:rsidRPr="000F2FBD">
              <w:rPr>
                <w:rFonts w:ascii="Times New Roman" w:eastAsia="Calibri" w:hAnsi="Times New Roman" w:cs="Times New Roman"/>
                <w:iCs/>
                <w:color w:val="000000"/>
                <w:sz w:val="24"/>
                <w:szCs w:val="24"/>
              </w:rPr>
              <w:t xml:space="preserve"> de beneficiar pe linie de securitate fizică, </w:t>
            </w:r>
            <w:proofErr w:type="spellStart"/>
            <w:r w:rsidR="00D721E7" w:rsidRPr="000F2FBD">
              <w:rPr>
                <w:rFonts w:ascii="Times New Roman" w:eastAsia="Calibri" w:hAnsi="Times New Roman" w:cs="Times New Roman"/>
                <w:iCs/>
                <w:color w:val="000000"/>
                <w:sz w:val="24"/>
                <w:szCs w:val="24"/>
              </w:rPr>
              <w:t>documetele</w:t>
            </w:r>
            <w:proofErr w:type="spellEnd"/>
            <w:r w:rsidR="00D721E7" w:rsidRPr="000F2FBD">
              <w:rPr>
                <w:rFonts w:ascii="Times New Roman" w:eastAsia="Calibri" w:hAnsi="Times New Roman" w:cs="Times New Roman"/>
                <w:iCs/>
                <w:color w:val="000000"/>
                <w:sz w:val="24"/>
                <w:szCs w:val="24"/>
              </w:rPr>
              <w:t xml:space="preserve"> puse la  </w:t>
            </w:r>
            <w:proofErr w:type="spellStart"/>
            <w:r w:rsidR="00D721E7" w:rsidRPr="000F2FBD">
              <w:rPr>
                <w:rFonts w:ascii="Times New Roman" w:eastAsia="Calibri" w:hAnsi="Times New Roman" w:cs="Times New Roman"/>
                <w:iCs/>
                <w:color w:val="000000"/>
                <w:sz w:val="24"/>
                <w:szCs w:val="24"/>
              </w:rPr>
              <w:t>dispoziţia</w:t>
            </w:r>
            <w:proofErr w:type="spellEnd"/>
            <w:r w:rsidR="00D721E7" w:rsidRPr="000F2FBD">
              <w:rPr>
                <w:rFonts w:ascii="Times New Roman" w:eastAsia="Calibri" w:hAnsi="Times New Roman" w:cs="Times New Roman"/>
                <w:iCs/>
                <w:color w:val="000000"/>
                <w:sz w:val="24"/>
                <w:szCs w:val="24"/>
              </w:rPr>
              <w:t xml:space="preserve"> prestatorului vor</w:t>
            </w:r>
            <w:r w:rsidRPr="000F2FBD">
              <w:rPr>
                <w:rFonts w:ascii="Times New Roman" w:eastAsia="Calibri" w:hAnsi="Times New Roman" w:cs="Times New Roman"/>
                <w:iCs/>
                <w:color w:val="000000"/>
                <w:sz w:val="24"/>
                <w:szCs w:val="24"/>
              </w:rPr>
              <w:t xml:space="preserve"> fi </w:t>
            </w:r>
            <w:proofErr w:type="spellStart"/>
            <w:r w:rsidRPr="000F2FBD">
              <w:rPr>
                <w:rFonts w:ascii="Times New Roman" w:eastAsia="Calibri" w:hAnsi="Times New Roman" w:cs="Times New Roman"/>
                <w:iCs/>
                <w:color w:val="000000"/>
                <w:sz w:val="24"/>
                <w:szCs w:val="24"/>
              </w:rPr>
              <w:t>opisate</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transmise sub semnătură de către conducătorul obiectivului vizitat, exceptând analize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studii anterioare </w:t>
            </w:r>
            <w:proofErr w:type="spellStart"/>
            <w:r w:rsidRPr="000F2FBD">
              <w:rPr>
                <w:rFonts w:ascii="Times New Roman" w:eastAsia="Calibri" w:hAnsi="Times New Roman" w:cs="Times New Roman"/>
                <w:iCs/>
                <w:color w:val="000000"/>
                <w:sz w:val="24"/>
                <w:szCs w:val="24"/>
              </w:rPr>
              <w:t>fara</w:t>
            </w:r>
            <w:proofErr w:type="spellEnd"/>
            <w:r w:rsidRPr="000F2FBD">
              <w:rPr>
                <w:rFonts w:ascii="Times New Roman" w:eastAsia="Calibri" w:hAnsi="Times New Roman" w:cs="Times New Roman"/>
                <w:iCs/>
                <w:color w:val="000000"/>
                <w:sz w:val="24"/>
                <w:szCs w:val="24"/>
              </w:rPr>
              <w:t xml:space="preserve"> acordul elaboratorilor, acestea </w:t>
            </w:r>
            <w:proofErr w:type="spellStart"/>
            <w:r w:rsidRPr="000F2FBD">
              <w:rPr>
                <w:rFonts w:ascii="Times New Roman" w:eastAsia="Calibri" w:hAnsi="Times New Roman" w:cs="Times New Roman"/>
                <w:iCs/>
                <w:color w:val="000000"/>
                <w:sz w:val="24"/>
                <w:szCs w:val="24"/>
              </w:rPr>
              <w:t>avand</w:t>
            </w:r>
            <w:proofErr w:type="spellEnd"/>
            <w:r w:rsidRPr="000F2FBD">
              <w:rPr>
                <w:rFonts w:ascii="Times New Roman" w:eastAsia="Calibri" w:hAnsi="Times New Roman" w:cs="Times New Roman"/>
                <w:iCs/>
                <w:color w:val="000000"/>
                <w:sz w:val="24"/>
                <w:szCs w:val="24"/>
              </w:rPr>
              <w:t xml:space="preserve"> caracter </w:t>
            </w:r>
            <w:proofErr w:type="spellStart"/>
            <w:r w:rsidRPr="000F2FBD">
              <w:rPr>
                <w:rFonts w:ascii="Times New Roman" w:eastAsia="Calibri" w:hAnsi="Times New Roman" w:cs="Times New Roman"/>
                <w:iCs/>
                <w:color w:val="000000"/>
                <w:sz w:val="24"/>
                <w:szCs w:val="24"/>
              </w:rPr>
              <w:t>confidenţial</w:t>
            </w:r>
            <w:proofErr w:type="spellEnd"/>
            <w:r w:rsidRPr="000F2FBD">
              <w:rPr>
                <w:rFonts w:ascii="Times New Roman" w:eastAsia="Calibri" w:hAnsi="Times New Roman" w:cs="Times New Roman"/>
                <w:iCs/>
                <w:color w:val="000000"/>
                <w:sz w:val="24"/>
                <w:szCs w:val="24"/>
              </w:rPr>
              <w:t xml:space="preserve">, în vederea eliminării producerii fenomenului de </w:t>
            </w:r>
            <w:proofErr w:type="spellStart"/>
            <w:r w:rsidRPr="000F2FBD">
              <w:rPr>
                <w:rFonts w:ascii="Times New Roman" w:eastAsia="Calibri" w:hAnsi="Times New Roman" w:cs="Times New Roman"/>
                <w:iCs/>
                <w:color w:val="000000"/>
                <w:sz w:val="24"/>
                <w:szCs w:val="24"/>
              </w:rPr>
              <w:t>copy</w:t>
            </w:r>
            <w:proofErr w:type="spellEnd"/>
            <w:r w:rsidRPr="000F2FBD">
              <w:rPr>
                <w:rFonts w:ascii="Times New Roman" w:eastAsia="Calibri" w:hAnsi="Times New Roman" w:cs="Times New Roman"/>
                <w:iCs/>
                <w:color w:val="000000"/>
                <w:sz w:val="24"/>
                <w:szCs w:val="24"/>
              </w:rPr>
              <w:t xml:space="preserve"> paste, </w:t>
            </w:r>
          </w:p>
          <w:p w:rsidR="003C3973" w:rsidRPr="000F2FBD" w:rsidRDefault="003C397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r w:rsidR="00FC58DB" w:rsidRPr="000F2FBD">
              <w:rPr>
                <w:rFonts w:ascii="Times New Roman" w:eastAsia="Calibri" w:hAnsi="Times New Roman" w:cs="Times New Roman"/>
                <w:iCs/>
                <w:color w:val="000000"/>
                <w:sz w:val="24"/>
                <w:szCs w:val="24"/>
              </w:rPr>
              <w:t xml:space="preserve">parcurge etapele prevăzute de art. 5 din </w:t>
            </w:r>
            <w:proofErr w:type="spellStart"/>
            <w:r w:rsidR="00FC58DB" w:rsidRPr="000F2FBD">
              <w:rPr>
                <w:rFonts w:ascii="Times New Roman" w:eastAsia="Calibri" w:hAnsi="Times New Roman" w:cs="Times New Roman"/>
                <w:iCs/>
                <w:color w:val="000000"/>
                <w:sz w:val="24"/>
                <w:szCs w:val="24"/>
              </w:rPr>
              <w:t>Instrucţiunile</w:t>
            </w:r>
            <w:proofErr w:type="spellEnd"/>
            <w:r w:rsidR="00FC58DB" w:rsidRPr="000F2FBD">
              <w:rPr>
                <w:rFonts w:ascii="Times New Roman" w:eastAsia="Calibri" w:hAnsi="Times New Roman" w:cs="Times New Roman"/>
                <w:iCs/>
                <w:color w:val="000000"/>
                <w:sz w:val="24"/>
                <w:szCs w:val="24"/>
              </w:rPr>
              <w:t xml:space="preserve"> M.A.I. nr. 9/2013; </w:t>
            </w:r>
          </w:p>
          <w:p w:rsidR="00FC58DB" w:rsidRPr="000F2FBD" w:rsidRDefault="003C3973"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r w:rsidR="00FC58DB" w:rsidRPr="000F2FBD">
              <w:rPr>
                <w:rFonts w:ascii="Times New Roman" w:eastAsia="Calibri" w:hAnsi="Times New Roman" w:cs="Times New Roman"/>
                <w:iCs/>
                <w:color w:val="000000"/>
                <w:sz w:val="24"/>
                <w:szCs w:val="24"/>
              </w:rPr>
              <w:t xml:space="preserve">estimează costurile măsurilor de tratare a riscurilor prezentate, </w:t>
            </w:r>
            <w:r w:rsidR="00FC58DB" w:rsidRPr="000F2FBD">
              <w:rPr>
                <w:rFonts w:ascii="Times New Roman" w:eastAsia="Calibri" w:hAnsi="Times New Roman" w:cs="Times New Roman"/>
                <w:b/>
                <w:iCs/>
                <w:color w:val="000000"/>
                <w:sz w:val="24"/>
                <w:szCs w:val="24"/>
              </w:rPr>
              <w:t xml:space="preserve">fundamentate tehnic </w:t>
            </w:r>
            <w:proofErr w:type="spellStart"/>
            <w:r w:rsidR="00FC58DB" w:rsidRPr="000F2FBD">
              <w:rPr>
                <w:rFonts w:ascii="Times New Roman" w:eastAsia="Calibri" w:hAnsi="Times New Roman" w:cs="Times New Roman"/>
                <w:b/>
                <w:iCs/>
                <w:color w:val="000000"/>
                <w:sz w:val="24"/>
                <w:szCs w:val="24"/>
              </w:rPr>
              <w:t>şi</w:t>
            </w:r>
            <w:proofErr w:type="spellEnd"/>
            <w:r w:rsidR="00FC58DB" w:rsidRPr="000F2FBD">
              <w:rPr>
                <w:rFonts w:ascii="Times New Roman" w:eastAsia="Calibri" w:hAnsi="Times New Roman" w:cs="Times New Roman"/>
                <w:b/>
                <w:iCs/>
                <w:color w:val="000000"/>
                <w:sz w:val="24"/>
                <w:szCs w:val="24"/>
              </w:rPr>
              <w:t xml:space="preserve"> economic</w:t>
            </w:r>
            <w:r w:rsidR="00FC58DB" w:rsidRPr="000F2FBD">
              <w:rPr>
                <w:rFonts w:ascii="Times New Roman" w:eastAsia="Calibri" w:hAnsi="Times New Roman" w:cs="Times New Roman"/>
                <w:iCs/>
                <w:color w:val="000000"/>
                <w:sz w:val="24"/>
                <w:szCs w:val="24"/>
              </w:rPr>
              <w:t xml:space="preserve">, astfel ca beneficiarul să </w:t>
            </w:r>
            <w:proofErr w:type="spellStart"/>
            <w:r w:rsidR="00FC58DB" w:rsidRPr="000F2FBD">
              <w:rPr>
                <w:rFonts w:ascii="Times New Roman" w:eastAsia="Calibri" w:hAnsi="Times New Roman" w:cs="Times New Roman"/>
                <w:iCs/>
                <w:color w:val="000000"/>
                <w:sz w:val="24"/>
                <w:szCs w:val="24"/>
              </w:rPr>
              <w:t>îşi</w:t>
            </w:r>
            <w:proofErr w:type="spellEnd"/>
            <w:r w:rsidR="00FC58DB" w:rsidRPr="000F2FBD">
              <w:rPr>
                <w:rFonts w:ascii="Times New Roman" w:eastAsia="Calibri" w:hAnsi="Times New Roman" w:cs="Times New Roman"/>
                <w:iCs/>
                <w:color w:val="000000"/>
                <w:sz w:val="24"/>
                <w:szCs w:val="24"/>
              </w:rPr>
              <w:t xml:space="preserve"> poată stabili bugetul de implementare a acestora (capitolul 8 al Raportului de evaluare la securitatea fizică);</w:t>
            </w:r>
          </w:p>
          <w:p w:rsidR="00FC58DB" w:rsidRPr="000F2FBD" w:rsidRDefault="006809A4"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proofErr w:type="spellStart"/>
            <w:r w:rsidR="00FC58DB" w:rsidRPr="000F2FBD">
              <w:rPr>
                <w:rFonts w:ascii="Times New Roman" w:eastAsia="Calibri" w:hAnsi="Times New Roman" w:cs="Times New Roman"/>
                <w:iCs/>
                <w:color w:val="000000"/>
                <w:sz w:val="24"/>
                <w:szCs w:val="24"/>
              </w:rPr>
              <w:t>întocmeşte</w:t>
            </w:r>
            <w:proofErr w:type="spellEnd"/>
            <w:r w:rsidR="00FC58DB" w:rsidRPr="000F2FBD">
              <w:rPr>
                <w:rFonts w:ascii="Times New Roman" w:eastAsia="Calibri" w:hAnsi="Times New Roman" w:cs="Times New Roman"/>
                <w:iCs/>
                <w:color w:val="000000"/>
                <w:sz w:val="24"/>
                <w:szCs w:val="24"/>
              </w:rPr>
              <w:t xml:space="preserve"> </w:t>
            </w:r>
            <w:proofErr w:type="spellStart"/>
            <w:r w:rsidR="00FC58DB" w:rsidRPr="000F2FBD">
              <w:rPr>
                <w:rFonts w:ascii="Times New Roman" w:eastAsia="Calibri" w:hAnsi="Times New Roman" w:cs="Times New Roman"/>
                <w:iCs/>
                <w:color w:val="000000"/>
                <w:sz w:val="24"/>
                <w:szCs w:val="24"/>
              </w:rPr>
              <w:t>documentaţia</w:t>
            </w:r>
            <w:proofErr w:type="spellEnd"/>
            <w:r w:rsidR="00FC58DB" w:rsidRPr="000F2FBD">
              <w:rPr>
                <w:rFonts w:ascii="Times New Roman" w:eastAsia="Calibri" w:hAnsi="Times New Roman" w:cs="Times New Roman"/>
                <w:iCs/>
                <w:color w:val="000000"/>
                <w:sz w:val="24"/>
                <w:szCs w:val="24"/>
              </w:rPr>
              <w:t xml:space="preserve"> privind analiza de risc la securitate </w:t>
            </w:r>
            <w:r w:rsidR="00071D16">
              <w:rPr>
                <w:rFonts w:ascii="Times New Roman" w:eastAsia="Calibri" w:hAnsi="Times New Roman" w:cs="Times New Roman"/>
                <w:iCs/>
                <w:color w:val="000000"/>
                <w:sz w:val="24"/>
                <w:szCs w:val="24"/>
              </w:rPr>
              <w:t>fizică, în forma prevăzută de ar</w:t>
            </w:r>
            <w:r w:rsidR="00FC58DB" w:rsidRPr="000F2FBD">
              <w:rPr>
                <w:rFonts w:ascii="Times New Roman" w:eastAsia="Calibri" w:hAnsi="Times New Roman" w:cs="Times New Roman"/>
                <w:iCs/>
                <w:color w:val="000000"/>
                <w:sz w:val="24"/>
                <w:szCs w:val="24"/>
              </w:rPr>
              <w:t xml:space="preserve">t. 7 din </w:t>
            </w:r>
            <w:proofErr w:type="spellStart"/>
            <w:r w:rsidR="00FC58DB" w:rsidRPr="000F2FBD">
              <w:rPr>
                <w:rFonts w:ascii="Times New Roman" w:eastAsia="Calibri" w:hAnsi="Times New Roman" w:cs="Times New Roman"/>
                <w:iCs/>
                <w:color w:val="000000"/>
                <w:sz w:val="24"/>
                <w:szCs w:val="24"/>
              </w:rPr>
              <w:t>Instrucţiunile</w:t>
            </w:r>
            <w:proofErr w:type="spellEnd"/>
            <w:r w:rsidR="00FC58DB" w:rsidRPr="000F2FBD">
              <w:rPr>
                <w:rFonts w:ascii="Times New Roman" w:eastAsia="Calibri" w:hAnsi="Times New Roman" w:cs="Times New Roman"/>
                <w:iCs/>
                <w:color w:val="000000"/>
                <w:sz w:val="24"/>
                <w:szCs w:val="24"/>
              </w:rPr>
              <w:t xml:space="preserve"> M.A.I. nr. 9/2013;</w:t>
            </w:r>
          </w:p>
          <w:p w:rsidR="00FC58DB" w:rsidRPr="000F2FBD" w:rsidRDefault="006809A4"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r w:rsidR="00FC58DB" w:rsidRPr="000F2FBD">
              <w:rPr>
                <w:rFonts w:ascii="Times New Roman" w:eastAsia="Calibri" w:hAnsi="Times New Roman" w:cs="Times New Roman"/>
                <w:iCs/>
                <w:color w:val="000000"/>
                <w:sz w:val="24"/>
                <w:szCs w:val="24"/>
              </w:rPr>
              <w:t xml:space="preserve">predă beneficiarului </w:t>
            </w:r>
            <w:proofErr w:type="spellStart"/>
            <w:r w:rsidR="00FC58DB" w:rsidRPr="000F2FBD">
              <w:rPr>
                <w:rFonts w:ascii="Times New Roman" w:eastAsia="Calibri" w:hAnsi="Times New Roman" w:cs="Times New Roman"/>
                <w:iCs/>
                <w:color w:val="000000"/>
                <w:sz w:val="24"/>
                <w:szCs w:val="24"/>
              </w:rPr>
              <w:t>documentaţiile</w:t>
            </w:r>
            <w:proofErr w:type="spellEnd"/>
            <w:r w:rsidR="00FC58DB" w:rsidRPr="000F2FBD">
              <w:rPr>
                <w:rFonts w:ascii="Times New Roman" w:eastAsia="Calibri" w:hAnsi="Times New Roman" w:cs="Times New Roman"/>
                <w:iCs/>
                <w:color w:val="000000"/>
                <w:sz w:val="24"/>
                <w:szCs w:val="24"/>
              </w:rPr>
              <w:t xml:space="preserve"> privind analiza de risc la securitate fizică, în numărul de exemplare solicitat pe suport de hârtie </w:t>
            </w:r>
            <w:proofErr w:type="spellStart"/>
            <w:r w:rsidR="00FC58DB" w:rsidRPr="000F2FBD">
              <w:rPr>
                <w:rFonts w:ascii="Times New Roman" w:eastAsia="Calibri" w:hAnsi="Times New Roman" w:cs="Times New Roman"/>
                <w:iCs/>
                <w:color w:val="000000"/>
                <w:sz w:val="24"/>
                <w:szCs w:val="24"/>
              </w:rPr>
              <w:t>şi</w:t>
            </w:r>
            <w:proofErr w:type="spellEnd"/>
            <w:r w:rsidR="00FC58DB" w:rsidRPr="000F2FBD">
              <w:rPr>
                <w:rFonts w:ascii="Times New Roman" w:eastAsia="Calibri" w:hAnsi="Times New Roman" w:cs="Times New Roman"/>
                <w:iCs/>
                <w:color w:val="000000"/>
                <w:sz w:val="24"/>
                <w:szCs w:val="24"/>
              </w:rPr>
              <w:t xml:space="preserve"> pe suport electronic, la termenele prevăzute în contract;</w:t>
            </w:r>
          </w:p>
          <w:p w:rsidR="00EA5A9A" w:rsidRPr="000F2FBD" w:rsidRDefault="006809A4"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r w:rsidR="00FC58DB" w:rsidRPr="000F2FBD">
              <w:rPr>
                <w:rFonts w:ascii="Times New Roman" w:eastAsia="Calibri" w:hAnsi="Times New Roman" w:cs="Times New Roman"/>
                <w:iCs/>
                <w:color w:val="000000"/>
                <w:sz w:val="24"/>
                <w:szCs w:val="24"/>
              </w:rPr>
              <w:t xml:space="preserve">modifică/adaugă/complete </w:t>
            </w:r>
            <w:proofErr w:type="spellStart"/>
            <w:r w:rsidR="00FC58DB" w:rsidRPr="000F2FBD">
              <w:rPr>
                <w:rFonts w:ascii="Times New Roman" w:eastAsia="Calibri" w:hAnsi="Times New Roman" w:cs="Times New Roman"/>
                <w:iCs/>
                <w:color w:val="000000"/>
                <w:sz w:val="24"/>
                <w:szCs w:val="24"/>
              </w:rPr>
              <w:t>ază</w:t>
            </w:r>
            <w:proofErr w:type="spellEnd"/>
            <w:r w:rsidR="00FC58DB" w:rsidRPr="000F2FBD">
              <w:rPr>
                <w:rFonts w:ascii="Times New Roman" w:eastAsia="Calibri" w:hAnsi="Times New Roman" w:cs="Times New Roman"/>
                <w:iCs/>
                <w:color w:val="000000"/>
                <w:sz w:val="24"/>
                <w:szCs w:val="24"/>
              </w:rPr>
              <w:t xml:space="preserve"> analizele de risc la securitatea fizică în conformitate cu eventualele </w:t>
            </w:r>
            <w:proofErr w:type="spellStart"/>
            <w:r w:rsidR="00FC58DB" w:rsidRPr="000F2FBD">
              <w:rPr>
                <w:rFonts w:ascii="Times New Roman" w:eastAsia="Calibri" w:hAnsi="Times New Roman" w:cs="Times New Roman"/>
                <w:iCs/>
                <w:color w:val="000000"/>
                <w:sz w:val="24"/>
                <w:szCs w:val="24"/>
              </w:rPr>
              <w:t>observaţii</w:t>
            </w:r>
            <w:proofErr w:type="spellEnd"/>
            <w:r w:rsidR="00FC58DB" w:rsidRPr="000F2FBD">
              <w:rPr>
                <w:rFonts w:ascii="Times New Roman" w:eastAsia="Calibri" w:hAnsi="Times New Roman" w:cs="Times New Roman"/>
                <w:iCs/>
                <w:color w:val="000000"/>
                <w:sz w:val="24"/>
                <w:szCs w:val="24"/>
              </w:rPr>
              <w:t xml:space="preserve"> ale organelor de </w:t>
            </w:r>
            <w:proofErr w:type="spellStart"/>
            <w:r w:rsidR="00FC58DB" w:rsidRPr="000F2FBD">
              <w:rPr>
                <w:rFonts w:ascii="Times New Roman" w:eastAsia="Calibri" w:hAnsi="Times New Roman" w:cs="Times New Roman"/>
                <w:iCs/>
                <w:color w:val="000000"/>
                <w:sz w:val="24"/>
                <w:szCs w:val="24"/>
              </w:rPr>
              <w:t>poliţie</w:t>
            </w:r>
            <w:proofErr w:type="spellEnd"/>
            <w:r w:rsidR="00FC58DB" w:rsidRPr="000F2FBD">
              <w:rPr>
                <w:rFonts w:ascii="Times New Roman" w:eastAsia="Calibri" w:hAnsi="Times New Roman" w:cs="Times New Roman"/>
                <w:iCs/>
                <w:color w:val="000000"/>
                <w:sz w:val="24"/>
                <w:szCs w:val="24"/>
              </w:rPr>
              <w:t xml:space="preserve">, fiind autoritate de reglementare care prin </w:t>
            </w:r>
            <w:proofErr w:type="spellStart"/>
            <w:r w:rsidR="00FC58DB" w:rsidRPr="000F2FBD">
              <w:rPr>
                <w:rFonts w:ascii="Times New Roman" w:eastAsia="Calibri" w:hAnsi="Times New Roman" w:cs="Times New Roman"/>
                <w:iCs/>
                <w:color w:val="000000"/>
                <w:sz w:val="24"/>
                <w:szCs w:val="24"/>
              </w:rPr>
              <w:t>activităţile</w:t>
            </w:r>
            <w:proofErr w:type="spellEnd"/>
            <w:r w:rsidR="00FC58DB" w:rsidRPr="000F2FBD">
              <w:rPr>
                <w:rFonts w:ascii="Times New Roman" w:eastAsia="Calibri" w:hAnsi="Times New Roman" w:cs="Times New Roman"/>
                <w:iCs/>
                <w:color w:val="000000"/>
                <w:sz w:val="24"/>
                <w:szCs w:val="24"/>
              </w:rPr>
              <w:t xml:space="preserve"> </w:t>
            </w:r>
            <w:proofErr w:type="spellStart"/>
            <w:r w:rsidR="00FC58DB" w:rsidRPr="000F2FBD">
              <w:rPr>
                <w:rFonts w:ascii="Times New Roman" w:eastAsia="Calibri" w:hAnsi="Times New Roman" w:cs="Times New Roman"/>
                <w:iCs/>
                <w:color w:val="000000"/>
                <w:sz w:val="24"/>
                <w:szCs w:val="24"/>
              </w:rPr>
              <w:t>desfăşurate</w:t>
            </w:r>
            <w:proofErr w:type="spellEnd"/>
            <w:r w:rsidR="00FC58DB" w:rsidRPr="000F2FBD">
              <w:rPr>
                <w:rFonts w:ascii="Times New Roman" w:eastAsia="Calibri" w:hAnsi="Times New Roman" w:cs="Times New Roman"/>
                <w:iCs/>
                <w:color w:val="000000"/>
                <w:sz w:val="24"/>
                <w:szCs w:val="24"/>
              </w:rPr>
              <w:t xml:space="preserve">, poate verifica </w:t>
            </w:r>
            <w:proofErr w:type="spellStart"/>
            <w:r w:rsidR="00FC58DB" w:rsidRPr="000F2FBD">
              <w:rPr>
                <w:rFonts w:ascii="Times New Roman" w:eastAsia="Calibri" w:hAnsi="Times New Roman" w:cs="Times New Roman"/>
                <w:iCs/>
                <w:color w:val="000000"/>
                <w:sz w:val="24"/>
                <w:szCs w:val="24"/>
              </w:rPr>
              <w:t>şi</w:t>
            </w:r>
            <w:proofErr w:type="spellEnd"/>
            <w:r w:rsidR="00FC58DB" w:rsidRPr="000F2FBD">
              <w:rPr>
                <w:rFonts w:ascii="Times New Roman" w:eastAsia="Calibri" w:hAnsi="Times New Roman" w:cs="Times New Roman"/>
                <w:iCs/>
                <w:color w:val="000000"/>
                <w:sz w:val="24"/>
                <w:szCs w:val="24"/>
              </w:rPr>
              <w:t xml:space="preserve"> </w:t>
            </w:r>
            <w:proofErr w:type="spellStart"/>
            <w:r w:rsidR="00FC58DB" w:rsidRPr="000F2FBD">
              <w:rPr>
                <w:rFonts w:ascii="Times New Roman" w:eastAsia="Calibri" w:hAnsi="Times New Roman" w:cs="Times New Roman"/>
                <w:iCs/>
                <w:color w:val="000000"/>
                <w:sz w:val="24"/>
                <w:szCs w:val="24"/>
              </w:rPr>
              <w:t>influenţa</w:t>
            </w:r>
            <w:proofErr w:type="spellEnd"/>
            <w:r w:rsidR="00FC58DB" w:rsidRPr="000F2FBD">
              <w:rPr>
                <w:rFonts w:ascii="Times New Roman" w:eastAsia="Calibri" w:hAnsi="Times New Roman" w:cs="Times New Roman"/>
                <w:iCs/>
                <w:color w:val="000000"/>
                <w:sz w:val="24"/>
                <w:szCs w:val="24"/>
              </w:rPr>
              <w:t xml:space="preserve"> </w:t>
            </w:r>
            <w:proofErr w:type="spellStart"/>
            <w:r w:rsidR="00FC58DB" w:rsidRPr="000F2FBD">
              <w:rPr>
                <w:rFonts w:ascii="Times New Roman" w:eastAsia="Calibri" w:hAnsi="Times New Roman" w:cs="Times New Roman"/>
                <w:iCs/>
                <w:color w:val="000000"/>
                <w:sz w:val="24"/>
                <w:szCs w:val="24"/>
              </w:rPr>
              <w:t>conţinutul</w:t>
            </w:r>
            <w:proofErr w:type="spellEnd"/>
            <w:r w:rsidR="00FC58DB" w:rsidRPr="000F2FBD">
              <w:rPr>
                <w:rFonts w:ascii="Times New Roman" w:eastAsia="Calibri" w:hAnsi="Times New Roman" w:cs="Times New Roman"/>
                <w:iCs/>
                <w:color w:val="000000"/>
                <w:sz w:val="24"/>
                <w:szCs w:val="24"/>
              </w:rPr>
              <w:t xml:space="preserve"> analizelor de risc la</w:t>
            </w:r>
            <w:r w:rsidR="00EA5A9A" w:rsidRPr="000F2FBD">
              <w:rPr>
                <w:rFonts w:ascii="Times New Roman" w:eastAsia="Calibri" w:hAnsi="Times New Roman" w:cs="Times New Roman"/>
                <w:iCs/>
                <w:color w:val="000000"/>
                <w:sz w:val="24"/>
                <w:szCs w:val="24"/>
              </w:rPr>
              <w:t xml:space="preserve"> securitate fizică.</w:t>
            </w:r>
          </w:p>
          <w:p w:rsidR="00EA5A9A" w:rsidRPr="000F2FBD" w:rsidRDefault="00EE7CD1"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proofErr w:type="spellStart"/>
            <w:r w:rsidR="00EA5A9A" w:rsidRPr="000F2FBD">
              <w:rPr>
                <w:rFonts w:ascii="Times New Roman" w:eastAsia="Calibri" w:hAnsi="Times New Roman" w:cs="Times New Roman"/>
                <w:iCs/>
                <w:color w:val="000000"/>
                <w:sz w:val="24"/>
                <w:szCs w:val="24"/>
              </w:rPr>
              <w:t>Revizuieşte</w:t>
            </w:r>
            <w:proofErr w:type="spellEnd"/>
            <w:r w:rsidR="00EA5A9A" w:rsidRPr="000F2FBD">
              <w:rPr>
                <w:rFonts w:ascii="Times New Roman" w:eastAsia="Calibri" w:hAnsi="Times New Roman" w:cs="Times New Roman"/>
                <w:iCs/>
                <w:color w:val="000000"/>
                <w:sz w:val="24"/>
                <w:szCs w:val="24"/>
              </w:rPr>
              <w:t xml:space="preserve"> de cate ori este cazul Analiza de risc, pe cheltuiala sa, in cazul in care incidentele de securitate au fost produse din cauza </w:t>
            </w:r>
            <w:proofErr w:type="spellStart"/>
            <w:r w:rsidR="00EA5A9A" w:rsidRPr="000F2FBD">
              <w:rPr>
                <w:rFonts w:ascii="Times New Roman" w:eastAsia="Calibri" w:hAnsi="Times New Roman" w:cs="Times New Roman"/>
                <w:iCs/>
                <w:color w:val="000000"/>
                <w:sz w:val="24"/>
                <w:szCs w:val="24"/>
              </w:rPr>
              <w:t>neidentificarii</w:t>
            </w:r>
            <w:proofErr w:type="spellEnd"/>
            <w:r w:rsidR="00EA5A9A" w:rsidRPr="000F2FBD">
              <w:rPr>
                <w:rFonts w:ascii="Times New Roman" w:eastAsia="Calibri" w:hAnsi="Times New Roman" w:cs="Times New Roman"/>
                <w:iCs/>
                <w:color w:val="000000"/>
                <w:sz w:val="24"/>
                <w:szCs w:val="24"/>
              </w:rPr>
              <w:t xml:space="preserve"> unor riscuri ce </w:t>
            </w:r>
            <w:proofErr w:type="spellStart"/>
            <w:r w:rsidR="00EA5A9A" w:rsidRPr="000F2FBD">
              <w:rPr>
                <w:rFonts w:ascii="Times New Roman" w:eastAsia="Calibri" w:hAnsi="Times New Roman" w:cs="Times New Roman"/>
                <w:iCs/>
                <w:color w:val="000000"/>
                <w:sz w:val="24"/>
                <w:szCs w:val="24"/>
              </w:rPr>
              <w:t>ţineau</w:t>
            </w:r>
            <w:proofErr w:type="spellEnd"/>
            <w:r w:rsidR="00EA5A9A" w:rsidRPr="000F2FBD">
              <w:rPr>
                <w:rFonts w:ascii="Times New Roman" w:eastAsia="Calibri" w:hAnsi="Times New Roman" w:cs="Times New Roman"/>
                <w:iCs/>
                <w:color w:val="000000"/>
                <w:sz w:val="24"/>
                <w:szCs w:val="24"/>
              </w:rPr>
              <w:t xml:space="preserve"> de activitatea sa.</w:t>
            </w:r>
          </w:p>
          <w:p w:rsidR="00EA5A9A" w:rsidRPr="000F2FBD" w:rsidRDefault="00EE7CD1"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 </w:t>
            </w:r>
            <w:r w:rsidR="00EA5A9A" w:rsidRPr="000F2FBD">
              <w:rPr>
                <w:rFonts w:ascii="Times New Roman" w:eastAsia="Calibri" w:hAnsi="Times New Roman" w:cs="Times New Roman"/>
                <w:iCs/>
                <w:color w:val="000000"/>
                <w:sz w:val="24"/>
                <w:szCs w:val="24"/>
              </w:rPr>
              <w:t xml:space="preserve">Va reface </w:t>
            </w:r>
            <w:proofErr w:type="spellStart"/>
            <w:r w:rsidR="00EA5A9A" w:rsidRPr="000F2FBD">
              <w:rPr>
                <w:rFonts w:ascii="Times New Roman" w:eastAsia="Calibri" w:hAnsi="Times New Roman" w:cs="Times New Roman"/>
                <w:iCs/>
                <w:color w:val="000000"/>
                <w:sz w:val="24"/>
                <w:szCs w:val="24"/>
              </w:rPr>
              <w:t>documentaţia</w:t>
            </w:r>
            <w:proofErr w:type="spellEnd"/>
            <w:r w:rsidR="00EA5A9A" w:rsidRPr="000F2FBD">
              <w:rPr>
                <w:rFonts w:ascii="Times New Roman" w:eastAsia="Calibri" w:hAnsi="Times New Roman" w:cs="Times New Roman"/>
                <w:iCs/>
                <w:color w:val="000000"/>
                <w:sz w:val="24"/>
                <w:szCs w:val="24"/>
              </w:rPr>
              <w:t xml:space="preserve"> in cazul in care aceasta nu este asumata de către conducerea </w:t>
            </w:r>
            <w:proofErr w:type="spellStart"/>
            <w:r w:rsidR="00EA5A9A" w:rsidRPr="000F2FBD">
              <w:rPr>
                <w:rFonts w:ascii="Times New Roman" w:eastAsia="Calibri" w:hAnsi="Times New Roman" w:cs="Times New Roman"/>
                <w:iCs/>
                <w:color w:val="000000"/>
                <w:sz w:val="24"/>
                <w:szCs w:val="24"/>
              </w:rPr>
              <w:t>unitatii</w:t>
            </w:r>
            <w:proofErr w:type="spellEnd"/>
            <w:r w:rsidR="00EA5A9A" w:rsidRPr="000F2FBD">
              <w:rPr>
                <w:rFonts w:ascii="Times New Roman" w:eastAsia="Calibri" w:hAnsi="Times New Roman" w:cs="Times New Roman"/>
                <w:iCs/>
                <w:color w:val="000000"/>
                <w:sz w:val="24"/>
                <w:szCs w:val="24"/>
              </w:rPr>
              <w:t xml:space="preserve">, sau acceptata de către organele abilitate din cadrul IGPR in momentul depunerii Planului de paza in vederea avizării, datorita identificării de </w:t>
            </w:r>
            <w:proofErr w:type="spellStart"/>
            <w:r w:rsidR="00EA5A9A" w:rsidRPr="000F2FBD">
              <w:rPr>
                <w:rFonts w:ascii="Times New Roman" w:eastAsia="Calibri" w:hAnsi="Times New Roman" w:cs="Times New Roman"/>
                <w:iCs/>
                <w:color w:val="000000"/>
                <w:sz w:val="24"/>
                <w:szCs w:val="24"/>
              </w:rPr>
              <w:t>neconformitati</w:t>
            </w:r>
            <w:proofErr w:type="spellEnd"/>
            <w:r w:rsidR="00EA5A9A" w:rsidRPr="000F2FBD">
              <w:rPr>
                <w:rFonts w:ascii="Times New Roman" w:eastAsia="Calibri" w:hAnsi="Times New Roman" w:cs="Times New Roman"/>
                <w:iCs/>
                <w:color w:val="000000"/>
                <w:sz w:val="24"/>
                <w:szCs w:val="24"/>
              </w:rPr>
              <w:t xml:space="preserve"> in </w:t>
            </w:r>
            <w:proofErr w:type="spellStart"/>
            <w:r w:rsidR="00EA5A9A" w:rsidRPr="000F2FBD">
              <w:rPr>
                <w:rFonts w:ascii="Times New Roman" w:eastAsia="Calibri" w:hAnsi="Times New Roman" w:cs="Times New Roman"/>
                <w:iCs/>
                <w:color w:val="000000"/>
                <w:sz w:val="24"/>
                <w:szCs w:val="24"/>
              </w:rPr>
              <w:t>conţinutul</w:t>
            </w:r>
            <w:proofErr w:type="spellEnd"/>
            <w:r w:rsidR="00EA5A9A" w:rsidRPr="000F2FBD">
              <w:rPr>
                <w:rFonts w:ascii="Times New Roman" w:eastAsia="Calibri" w:hAnsi="Times New Roman" w:cs="Times New Roman"/>
                <w:iCs/>
                <w:color w:val="000000"/>
                <w:sz w:val="24"/>
                <w:szCs w:val="24"/>
              </w:rPr>
              <w:t xml:space="preserve"> acesteia.</w:t>
            </w:r>
          </w:p>
          <w:p w:rsidR="00EA5A9A" w:rsidRPr="000F2FBD" w:rsidRDefault="00EA5A9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b/>
                <w:iCs/>
                <w:color w:val="000000"/>
                <w:sz w:val="24"/>
                <w:szCs w:val="24"/>
              </w:rPr>
              <w:t xml:space="preserve">A. </w:t>
            </w:r>
            <w:proofErr w:type="spellStart"/>
            <w:r w:rsidRPr="000F2FBD">
              <w:rPr>
                <w:rFonts w:ascii="Times New Roman" w:eastAsia="Calibri" w:hAnsi="Times New Roman" w:cs="Times New Roman"/>
                <w:b/>
                <w:iCs/>
                <w:color w:val="000000"/>
                <w:sz w:val="24"/>
                <w:szCs w:val="24"/>
              </w:rPr>
              <w:t>Legislaţie</w:t>
            </w:r>
            <w:proofErr w:type="spellEnd"/>
            <w:r w:rsidRPr="000F2FBD">
              <w:rPr>
                <w:rFonts w:ascii="Times New Roman" w:eastAsia="Calibri" w:hAnsi="Times New Roman" w:cs="Times New Roman"/>
                <w:b/>
                <w:iCs/>
                <w:color w:val="000000"/>
                <w:sz w:val="24"/>
                <w:szCs w:val="24"/>
              </w:rPr>
              <w:t xml:space="preserve"> românească/europeană</w:t>
            </w:r>
            <w:r w:rsidRPr="000F2FBD">
              <w:rPr>
                <w:rFonts w:ascii="Times New Roman" w:eastAsia="Calibri" w:hAnsi="Times New Roman" w:cs="Times New Roman"/>
                <w:iCs/>
                <w:color w:val="000000"/>
                <w:sz w:val="24"/>
                <w:szCs w:val="24"/>
              </w:rPr>
              <w:t>.</w:t>
            </w:r>
          </w:p>
          <w:p w:rsidR="00EA5A9A" w:rsidRPr="000F2FBD" w:rsidRDefault="00EA5A9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-Legea nr. 333/2003 privind paza obiectivelor, bunurilor, valorilor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protecţia</w:t>
            </w:r>
            <w:proofErr w:type="spellEnd"/>
            <w:r w:rsidRPr="000F2FBD">
              <w:rPr>
                <w:rFonts w:ascii="Times New Roman" w:eastAsia="Calibri" w:hAnsi="Times New Roman" w:cs="Times New Roman"/>
                <w:iCs/>
                <w:color w:val="000000"/>
                <w:sz w:val="24"/>
                <w:szCs w:val="24"/>
              </w:rPr>
              <w:t xml:space="preserve"> persoanelor;</w:t>
            </w:r>
          </w:p>
          <w:p w:rsidR="00EA5A9A" w:rsidRPr="000F2FBD" w:rsidRDefault="00EA5A9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-HG nr. 301/2012 pentru aprobarea Normelor metodologice de aplicare a Legii nr. 333/2003 privind paza obiectivelor, bunurilor, valorilor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w:t>
            </w:r>
            <w:proofErr w:type="spellStart"/>
            <w:r w:rsidRPr="000F2FBD">
              <w:rPr>
                <w:rFonts w:ascii="Times New Roman" w:eastAsia="Calibri" w:hAnsi="Times New Roman" w:cs="Times New Roman"/>
                <w:iCs/>
                <w:color w:val="000000"/>
                <w:sz w:val="24"/>
                <w:szCs w:val="24"/>
              </w:rPr>
              <w:t>protecţia</w:t>
            </w:r>
            <w:proofErr w:type="spellEnd"/>
            <w:r w:rsidRPr="000F2FBD">
              <w:rPr>
                <w:rFonts w:ascii="Times New Roman" w:eastAsia="Calibri" w:hAnsi="Times New Roman" w:cs="Times New Roman"/>
                <w:iCs/>
                <w:color w:val="000000"/>
                <w:sz w:val="24"/>
                <w:szCs w:val="24"/>
              </w:rPr>
              <w:t xml:space="preserve"> persoanelor;</w:t>
            </w:r>
          </w:p>
          <w:p w:rsidR="00EA5A9A" w:rsidRPr="000F2FBD" w:rsidRDefault="00EA5A9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-HG nr. 1002/2015 pentru modificarea </w:t>
            </w:r>
            <w:proofErr w:type="spellStart"/>
            <w:r w:rsidRPr="000F2FBD">
              <w:rPr>
                <w:rFonts w:ascii="Times New Roman" w:eastAsia="Calibri" w:hAnsi="Times New Roman" w:cs="Times New Roman"/>
                <w:iCs/>
                <w:color w:val="000000"/>
                <w:sz w:val="24"/>
                <w:szCs w:val="24"/>
              </w:rPr>
              <w:t>şi</w:t>
            </w:r>
            <w:proofErr w:type="spellEnd"/>
            <w:r w:rsidRPr="000F2FBD">
              <w:rPr>
                <w:rFonts w:ascii="Times New Roman" w:eastAsia="Calibri" w:hAnsi="Times New Roman" w:cs="Times New Roman"/>
                <w:iCs/>
                <w:color w:val="000000"/>
                <w:sz w:val="24"/>
                <w:szCs w:val="24"/>
              </w:rPr>
              <w:t xml:space="preserve"> completarea HG nr. 301/2012 privind aprobarea -Normelor metodologice de aplicare a Legii nr. 333/2003</w:t>
            </w:r>
          </w:p>
          <w:p w:rsidR="00146341" w:rsidRPr="000F2FBD" w:rsidRDefault="00EA5A9A"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w:t>
            </w:r>
            <w:proofErr w:type="spellStart"/>
            <w:r w:rsidR="00780CB4" w:rsidRPr="000F2FBD">
              <w:rPr>
                <w:rFonts w:ascii="Times New Roman" w:eastAsia="Calibri" w:hAnsi="Times New Roman" w:cs="Times New Roman"/>
                <w:iCs/>
                <w:color w:val="000000"/>
                <w:sz w:val="24"/>
                <w:szCs w:val="24"/>
              </w:rPr>
              <w:t>I</w:t>
            </w:r>
            <w:r w:rsidRPr="000F2FBD">
              <w:rPr>
                <w:rFonts w:ascii="Times New Roman" w:eastAsia="Calibri" w:hAnsi="Times New Roman" w:cs="Times New Roman"/>
                <w:iCs/>
                <w:color w:val="000000"/>
                <w:sz w:val="24"/>
                <w:szCs w:val="24"/>
              </w:rPr>
              <w:t>nstrucţiunile</w:t>
            </w:r>
            <w:proofErr w:type="spellEnd"/>
            <w:r w:rsidRPr="000F2FBD">
              <w:rPr>
                <w:rFonts w:ascii="Times New Roman" w:eastAsia="Calibri" w:hAnsi="Times New Roman" w:cs="Times New Roman"/>
                <w:iCs/>
                <w:color w:val="000000"/>
                <w:sz w:val="24"/>
                <w:szCs w:val="24"/>
              </w:rPr>
              <w:t xml:space="preserve"> Ministerului Afacerilor Interne nr. 9 din 1 martie 2013 privind efectuarea analizelor de risc la securitatea fizică a </w:t>
            </w:r>
            <w:proofErr w:type="spellStart"/>
            <w:r w:rsidRPr="000F2FBD">
              <w:rPr>
                <w:rFonts w:ascii="Times New Roman" w:eastAsia="Calibri" w:hAnsi="Times New Roman" w:cs="Times New Roman"/>
                <w:iCs/>
                <w:color w:val="000000"/>
                <w:sz w:val="24"/>
                <w:szCs w:val="24"/>
              </w:rPr>
              <w:t>unităţilor</w:t>
            </w:r>
            <w:proofErr w:type="spellEnd"/>
            <w:r w:rsidRPr="000F2FBD">
              <w:rPr>
                <w:rFonts w:ascii="Times New Roman" w:eastAsia="Calibri" w:hAnsi="Times New Roman" w:cs="Times New Roman"/>
                <w:iCs/>
                <w:color w:val="000000"/>
                <w:sz w:val="24"/>
                <w:szCs w:val="24"/>
              </w:rPr>
              <w:t xml:space="preserve"> ce fac obiectul Legii nr. 333/2003 privind paza</w:t>
            </w:r>
            <w:r w:rsidR="00146341" w:rsidRPr="000F2FBD">
              <w:rPr>
                <w:rFonts w:ascii="Times New Roman" w:eastAsia="Calibri" w:hAnsi="Times New Roman" w:cs="Times New Roman"/>
                <w:iCs/>
                <w:color w:val="000000"/>
                <w:sz w:val="24"/>
                <w:szCs w:val="24"/>
              </w:rPr>
              <w:t xml:space="preserve"> obiectivelor, bunurilor, valorilor </w:t>
            </w:r>
            <w:proofErr w:type="spellStart"/>
            <w:r w:rsidR="00146341" w:rsidRPr="000F2FBD">
              <w:rPr>
                <w:rFonts w:ascii="Times New Roman" w:eastAsia="Calibri" w:hAnsi="Times New Roman" w:cs="Times New Roman"/>
                <w:iCs/>
                <w:color w:val="000000"/>
                <w:sz w:val="24"/>
                <w:szCs w:val="24"/>
              </w:rPr>
              <w:t>şi</w:t>
            </w:r>
            <w:proofErr w:type="spellEnd"/>
            <w:r w:rsidR="00146341" w:rsidRPr="000F2FBD">
              <w:rPr>
                <w:rFonts w:ascii="Times New Roman" w:eastAsia="Calibri" w:hAnsi="Times New Roman" w:cs="Times New Roman"/>
                <w:iCs/>
                <w:color w:val="000000"/>
                <w:sz w:val="24"/>
                <w:szCs w:val="24"/>
              </w:rPr>
              <w:t xml:space="preserve"> </w:t>
            </w:r>
            <w:proofErr w:type="spellStart"/>
            <w:r w:rsidR="00146341" w:rsidRPr="000F2FBD">
              <w:rPr>
                <w:rFonts w:ascii="Times New Roman" w:eastAsia="Calibri" w:hAnsi="Times New Roman" w:cs="Times New Roman"/>
                <w:iCs/>
                <w:color w:val="000000"/>
                <w:sz w:val="24"/>
                <w:szCs w:val="24"/>
              </w:rPr>
              <w:t>protecţia</w:t>
            </w:r>
            <w:proofErr w:type="spellEnd"/>
            <w:r w:rsidR="00146341" w:rsidRPr="000F2FBD">
              <w:rPr>
                <w:rFonts w:ascii="Times New Roman" w:eastAsia="Calibri" w:hAnsi="Times New Roman" w:cs="Times New Roman"/>
                <w:iCs/>
                <w:color w:val="000000"/>
                <w:sz w:val="24"/>
                <w:szCs w:val="24"/>
              </w:rPr>
              <w:t xml:space="preserve"> persoanelor.</w:t>
            </w:r>
          </w:p>
          <w:p w:rsidR="00307DE6" w:rsidRPr="000F2FBD" w:rsidRDefault="00146341" w:rsidP="00224C9C">
            <w:pPr>
              <w:spacing w:after="0" w:line="240" w:lineRule="auto"/>
              <w:rPr>
                <w:rFonts w:ascii="Times New Roman" w:eastAsia="Calibri" w:hAnsi="Times New Roman" w:cs="Times New Roman"/>
                <w:iCs/>
                <w:color w:val="000000"/>
                <w:sz w:val="24"/>
                <w:szCs w:val="24"/>
              </w:rPr>
            </w:pPr>
            <w:r w:rsidRPr="000F2FBD">
              <w:rPr>
                <w:rFonts w:ascii="Times New Roman" w:eastAsia="Calibri" w:hAnsi="Times New Roman" w:cs="Times New Roman"/>
                <w:iCs/>
                <w:color w:val="000000"/>
                <w:sz w:val="24"/>
                <w:szCs w:val="24"/>
              </w:rPr>
              <w:t xml:space="preserve">In plus, Prestatorul are </w:t>
            </w:r>
            <w:proofErr w:type="spellStart"/>
            <w:r w:rsidRPr="000F2FBD">
              <w:rPr>
                <w:rFonts w:ascii="Times New Roman" w:eastAsia="Calibri" w:hAnsi="Times New Roman" w:cs="Times New Roman"/>
                <w:iCs/>
                <w:color w:val="000000"/>
                <w:sz w:val="24"/>
                <w:szCs w:val="24"/>
              </w:rPr>
              <w:t>obligaţia</w:t>
            </w:r>
            <w:proofErr w:type="spellEnd"/>
            <w:r w:rsidRPr="000F2FBD">
              <w:rPr>
                <w:rFonts w:ascii="Times New Roman" w:eastAsia="Calibri" w:hAnsi="Times New Roman" w:cs="Times New Roman"/>
                <w:iCs/>
                <w:color w:val="000000"/>
                <w:sz w:val="24"/>
                <w:szCs w:val="24"/>
              </w:rPr>
              <w:t xml:space="preserve"> respectării standardelor profesionale aplicabile, respectiv</w:t>
            </w:r>
            <w:r w:rsidR="00157829" w:rsidRPr="000F2FBD">
              <w:rPr>
                <w:rFonts w:ascii="Times New Roman" w:eastAsia="Calibri" w:hAnsi="Times New Roman" w:cs="Times New Roman"/>
                <w:iCs/>
                <w:color w:val="000000"/>
                <w:sz w:val="24"/>
                <w:szCs w:val="24"/>
              </w:rPr>
              <w:t xml:space="preserve"> </w:t>
            </w:r>
            <w:r w:rsidR="00B569C4" w:rsidRPr="000F2FBD">
              <w:rPr>
                <w:rFonts w:ascii="Times New Roman" w:eastAsia="Calibri" w:hAnsi="Times New Roman" w:cs="Times New Roman"/>
                <w:b/>
                <w:iCs/>
                <w:color w:val="000000"/>
                <w:sz w:val="24"/>
                <w:szCs w:val="24"/>
              </w:rPr>
              <w:t>SR ISO 31000:2018/C91:2020 sau echivalent</w:t>
            </w:r>
            <w:r w:rsidR="00B569C4" w:rsidRPr="000F2FBD">
              <w:rPr>
                <w:rFonts w:ascii="Times New Roman" w:eastAsia="Calibri" w:hAnsi="Times New Roman" w:cs="Times New Roman"/>
                <w:iCs/>
                <w:color w:val="000000"/>
                <w:sz w:val="24"/>
                <w:szCs w:val="24"/>
              </w:rPr>
              <w:t xml:space="preserve"> privind managementul riscului </w:t>
            </w:r>
            <w:proofErr w:type="spellStart"/>
            <w:r w:rsidR="00B569C4" w:rsidRPr="000F2FBD">
              <w:rPr>
                <w:rFonts w:ascii="Times New Roman" w:eastAsia="Calibri" w:hAnsi="Times New Roman" w:cs="Times New Roman"/>
                <w:iCs/>
                <w:color w:val="000000"/>
                <w:sz w:val="24"/>
                <w:szCs w:val="24"/>
              </w:rPr>
              <w:t>şi</w:t>
            </w:r>
            <w:proofErr w:type="spellEnd"/>
            <w:r w:rsidR="00B569C4" w:rsidRPr="000F2FBD">
              <w:rPr>
                <w:rFonts w:ascii="Times New Roman" w:eastAsia="Calibri" w:hAnsi="Times New Roman" w:cs="Times New Roman"/>
                <w:iCs/>
                <w:color w:val="000000"/>
                <w:sz w:val="24"/>
                <w:szCs w:val="24"/>
              </w:rPr>
              <w:t xml:space="preserve"> orice alte acte normative sau de specialitate care îi sunt opozabile.</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III.7.1.</w:t>
            </w:r>
          </w:p>
        </w:tc>
        <w:tc>
          <w:tcPr>
            <w:tcW w:w="209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0" w:firstLine="8"/>
              <w:rPr>
                <w:rFonts w:ascii="Times New Roman" w:eastAsia="Calibri" w:hAnsi="Times New Roman" w:cs="Times New Roman"/>
                <w:i/>
                <w:sz w:val="24"/>
                <w:szCs w:val="24"/>
              </w:rPr>
            </w:pPr>
            <w:r w:rsidRPr="000F2FBD">
              <w:rPr>
                <w:rFonts w:ascii="Times New Roman" w:eastAsia="Calibri" w:hAnsi="Times New Roman" w:cs="Times New Roman"/>
                <w:i/>
                <w:sz w:val="24"/>
                <w:szCs w:val="24"/>
              </w:rPr>
              <w:t>Loc de prestare</w:t>
            </w:r>
          </w:p>
        </w:tc>
        <w:tc>
          <w:tcPr>
            <w:tcW w:w="8308" w:type="dxa"/>
            <w:tcBorders>
              <w:top w:val="single" w:sz="4" w:space="0" w:color="000000"/>
              <w:left w:val="single" w:sz="4" w:space="0" w:color="000000"/>
              <w:bottom w:val="single" w:sz="4" w:space="0" w:color="000000"/>
              <w:right w:val="single" w:sz="4" w:space="0" w:color="000000"/>
            </w:tcBorders>
            <w:vAlign w:val="center"/>
          </w:tcPr>
          <w:p w:rsidR="00C550EE" w:rsidRPr="000F2FBD" w:rsidRDefault="00C550EE" w:rsidP="00224C9C">
            <w:pPr>
              <w:spacing w:after="0" w:line="240" w:lineRule="auto"/>
              <w:rPr>
                <w:rFonts w:ascii="Times New Roman" w:eastAsia="Calibri" w:hAnsi="Times New Roman" w:cs="Times New Roman"/>
                <w:iCs/>
                <w:sz w:val="24"/>
                <w:szCs w:val="24"/>
              </w:rPr>
            </w:pPr>
            <w:r w:rsidRPr="000F2FBD">
              <w:rPr>
                <w:rFonts w:ascii="Times New Roman" w:eastAsia="Calibri" w:hAnsi="Times New Roman" w:cs="Times New Roman"/>
                <w:iCs/>
                <w:sz w:val="24"/>
                <w:szCs w:val="24"/>
              </w:rPr>
              <w:t xml:space="preserve">Serviciile solicitate de către beneficiar vor fi efectuate la nivelul tuturor </w:t>
            </w:r>
            <w:proofErr w:type="spellStart"/>
            <w:r w:rsidRPr="000F2FBD">
              <w:rPr>
                <w:rFonts w:ascii="Times New Roman" w:eastAsia="Calibri" w:hAnsi="Times New Roman" w:cs="Times New Roman"/>
                <w:iCs/>
                <w:sz w:val="24"/>
                <w:szCs w:val="24"/>
              </w:rPr>
              <w:t>unităţilor</w:t>
            </w:r>
            <w:proofErr w:type="spellEnd"/>
            <w:r w:rsidRPr="000F2FBD">
              <w:rPr>
                <w:rFonts w:ascii="Times New Roman" w:eastAsia="Calibri" w:hAnsi="Times New Roman" w:cs="Times New Roman"/>
                <w:iCs/>
                <w:sz w:val="24"/>
                <w:szCs w:val="24"/>
              </w:rPr>
              <w:t>/</w:t>
            </w:r>
            <w:proofErr w:type="spellStart"/>
            <w:r w:rsidRPr="000F2FBD">
              <w:rPr>
                <w:rFonts w:ascii="Times New Roman" w:eastAsia="Calibri" w:hAnsi="Times New Roman" w:cs="Times New Roman"/>
                <w:iCs/>
                <w:sz w:val="24"/>
                <w:szCs w:val="24"/>
              </w:rPr>
              <w:t>subunităţilor</w:t>
            </w:r>
            <w:proofErr w:type="spellEnd"/>
            <w:r w:rsidRPr="000F2FBD">
              <w:rPr>
                <w:rFonts w:ascii="Times New Roman" w:eastAsia="Calibri" w:hAnsi="Times New Roman" w:cs="Times New Roman"/>
                <w:iCs/>
                <w:sz w:val="24"/>
                <w:szCs w:val="24"/>
              </w:rPr>
              <w:t xml:space="preserve"> din cadrul </w:t>
            </w:r>
            <w:proofErr w:type="spellStart"/>
            <w:r w:rsidRPr="000F2FBD">
              <w:rPr>
                <w:rFonts w:ascii="Times New Roman" w:eastAsia="Calibri" w:hAnsi="Times New Roman" w:cs="Times New Roman"/>
                <w:iCs/>
                <w:sz w:val="24"/>
                <w:szCs w:val="24"/>
              </w:rPr>
              <w:t>Societăţii</w:t>
            </w:r>
            <w:proofErr w:type="spellEnd"/>
            <w:r w:rsidRPr="000F2FBD">
              <w:rPr>
                <w:rFonts w:ascii="Times New Roman" w:eastAsia="Calibri" w:hAnsi="Times New Roman" w:cs="Times New Roman"/>
                <w:iCs/>
                <w:sz w:val="24"/>
                <w:szCs w:val="24"/>
              </w:rPr>
              <w:t xml:space="preserve"> Complexul Energetic Oltenia S.A., astfel:</w:t>
            </w:r>
          </w:p>
          <w:p w:rsidR="00C550EE" w:rsidRPr="000F2FBD" w:rsidRDefault="009B6BBF" w:rsidP="00224C9C">
            <w:pPr>
              <w:spacing w:after="0" w:line="240" w:lineRule="auto"/>
              <w:rPr>
                <w:rFonts w:ascii="Times New Roman" w:eastAsia="Calibri" w:hAnsi="Times New Roman" w:cs="Times New Roman"/>
                <w:iCs/>
                <w:sz w:val="24"/>
                <w:szCs w:val="24"/>
              </w:rPr>
            </w:pPr>
            <w:r w:rsidRPr="000F2FBD">
              <w:rPr>
                <w:rFonts w:ascii="Times New Roman" w:eastAsia="Calibri" w:hAnsi="Times New Roman" w:cs="Times New Roman"/>
                <w:iCs/>
                <w:sz w:val="24"/>
                <w:szCs w:val="24"/>
              </w:rPr>
              <w:t xml:space="preserve">- </w:t>
            </w:r>
            <w:r w:rsidR="00C550EE" w:rsidRPr="000F2FBD">
              <w:rPr>
                <w:rFonts w:ascii="Times New Roman" w:eastAsia="Calibri" w:hAnsi="Times New Roman" w:cs="Times New Roman"/>
                <w:iCs/>
                <w:sz w:val="24"/>
                <w:szCs w:val="24"/>
              </w:rPr>
              <w:t xml:space="preserve">la amplasamentul obiectivelor pentru care se va efectua analiza de risc la securitate fizică, situate la adresele </w:t>
            </w:r>
            <w:proofErr w:type="spellStart"/>
            <w:r w:rsidR="00C550EE" w:rsidRPr="000F2FBD">
              <w:rPr>
                <w:rFonts w:ascii="Times New Roman" w:eastAsia="Calibri" w:hAnsi="Times New Roman" w:cs="Times New Roman"/>
                <w:iCs/>
                <w:sz w:val="24"/>
                <w:szCs w:val="24"/>
              </w:rPr>
              <w:t>menţionate</w:t>
            </w:r>
            <w:proofErr w:type="spellEnd"/>
            <w:r w:rsidR="00C550EE" w:rsidRPr="000F2FBD">
              <w:rPr>
                <w:rFonts w:ascii="Times New Roman" w:eastAsia="Calibri" w:hAnsi="Times New Roman" w:cs="Times New Roman"/>
                <w:iCs/>
                <w:sz w:val="24"/>
                <w:szCs w:val="24"/>
              </w:rPr>
              <w:t xml:space="preserve"> în Anexa nr. 1 (inspectare, </w:t>
            </w:r>
            <w:proofErr w:type="spellStart"/>
            <w:r w:rsidR="00C550EE" w:rsidRPr="000F2FBD">
              <w:rPr>
                <w:rFonts w:ascii="Times New Roman" w:eastAsia="Calibri" w:hAnsi="Times New Roman" w:cs="Times New Roman"/>
                <w:iCs/>
                <w:sz w:val="24"/>
                <w:szCs w:val="24"/>
              </w:rPr>
              <w:t>recunoaştere</w:t>
            </w:r>
            <w:proofErr w:type="spellEnd"/>
            <w:r w:rsidR="00C550EE" w:rsidRPr="000F2FBD">
              <w:rPr>
                <w:rFonts w:ascii="Times New Roman" w:eastAsia="Calibri" w:hAnsi="Times New Roman" w:cs="Times New Roman"/>
                <w:iCs/>
                <w:sz w:val="24"/>
                <w:szCs w:val="24"/>
              </w:rPr>
              <w:t xml:space="preserve">, studiu documente, completare chestionare, culegerea altor date </w:t>
            </w:r>
            <w:proofErr w:type="spellStart"/>
            <w:r w:rsidR="00C550EE" w:rsidRPr="000F2FBD">
              <w:rPr>
                <w:rFonts w:ascii="Times New Roman" w:eastAsia="Calibri" w:hAnsi="Times New Roman" w:cs="Times New Roman"/>
                <w:iCs/>
                <w:sz w:val="24"/>
                <w:szCs w:val="24"/>
              </w:rPr>
              <w:t>şi</w:t>
            </w:r>
            <w:proofErr w:type="spellEnd"/>
            <w:r w:rsidR="00C550EE" w:rsidRPr="000F2FBD">
              <w:rPr>
                <w:rFonts w:ascii="Times New Roman" w:eastAsia="Calibri" w:hAnsi="Times New Roman" w:cs="Times New Roman"/>
                <w:iCs/>
                <w:sz w:val="24"/>
                <w:szCs w:val="24"/>
              </w:rPr>
              <w:t xml:space="preserve"> </w:t>
            </w:r>
            <w:proofErr w:type="spellStart"/>
            <w:r w:rsidR="00C550EE" w:rsidRPr="000F2FBD">
              <w:rPr>
                <w:rFonts w:ascii="Times New Roman" w:eastAsia="Calibri" w:hAnsi="Times New Roman" w:cs="Times New Roman"/>
                <w:iCs/>
                <w:sz w:val="24"/>
                <w:szCs w:val="24"/>
              </w:rPr>
              <w:t>informaţii</w:t>
            </w:r>
            <w:proofErr w:type="spellEnd"/>
            <w:r w:rsidR="00C550EE" w:rsidRPr="000F2FBD">
              <w:rPr>
                <w:rFonts w:ascii="Times New Roman" w:eastAsia="Calibri" w:hAnsi="Times New Roman" w:cs="Times New Roman"/>
                <w:iCs/>
                <w:sz w:val="24"/>
                <w:szCs w:val="24"/>
              </w:rPr>
              <w:t xml:space="preserve"> de interes);</w:t>
            </w:r>
          </w:p>
          <w:p w:rsidR="009B6BBF" w:rsidRPr="000F2FBD" w:rsidRDefault="009B6BBF" w:rsidP="00224C9C">
            <w:pPr>
              <w:spacing w:after="0" w:line="240" w:lineRule="auto"/>
              <w:rPr>
                <w:rFonts w:ascii="Times New Roman" w:eastAsia="Calibri" w:hAnsi="Times New Roman" w:cs="Times New Roman"/>
                <w:iCs/>
                <w:sz w:val="24"/>
                <w:szCs w:val="24"/>
              </w:rPr>
            </w:pPr>
            <w:r w:rsidRPr="000F2FBD">
              <w:rPr>
                <w:rFonts w:ascii="Times New Roman" w:eastAsia="Calibri" w:hAnsi="Times New Roman" w:cs="Times New Roman"/>
                <w:iCs/>
                <w:sz w:val="24"/>
                <w:szCs w:val="24"/>
              </w:rPr>
              <w:lastRenderedPageBreak/>
              <w:t xml:space="preserve">- </w:t>
            </w:r>
            <w:r w:rsidR="00C550EE" w:rsidRPr="000F2FBD">
              <w:rPr>
                <w:rFonts w:ascii="Times New Roman" w:eastAsia="Calibri" w:hAnsi="Times New Roman" w:cs="Times New Roman"/>
                <w:iCs/>
                <w:sz w:val="24"/>
                <w:szCs w:val="24"/>
              </w:rPr>
              <w:t xml:space="preserve">sediile administrative ale beneficiarului, situate la adresele precizate în Anexa nr. 1 (studierea </w:t>
            </w:r>
            <w:proofErr w:type="spellStart"/>
            <w:r w:rsidR="00C550EE" w:rsidRPr="000F2FBD">
              <w:rPr>
                <w:rFonts w:ascii="Times New Roman" w:eastAsia="Calibri" w:hAnsi="Times New Roman" w:cs="Times New Roman"/>
                <w:iCs/>
                <w:sz w:val="24"/>
                <w:szCs w:val="24"/>
              </w:rPr>
              <w:t>şi</w:t>
            </w:r>
            <w:proofErr w:type="spellEnd"/>
            <w:r w:rsidR="00C550EE" w:rsidRPr="000F2FBD">
              <w:rPr>
                <w:rFonts w:ascii="Times New Roman" w:eastAsia="Calibri" w:hAnsi="Times New Roman" w:cs="Times New Roman"/>
                <w:iCs/>
                <w:sz w:val="24"/>
                <w:szCs w:val="24"/>
              </w:rPr>
              <w:t xml:space="preserve"> punerea la </w:t>
            </w:r>
            <w:proofErr w:type="spellStart"/>
            <w:r w:rsidR="00C550EE" w:rsidRPr="000F2FBD">
              <w:rPr>
                <w:rFonts w:ascii="Times New Roman" w:eastAsia="Calibri" w:hAnsi="Times New Roman" w:cs="Times New Roman"/>
                <w:iCs/>
                <w:sz w:val="24"/>
                <w:szCs w:val="24"/>
              </w:rPr>
              <w:t>dispoziţie</w:t>
            </w:r>
            <w:proofErr w:type="spellEnd"/>
            <w:r w:rsidR="00C550EE" w:rsidRPr="000F2FBD">
              <w:rPr>
                <w:rFonts w:ascii="Times New Roman" w:eastAsia="Calibri" w:hAnsi="Times New Roman" w:cs="Times New Roman"/>
                <w:iCs/>
                <w:sz w:val="24"/>
                <w:szCs w:val="24"/>
              </w:rPr>
              <w:t xml:space="preserve"> a documentelor relevante cu privire la obiectivele pentru care s-a solicitat efectuarea serviciilor, întâlniri de lucru având ca obiect stadiul realizării contractului de servicii </w:t>
            </w:r>
            <w:proofErr w:type="spellStart"/>
            <w:r w:rsidR="00C550EE" w:rsidRPr="000F2FBD">
              <w:rPr>
                <w:rFonts w:ascii="Times New Roman" w:eastAsia="Calibri" w:hAnsi="Times New Roman" w:cs="Times New Roman"/>
                <w:iCs/>
                <w:sz w:val="24"/>
                <w:szCs w:val="24"/>
              </w:rPr>
              <w:t>şi</w:t>
            </w:r>
            <w:proofErr w:type="spellEnd"/>
            <w:r w:rsidR="00C550EE" w:rsidRPr="000F2FBD">
              <w:rPr>
                <w:rFonts w:ascii="Times New Roman" w:eastAsia="Calibri" w:hAnsi="Times New Roman" w:cs="Times New Roman"/>
                <w:iCs/>
                <w:sz w:val="24"/>
                <w:szCs w:val="24"/>
              </w:rPr>
              <w:t xml:space="preserve"> analiza </w:t>
            </w:r>
            <w:proofErr w:type="spellStart"/>
            <w:r w:rsidR="00C550EE" w:rsidRPr="000F2FBD">
              <w:rPr>
                <w:rFonts w:ascii="Times New Roman" w:eastAsia="Calibri" w:hAnsi="Times New Roman" w:cs="Times New Roman"/>
                <w:iCs/>
                <w:sz w:val="24"/>
                <w:szCs w:val="24"/>
              </w:rPr>
              <w:t>soluţiilor</w:t>
            </w:r>
            <w:proofErr w:type="spellEnd"/>
            <w:r w:rsidR="00C550EE" w:rsidRPr="000F2FBD">
              <w:rPr>
                <w:rFonts w:ascii="Times New Roman" w:eastAsia="Calibri" w:hAnsi="Times New Roman" w:cs="Times New Roman"/>
                <w:iCs/>
                <w:sz w:val="24"/>
                <w:szCs w:val="24"/>
              </w:rPr>
              <w:t xml:space="preserve"> de securitate propuse de personalul contractantului); </w:t>
            </w:r>
          </w:p>
          <w:p w:rsidR="00870EF2" w:rsidRPr="000F2FBD" w:rsidRDefault="009B6BBF" w:rsidP="00224C9C">
            <w:pPr>
              <w:spacing w:after="0" w:line="240" w:lineRule="auto"/>
              <w:rPr>
                <w:rFonts w:ascii="Times New Roman" w:eastAsia="Calibri" w:hAnsi="Times New Roman" w:cs="Times New Roman"/>
                <w:iCs/>
                <w:sz w:val="24"/>
                <w:szCs w:val="24"/>
              </w:rPr>
            </w:pPr>
            <w:r w:rsidRPr="000F2FBD">
              <w:rPr>
                <w:rFonts w:ascii="Times New Roman" w:eastAsia="Calibri" w:hAnsi="Times New Roman" w:cs="Times New Roman"/>
                <w:iCs/>
                <w:sz w:val="24"/>
                <w:szCs w:val="24"/>
              </w:rPr>
              <w:t xml:space="preserve">- </w:t>
            </w:r>
            <w:r w:rsidR="00C550EE" w:rsidRPr="000F2FBD">
              <w:rPr>
                <w:rFonts w:ascii="Times New Roman" w:eastAsia="Calibri" w:hAnsi="Times New Roman" w:cs="Times New Roman"/>
                <w:iCs/>
                <w:sz w:val="24"/>
                <w:szCs w:val="24"/>
              </w:rPr>
              <w:t xml:space="preserve">sediul prestatorului/punctele de lucru ale acestuia (celelalte etape necesare întocmirii </w:t>
            </w:r>
            <w:proofErr w:type="spellStart"/>
            <w:r w:rsidR="00C550EE" w:rsidRPr="000F2FBD">
              <w:rPr>
                <w:rFonts w:ascii="Times New Roman" w:eastAsia="Calibri" w:hAnsi="Times New Roman" w:cs="Times New Roman"/>
                <w:iCs/>
                <w:sz w:val="24"/>
                <w:szCs w:val="24"/>
              </w:rPr>
              <w:t>documentaţiei</w:t>
            </w:r>
            <w:proofErr w:type="spellEnd"/>
            <w:r w:rsidR="00C550EE" w:rsidRPr="000F2FBD">
              <w:rPr>
                <w:rFonts w:ascii="Times New Roman" w:eastAsia="Calibri" w:hAnsi="Times New Roman" w:cs="Times New Roman"/>
                <w:iCs/>
                <w:sz w:val="24"/>
                <w:szCs w:val="24"/>
              </w:rPr>
              <w:t xml:space="preserve"> privind analiza de risc).</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III.7.2.</w:t>
            </w:r>
          </w:p>
        </w:tc>
        <w:tc>
          <w:tcPr>
            <w:tcW w:w="209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0" w:firstLine="8"/>
              <w:rPr>
                <w:rFonts w:ascii="Times New Roman" w:eastAsia="Calibri" w:hAnsi="Times New Roman" w:cs="Times New Roman"/>
                <w:i/>
                <w:sz w:val="24"/>
                <w:szCs w:val="24"/>
              </w:rPr>
            </w:pPr>
            <w:r w:rsidRPr="000F2FBD">
              <w:rPr>
                <w:rFonts w:ascii="Times New Roman" w:eastAsia="Calibri" w:hAnsi="Times New Roman" w:cs="Times New Roman"/>
                <w:i/>
                <w:sz w:val="24"/>
                <w:szCs w:val="24"/>
              </w:rPr>
              <w:t>Termen de prestare</w:t>
            </w:r>
          </w:p>
        </w:tc>
        <w:tc>
          <w:tcPr>
            <w:tcW w:w="8308" w:type="dxa"/>
            <w:tcBorders>
              <w:top w:val="single" w:sz="4" w:space="0" w:color="000000"/>
              <w:left w:val="single" w:sz="4" w:space="0" w:color="000000"/>
              <w:bottom w:val="single" w:sz="4" w:space="0" w:color="000000"/>
              <w:right w:val="single" w:sz="4" w:space="0" w:color="000000"/>
            </w:tcBorders>
            <w:vAlign w:val="center"/>
          </w:tcPr>
          <w:p w:rsidR="005B11CF" w:rsidRPr="000F2FBD" w:rsidRDefault="005B11CF" w:rsidP="00224C9C">
            <w:pPr>
              <w:spacing w:after="0" w:line="240" w:lineRule="auto"/>
              <w:rPr>
                <w:rFonts w:ascii="Times New Roman" w:eastAsia="Times New Roman" w:hAnsi="Times New Roman" w:cs="Times New Roman"/>
                <w:b/>
                <w:bCs/>
                <w:kern w:val="28"/>
                <w:sz w:val="24"/>
                <w:szCs w:val="24"/>
                <w:lang w:eastAsia="ro-RO"/>
              </w:rPr>
            </w:pPr>
            <w:r w:rsidRPr="000F2FBD">
              <w:rPr>
                <w:rFonts w:ascii="Times New Roman" w:eastAsia="Times New Roman" w:hAnsi="Times New Roman" w:cs="Times New Roman"/>
                <w:b/>
                <w:bCs/>
                <w:kern w:val="28"/>
                <w:sz w:val="24"/>
                <w:szCs w:val="24"/>
                <w:lang w:eastAsia="ro-RO"/>
              </w:rPr>
              <w:t>Termene de prestare</w:t>
            </w:r>
          </w:p>
          <w:p w:rsidR="005B11CF" w:rsidRPr="000F2FBD" w:rsidRDefault="005B11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Prestarea serviciului va fi efectuată la nivelul celor 42 de obiectivelor/</w:t>
            </w:r>
            <w:proofErr w:type="spellStart"/>
            <w:r w:rsidRPr="000F2FBD">
              <w:rPr>
                <w:rFonts w:ascii="Times New Roman" w:eastAsia="Times New Roman" w:hAnsi="Times New Roman" w:cs="Times New Roman"/>
                <w:bCs/>
                <w:kern w:val="28"/>
                <w:sz w:val="24"/>
                <w:szCs w:val="24"/>
                <w:lang w:eastAsia="ro-RO"/>
              </w:rPr>
              <w:t>locaţii</w:t>
            </w:r>
            <w:proofErr w:type="spellEnd"/>
            <w:r w:rsidRPr="000F2FBD">
              <w:rPr>
                <w:rFonts w:ascii="Times New Roman" w:eastAsia="Times New Roman" w:hAnsi="Times New Roman" w:cs="Times New Roman"/>
                <w:bCs/>
                <w:kern w:val="28"/>
                <w:sz w:val="24"/>
                <w:szCs w:val="24"/>
                <w:lang w:eastAsia="ro-RO"/>
              </w:rPr>
              <w:t xml:space="preserve"> din cadrul S. CEO S.A., conform anexei nr. 1.</w:t>
            </w:r>
          </w:p>
          <w:p w:rsidR="00870EF2" w:rsidRPr="000F2FBD" w:rsidRDefault="005B11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Perioada de prestare a serviciilor este de 60 de zile calendaristice, de la</w:t>
            </w:r>
            <w:r w:rsidR="002F7DDB" w:rsidRPr="000F2FBD">
              <w:rPr>
                <w:rFonts w:ascii="Times New Roman" w:eastAsia="Times New Roman" w:hAnsi="Times New Roman" w:cs="Times New Roman"/>
                <w:bCs/>
                <w:kern w:val="28"/>
                <w:sz w:val="24"/>
                <w:szCs w:val="24"/>
                <w:lang w:eastAsia="ro-RO"/>
              </w:rPr>
              <w:t xml:space="preserve"> data emiterii ordinului de </w:t>
            </w:r>
            <w:proofErr w:type="spellStart"/>
            <w:r w:rsidR="002F7DDB" w:rsidRPr="000F2FBD">
              <w:rPr>
                <w:rFonts w:ascii="Times New Roman" w:eastAsia="Times New Roman" w:hAnsi="Times New Roman" w:cs="Times New Roman"/>
                <w:bCs/>
                <w:kern w:val="28"/>
                <w:sz w:val="24"/>
                <w:szCs w:val="24"/>
                <w:lang w:eastAsia="ro-RO"/>
              </w:rPr>
              <w:t>incepere</w:t>
            </w:r>
            <w:proofErr w:type="spellEnd"/>
            <w:r w:rsidR="002F7DDB" w:rsidRPr="000F2FBD">
              <w:rPr>
                <w:rFonts w:ascii="Times New Roman" w:eastAsia="Times New Roman" w:hAnsi="Times New Roman" w:cs="Times New Roman"/>
                <w:bCs/>
                <w:kern w:val="28"/>
                <w:sz w:val="24"/>
                <w:szCs w:val="24"/>
                <w:lang w:eastAsia="ro-RO"/>
              </w:rPr>
              <w:t>.</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C3055D"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C3055D" w:rsidRPr="000F2FBD" w:rsidRDefault="00C3055D" w:rsidP="00224C9C">
            <w:pPr>
              <w:pStyle w:val="ListParagraph"/>
              <w:widowControl/>
              <w:numPr>
                <w:ilvl w:val="0"/>
                <w:numId w:val="12"/>
              </w:numPr>
              <w:autoSpaceDE/>
              <w:autoSpaceDN/>
              <w:ind w:left="0" w:right="-296"/>
              <w:contextualSpacing/>
              <w:jc w:val="center"/>
              <w:rPr>
                <w:rFonts w:eastAsia="Calibri"/>
                <w:b/>
              </w:rPr>
            </w:pPr>
          </w:p>
        </w:tc>
        <w:tc>
          <w:tcPr>
            <w:tcW w:w="889" w:type="dxa"/>
            <w:tcBorders>
              <w:left w:val="single" w:sz="4" w:space="0" w:color="000000"/>
              <w:bottom w:val="single" w:sz="4" w:space="0" w:color="000000"/>
              <w:right w:val="single" w:sz="4" w:space="0" w:color="000000"/>
            </w:tcBorders>
            <w:vAlign w:val="center"/>
          </w:tcPr>
          <w:p w:rsidR="00C3055D" w:rsidRPr="000F2FBD" w:rsidRDefault="00E22463"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III.14.</w:t>
            </w:r>
          </w:p>
        </w:tc>
        <w:tc>
          <w:tcPr>
            <w:tcW w:w="2092" w:type="dxa"/>
            <w:tcBorders>
              <w:top w:val="single" w:sz="4" w:space="0" w:color="000000"/>
              <w:left w:val="single" w:sz="4" w:space="0" w:color="000000"/>
              <w:bottom w:val="single" w:sz="4" w:space="0" w:color="000000"/>
              <w:right w:val="single" w:sz="4" w:space="0" w:color="000000"/>
            </w:tcBorders>
            <w:vAlign w:val="center"/>
          </w:tcPr>
          <w:p w:rsidR="00C3055D" w:rsidRPr="000F2FBD" w:rsidRDefault="00E22463" w:rsidP="00224C9C">
            <w:pPr>
              <w:spacing w:after="0" w:line="240" w:lineRule="auto"/>
              <w:ind w:left="-80" w:firstLine="8"/>
              <w:rPr>
                <w:rFonts w:ascii="Times New Roman" w:eastAsia="Calibri" w:hAnsi="Times New Roman" w:cs="Times New Roman"/>
                <w:i/>
                <w:sz w:val="24"/>
                <w:szCs w:val="24"/>
              </w:rPr>
            </w:pPr>
            <w:r w:rsidRPr="000F2FBD">
              <w:rPr>
                <w:rStyle w:val="Bodytext2105pt"/>
                <w:rFonts w:eastAsiaTheme="minorHAnsi"/>
                <w:sz w:val="24"/>
                <w:szCs w:val="24"/>
              </w:rPr>
              <w:t xml:space="preserve">Obiective </w:t>
            </w:r>
            <w:proofErr w:type="spellStart"/>
            <w:r w:rsidRPr="000F2FBD">
              <w:rPr>
                <w:rStyle w:val="Bodytext2105pt"/>
                <w:rFonts w:eastAsiaTheme="minorHAnsi"/>
                <w:sz w:val="24"/>
                <w:szCs w:val="24"/>
              </w:rPr>
              <w:t>şi</w:t>
            </w:r>
            <w:proofErr w:type="spellEnd"/>
            <w:r w:rsidRPr="000F2FBD">
              <w:rPr>
                <w:rStyle w:val="Bodytext2105pt"/>
                <w:rFonts w:eastAsiaTheme="minorHAnsi"/>
                <w:sz w:val="24"/>
                <w:szCs w:val="24"/>
              </w:rPr>
              <w:t xml:space="preserve"> </w:t>
            </w:r>
            <w:proofErr w:type="spellStart"/>
            <w:r w:rsidRPr="000F2FBD">
              <w:rPr>
                <w:rStyle w:val="Bodytext2105pt"/>
                <w:rFonts w:eastAsiaTheme="minorHAnsi"/>
                <w:sz w:val="24"/>
                <w:szCs w:val="24"/>
              </w:rPr>
              <w:t>performanţă</w:t>
            </w:r>
            <w:proofErr w:type="spellEnd"/>
          </w:p>
        </w:tc>
        <w:tc>
          <w:tcPr>
            <w:tcW w:w="8308" w:type="dxa"/>
            <w:tcBorders>
              <w:top w:val="single" w:sz="4" w:space="0" w:color="000000"/>
              <w:left w:val="single" w:sz="4" w:space="0" w:color="000000"/>
              <w:bottom w:val="single" w:sz="4" w:space="0" w:color="000000"/>
              <w:right w:val="single" w:sz="4" w:space="0" w:color="000000"/>
            </w:tcBorders>
            <w:vAlign w:val="center"/>
          </w:tcPr>
          <w:p w:rsidR="00B35D6A" w:rsidRPr="000F2FBD" w:rsidRDefault="00B35D6A"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Analiza de risc la securitatea fizică constituie fundamentul adoptării măsurilor de securitate a obiectivelor, bunurilor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valorilor prevăzute de lege, transpuse în planul de pază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in proiectele sistemelor de alarmare.</w:t>
            </w:r>
          </w:p>
          <w:p w:rsidR="0025104C" w:rsidRDefault="00B35D6A"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Analiza de risc la securitatea fizică reprezintă activitatea </w:t>
            </w:r>
            <w:proofErr w:type="spellStart"/>
            <w:r w:rsidRPr="000F2FBD">
              <w:rPr>
                <w:rFonts w:ascii="Times New Roman" w:eastAsia="Times New Roman" w:hAnsi="Times New Roman" w:cs="Times New Roman"/>
                <w:bCs/>
                <w:kern w:val="28"/>
                <w:sz w:val="24"/>
                <w:szCs w:val="24"/>
                <w:lang w:eastAsia="ro-RO"/>
              </w:rPr>
              <w:t>desfăşurată</w:t>
            </w:r>
            <w:proofErr w:type="spellEnd"/>
            <w:r w:rsidRPr="000F2FBD">
              <w:rPr>
                <w:rFonts w:ascii="Times New Roman" w:eastAsia="Times New Roman" w:hAnsi="Times New Roman" w:cs="Times New Roman"/>
                <w:bCs/>
                <w:kern w:val="28"/>
                <w:sz w:val="24"/>
                <w:szCs w:val="24"/>
                <w:lang w:eastAsia="ro-RO"/>
              </w:rPr>
              <w:t xml:space="preserve"> de evaluatorul de risc la securitatea fizică pentru a identifica </w:t>
            </w:r>
            <w:proofErr w:type="spellStart"/>
            <w:r w:rsidRPr="000F2FBD">
              <w:rPr>
                <w:rFonts w:ascii="Times New Roman" w:eastAsia="Times New Roman" w:hAnsi="Times New Roman" w:cs="Times New Roman"/>
                <w:bCs/>
                <w:kern w:val="28"/>
                <w:sz w:val="24"/>
                <w:szCs w:val="24"/>
                <w:lang w:eastAsia="ro-RO"/>
              </w:rPr>
              <w:t>ameninţările</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vulnerabilităţile</w:t>
            </w:r>
            <w:proofErr w:type="spellEnd"/>
            <w:r w:rsidRPr="000F2FBD">
              <w:rPr>
                <w:rFonts w:ascii="Times New Roman" w:eastAsia="Times New Roman" w:hAnsi="Times New Roman" w:cs="Times New Roman"/>
                <w:bCs/>
                <w:kern w:val="28"/>
                <w:sz w:val="24"/>
                <w:szCs w:val="24"/>
                <w:lang w:eastAsia="ro-RO"/>
              </w:rPr>
              <w:t xml:space="preserve"> care pot pune în pericol </w:t>
            </w:r>
            <w:proofErr w:type="spellStart"/>
            <w:r w:rsidRPr="000F2FBD">
              <w:rPr>
                <w:rFonts w:ascii="Times New Roman" w:eastAsia="Times New Roman" w:hAnsi="Times New Roman" w:cs="Times New Roman"/>
                <w:bCs/>
                <w:kern w:val="28"/>
                <w:sz w:val="24"/>
                <w:szCs w:val="24"/>
                <w:lang w:eastAsia="ro-RO"/>
              </w:rPr>
              <w:t>viaţa</w:t>
            </w:r>
            <w:proofErr w:type="spellEnd"/>
            <w:r w:rsidRPr="000F2FBD">
              <w:rPr>
                <w:rFonts w:ascii="Times New Roman" w:eastAsia="Times New Roman" w:hAnsi="Times New Roman" w:cs="Times New Roman"/>
                <w:bCs/>
                <w:kern w:val="28"/>
                <w:sz w:val="24"/>
                <w:szCs w:val="24"/>
                <w:lang w:eastAsia="ro-RO"/>
              </w:rPr>
              <w:t xml:space="preserve">, integritatea corporală sau libertatea persoanei ori care pot aduce prejudicii valorilor </w:t>
            </w:r>
            <w:proofErr w:type="spellStart"/>
            <w:r w:rsidRPr="000F2FBD">
              <w:rPr>
                <w:rFonts w:ascii="Times New Roman" w:eastAsia="Times New Roman" w:hAnsi="Times New Roman" w:cs="Times New Roman"/>
                <w:bCs/>
                <w:kern w:val="28"/>
                <w:sz w:val="24"/>
                <w:szCs w:val="24"/>
                <w:lang w:eastAsia="ro-RO"/>
              </w:rPr>
              <w:t>deţinute</w:t>
            </w:r>
            <w:proofErr w:type="spellEnd"/>
            <w:r w:rsidRPr="000F2FBD">
              <w:rPr>
                <w:rFonts w:ascii="Times New Roman" w:eastAsia="Times New Roman" w:hAnsi="Times New Roman" w:cs="Times New Roman"/>
                <w:bCs/>
                <w:kern w:val="28"/>
                <w:sz w:val="24"/>
                <w:szCs w:val="24"/>
                <w:lang w:eastAsia="ro-RO"/>
              </w:rPr>
              <w:t xml:space="preserve"> de </w:t>
            </w:r>
            <w:proofErr w:type="spellStart"/>
            <w:r w:rsidRPr="000F2FBD">
              <w:rPr>
                <w:rFonts w:ascii="Times New Roman" w:eastAsia="Times New Roman" w:hAnsi="Times New Roman" w:cs="Times New Roman"/>
                <w:bCs/>
                <w:kern w:val="28"/>
                <w:sz w:val="24"/>
                <w:szCs w:val="24"/>
                <w:lang w:eastAsia="ro-RO"/>
              </w:rPr>
              <w:t>unităţi</w:t>
            </w:r>
            <w:proofErr w:type="spellEnd"/>
            <w:r w:rsidRPr="000F2FBD">
              <w:rPr>
                <w:rFonts w:ascii="Times New Roman" w:eastAsia="Times New Roman" w:hAnsi="Times New Roman" w:cs="Times New Roman"/>
                <w:bCs/>
                <w:kern w:val="28"/>
                <w:sz w:val="24"/>
                <w:szCs w:val="24"/>
                <w:lang w:eastAsia="ro-RO"/>
              </w:rPr>
              <w:t xml:space="preserve">, în scopul determinării impactului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evaluării riscurilor de securitate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în baza căreia se stabilesc măsurile necesare pentru limitarea sau eliminarea acestora. </w:t>
            </w:r>
          </w:p>
          <w:p w:rsidR="00B35D6A" w:rsidRPr="000F2FBD" w:rsidRDefault="00B35D6A"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
                <w:bCs/>
                <w:kern w:val="28"/>
                <w:sz w:val="24"/>
                <w:szCs w:val="24"/>
                <w:u w:val="single"/>
                <w:lang w:eastAsia="ro-RO"/>
              </w:rPr>
              <w:t>Obiective</w:t>
            </w:r>
            <w:r w:rsidRPr="000F2FBD">
              <w:rPr>
                <w:rFonts w:ascii="Times New Roman" w:eastAsia="Times New Roman" w:hAnsi="Times New Roman" w:cs="Times New Roman"/>
                <w:bCs/>
                <w:kern w:val="28"/>
                <w:sz w:val="24"/>
                <w:szCs w:val="24"/>
                <w:lang w:eastAsia="ro-RO"/>
              </w:rPr>
              <w:t>:</w:t>
            </w:r>
          </w:p>
          <w:p w:rsidR="00B35D6A" w:rsidRPr="000F2FBD" w:rsidRDefault="00B35D6A"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Furnizarea unui mediu sigur pentru personalul S. CEO S.A.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pentru toate </w:t>
            </w:r>
            <w:proofErr w:type="spellStart"/>
            <w:r w:rsidRPr="000F2FBD">
              <w:rPr>
                <w:rFonts w:ascii="Times New Roman" w:eastAsia="Times New Roman" w:hAnsi="Times New Roman" w:cs="Times New Roman"/>
                <w:bCs/>
                <w:kern w:val="28"/>
                <w:sz w:val="24"/>
                <w:szCs w:val="24"/>
                <w:lang w:eastAsia="ro-RO"/>
              </w:rPr>
              <w:t>operaţiunile</w:t>
            </w:r>
            <w:proofErr w:type="spellEnd"/>
            <w:r w:rsidRPr="000F2FBD">
              <w:rPr>
                <w:rFonts w:ascii="Times New Roman" w:eastAsia="Times New Roman" w:hAnsi="Times New Roman" w:cs="Times New Roman"/>
                <w:bCs/>
                <w:kern w:val="28"/>
                <w:sz w:val="24"/>
                <w:szCs w:val="24"/>
                <w:lang w:eastAsia="ro-RO"/>
              </w:rPr>
              <w:t xml:space="preserve"> din cadrul </w:t>
            </w:r>
            <w:proofErr w:type="spellStart"/>
            <w:r w:rsidRPr="000F2FBD">
              <w:rPr>
                <w:rFonts w:ascii="Times New Roman" w:eastAsia="Times New Roman" w:hAnsi="Times New Roman" w:cs="Times New Roman"/>
                <w:bCs/>
                <w:kern w:val="28"/>
                <w:sz w:val="24"/>
                <w:szCs w:val="24"/>
                <w:lang w:eastAsia="ro-RO"/>
              </w:rPr>
              <w:t>societăţii</w:t>
            </w:r>
            <w:proofErr w:type="spellEnd"/>
            <w:r w:rsidRPr="000F2FBD">
              <w:rPr>
                <w:rFonts w:ascii="Times New Roman" w:eastAsia="Times New Roman" w:hAnsi="Times New Roman" w:cs="Times New Roman"/>
                <w:bCs/>
                <w:kern w:val="28"/>
                <w:sz w:val="24"/>
                <w:szCs w:val="24"/>
                <w:lang w:eastAsia="ro-RO"/>
              </w:rPr>
              <w:t>;</w:t>
            </w:r>
          </w:p>
          <w:p w:rsidR="00B35D6A" w:rsidRPr="000F2FBD" w:rsidRDefault="00B35D6A"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Protecţia</w:t>
            </w:r>
            <w:proofErr w:type="spellEnd"/>
            <w:r w:rsidRPr="000F2FBD">
              <w:rPr>
                <w:rFonts w:ascii="Times New Roman" w:eastAsia="Times New Roman" w:hAnsi="Times New Roman" w:cs="Times New Roman"/>
                <w:bCs/>
                <w:kern w:val="28"/>
                <w:sz w:val="24"/>
                <w:szCs w:val="24"/>
                <w:lang w:eastAsia="ro-RO"/>
              </w:rPr>
              <w:t xml:space="preserve"> S. CEO S.A. </w:t>
            </w:r>
            <w:proofErr w:type="spellStart"/>
            <w:r w:rsidRPr="000F2FBD">
              <w:rPr>
                <w:rFonts w:ascii="Times New Roman" w:eastAsia="Times New Roman" w:hAnsi="Times New Roman" w:cs="Times New Roman"/>
                <w:bCs/>
                <w:kern w:val="28"/>
                <w:sz w:val="24"/>
                <w:szCs w:val="24"/>
                <w:lang w:eastAsia="ro-RO"/>
              </w:rPr>
              <w:t>faţă</w:t>
            </w:r>
            <w:proofErr w:type="spellEnd"/>
            <w:r w:rsidRPr="000F2FBD">
              <w:rPr>
                <w:rFonts w:ascii="Times New Roman" w:eastAsia="Times New Roman" w:hAnsi="Times New Roman" w:cs="Times New Roman"/>
                <w:bCs/>
                <w:kern w:val="28"/>
                <w:sz w:val="24"/>
                <w:szCs w:val="24"/>
                <w:lang w:eastAsia="ro-RO"/>
              </w:rPr>
              <w:t xml:space="preserve"> de </w:t>
            </w:r>
            <w:proofErr w:type="spellStart"/>
            <w:r w:rsidRPr="000F2FBD">
              <w:rPr>
                <w:rFonts w:ascii="Times New Roman" w:eastAsia="Times New Roman" w:hAnsi="Times New Roman" w:cs="Times New Roman"/>
                <w:bCs/>
                <w:kern w:val="28"/>
                <w:sz w:val="24"/>
                <w:szCs w:val="24"/>
                <w:lang w:eastAsia="ro-RO"/>
              </w:rPr>
              <w:t>acţiuni</w:t>
            </w:r>
            <w:proofErr w:type="spellEnd"/>
            <w:r w:rsidRPr="000F2FBD">
              <w:rPr>
                <w:rFonts w:ascii="Times New Roman" w:eastAsia="Times New Roman" w:hAnsi="Times New Roman" w:cs="Times New Roman"/>
                <w:bCs/>
                <w:kern w:val="28"/>
                <w:sz w:val="24"/>
                <w:szCs w:val="24"/>
                <w:lang w:eastAsia="ro-RO"/>
              </w:rPr>
              <w:t xml:space="preserve"> de furt, sabotaj, intrări neautorizate, distrugeri, pericolul producerii unor incendii/explozii;</w:t>
            </w:r>
          </w:p>
          <w:p w:rsidR="00D20766" w:rsidRPr="000F2FBD" w:rsidRDefault="00B35D6A"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Controlul accesului în perimetrul obiectivelor S. CEO S.A., precum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detectarea intrărilor neautorizate în zonele critice,</w:t>
            </w:r>
            <w:r w:rsidR="00D20766" w:rsidRPr="000F2FBD">
              <w:rPr>
                <w:rFonts w:ascii="Times New Roman" w:eastAsia="Times New Roman" w:hAnsi="Times New Roman" w:cs="Times New Roman"/>
                <w:bCs/>
                <w:kern w:val="28"/>
                <w:sz w:val="24"/>
                <w:szCs w:val="24"/>
                <w:lang w:eastAsia="ro-RO"/>
              </w:rPr>
              <w:t xml:space="preserve"> atât în timpul programului de lucru cât </w:t>
            </w:r>
            <w:proofErr w:type="spellStart"/>
            <w:r w:rsidR="00D20766" w:rsidRPr="000F2FBD">
              <w:rPr>
                <w:rFonts w:ascii="Times New Roman" w:eastAsia="Times New Roman" w:hAnsi="Times New Roman" w:cs="Times New Roman"/>
                <w:bCs/>
                <w:kern w:val="28"/>
                <w:sz w:val="24"/>
                <w:szCs w:val="24"/>
                <w:lang w:eastAsia="ro-RO"/>
              </w:rPr>
              <w:t>şi</w:t>
            </w:r>
            <w:proofErr w:type="spellEnd"/>
            <w:r w:rsidR="00D20766" w:rsidRPr="000F2FBD">
              <w:rPr>
                <w:rFonts w:ascii="Times New Roman" w:eastAsia="Times New Roman" w:hAnsi="Times New Roman" w:cs="Times New Roman"/>
                <w:bCs/>
                <w:kern w:val="28"/>
                <w:sz w:val="24"/>
                <w:szCs w:val="24"/>
                <w:lang w:eastAsia="ro-RO"/>
              </w:rPr>
              <w:t xml:space="preserve"> în afara acestuia;</w:t>
            </w:r>
          </w:p>
          <w:p w:rsidR="00D20766" w:rsidRPr="000F2FBD" w:rsidRDefault="00D20766"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Controlul eficient la</w:t>
            </w:r>
            <w:r w:rsidR="007715FA">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iesirile</w:t>
            </w:r>
            <w:proofErr w:type="spellEnd"/>
            <w:r w:rsidRPr="000F2FBD">
              <w:rPr>
                <w:rFonts w:ascii="Times New Roman" w:eastAsia="Times New Roman" w:hAnsi="Times New Roman" w:cs="Times New Roman"/>
                <w:bCs/>
                <w:kern w:val="28"/>
                <w:sz w:val="24"/>
                <w:szCs w:val="24"/>
                <w:lang w:eastAsia="ro-RO"/>
              </w:rPr>
              <w:t>/</w:t>
            </w:r>
            <w:proofErr w:type="spellStart"/>
            <w:r w:rsidRPr="000F2FBD">
              <w:rPr>
                <w:rFonts w:ascii="Times New Roman" w:eastAsia="Times New Roman" w:hAnsi="Times New Roman" w:cs="Times New Roman"/>
                <w:bCs/>
                <w:kern w:val="28"/>
                <w:sz w:val="24"/>
                <w:szCs w:val="24"/>
                <w:lang w:eastAsia="ro-RO"/>
              </w:rPr>
              <w:t>intrarile</w:t>
            </w:r>
            <w:proofErr w:type="spellEnd"/>
            <w:r w:rsidRPr="000F2FBD">
              <w:rPr>
                <w:rFonts w:ascii="Times New Roman" w:eastAsia="Times New Roman" w:hAnsi="Times New Roman" w:cs="Times New Roman"/>
                <w:bCs/>
                <w:kern w:val="28"/>
                <w:sz w:val="24"/>
                <w:szCs w:val="24"/>
                <w:lang w:eastAsia="ro-RO"/>
              </w:rPr>
              <w:t xml:space="preserve"> din/in obiective al personalului S. CEO S.A. si a prestatorilor de servicii, in vederea prevenirii introducerii sau sustragerii de elemente care pot produce prejudicii </w:t>
            </w:r>
            <w:proofErr w:type="spellStart"/>
            <w:r w:rsidRPr="000F2FBD">
              <w:rPr>
                <w:rFonts w:ascii="Times New Roman" w:eastAsia="Times New Roman" w:hAnsi="Times New Roman" w:cs="Times New Roman"/>
                <w:bCs/>
                <w:kern w:val="28"/>
                <w:sz w:val="24"/>
                <w:szCs w:val="24"/>
                <w:lang w:eastAsia="ro-RO"/>
              </w:rPr>
              <w:t>societăţii</w:t>
            </w:r>
            <w:proofErr w:type="spellEnd"/>
            <w:r w:rsidRPr="000F2FBD">
              <w:rPr>
                <w:rFonts w:ascii="Times New Roman" w:eastAsia="Times New Roman" w:hAnsi="Times New Roman" w:cs="Times New Roman"/>
                <w:bCs/>
                <w:kern w:val="28"/>
                <w:sz w:val="24"/>
                <w:szCs w:val="24"/>
                <w:lang w:eastAsia="ro-RO"/>
              </w:rPr>
              <w:t>;</w:t>
            </w:r>
          </w:p>
          <w:p w:rsidR="00D20766" w:rsidRPr="000F2FBD" w:rsidRDefault="00D20766"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Detectarea incipientă a </w:t>
            </w:r>
            <w:proofErr w:type="spellStart"/>
            <w:r w:rsidRPr="000F2FBD">
              <w:rPr>
                <w:rFonts w:ascii="Times New Roman" w:eastAsia="Times New Roman" w:hAnsi="Times New Roman" w:cs="Times New Roman"/>
                <w:bCs/>
                <w:kern w:val="28"/>
                <w:sz w:val="24"/>
                <w:szCs w:val="24"/>
                <w:lang w:eastAsia="ro-RO"/>
              </w:rPr>
              <w:t>intruşilor</w:t>
            </w:r>
            <w:proofErr w:type="spellEnd"/>
            <w:r w:rsidRPr="000F2FBD">
              <w:rPr>
                <w:rFonts w:ascii="Times New Roman" w:eastAsia="Times New Roman" w:hAnsi="Times New Roman" w:cs="Times New Roman"/>
                <w:bCs/>
                <w:kern w:val="28"/>
                <w:sz w:val="24"/>
                <w:szCs w:val="24"/>
                <w:lang w:eastAsia="ro-RO"/>
              </w:rPr>
              <w:t xml:space="preserve"> pe proprietatea S. CEO S.A.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asigurarea unui răspuns imediat la schimbarea </w:t>
            </w:r>
            <w:proofErr w:type="spellStart"/>
            <w:r w:rsidRPr="000F2FBD">
              <w:rPr>
                <w:rFonts w:ascii="Times New Roman" w:eastAsia="Times New Roman" w:hAnsi="Times New Roman" w:cs="Times New Roman"/>
                <w:bCs/>
                <w:kern w:val="28"/>
                <w:sz w:val="24"/>
                <w:szCs w:val="24"/>
                <w:lang w:eastAsia="ro-RO"/>
              </w:rPr>
              <w:t>ameninţărilor</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a tipurilor de riscuri;</w:t>
            </w:r>
          </w:p>
          <w:p w:rsidR="00D20766" w:rsidRPr="000F2FBD" w:rsidRDefault="00D20766"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Identificarea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prioritizarea</w:t>
            </w:r>
            <w:proofErr w:type="spellEnd"/>
            <w:r w:rsidRPr="000F2FBD">
              <w:rPr>
                <w:rFonts w:ascii="Times New Roman" w:eastAsia="Times New Roman" w:hAnsi="Times New Roman" w:cs="Times New Roman"/>
                <w:bCs/>
                <w:kern w:val="28"/>
                <w:sz w:val="24"/>
                <w:szCs w:val="24"/>
                <w:lang w:eastAsia="ro-RO"/>
              </w:rPr>
              <w:t xml:space="preserve"> nevoilor de securitate fizică a </w:t>
            </w:r>
            <w:proofErr w:type="spellStart"/>
            <w:r w:rsidRPr="000F2FBD">
              <w:rPr>
                <w:rFonts w:ascii="Times New Roman" w:eastAsia="Times New Roman" w:hAnsi="Times New Roman" w:cs="Times New Roman"/>
                <w:bCs/>
                <w:kern w:val="28"/>
                <w:sz w:val="24"/>
                <w:szCs w:val="24"/>
                <w:lang w:eastAsia="ro-RO"/>
              </w:rPr>
              <w:t>societăţii</w:t>
            </w:r>
            <w:proofErr w:type="spellEnd"/>
            <w:r w:rsidRPr="000F2FBD">
              <w:rPr>
                <w:rFonts w:ascii="Times New Roman" w:eastAsia="Times New Roman" w:hAnsi="Times New Roman" w:cs="Times New Roman"/>
                <w:bCs/>
                <w:kern w:val="28"/>
                <w:sz w:val="24"/>
                <w:szCs w:val="24"/>
                <w:lang w:eastAsia="ro-RO"/>
              </w:rPr>
              <w:t xml:space="preserve">, în </w:t>
            </w:r>
            <w:proofErr w:type="spellStart"/>
            <w:r w:rsidRPr="000F2FBD">
              <w:rPr>
                <w:rFonts w:ascii="Times New Roman" w:eastAsia="Times New Roman" w:hAnsi="Times New Roman" w:cs="Times New Roman"/>
                <w:bCs/>
                <w:kern w:val="28"/>
                <w:sz w:val="24"/>
                <w:szCs w:val="24"/>
                <w:lang w:eastAsia="ro-RO"/>
              </w:rPr>
              <w:t>funcţie</w:t>
            </w:r>
            <w:proofErr w:type="spellEnd"/>
            <w:r w:rsidRPr="000F2FBD">
              <w:rPr>
                <w:rFonts w:ascii="Times New Roman" w:eastAsia="Times New Roman" w:hAnsi="Times New Roman" w:cs="Times New Roman"/>
                <w:bCs/>
                <w:kern w:val="28"/>
                <w:sz w:val="24"/>
                <w:szCs w:val="24"/>
                <w:lang w:eastAsia="ro-RO"/>
              </w:rPr>
              <w:t xml:space="preserve"> de </w:t>
            </w:r>
            <w:proofErr w:type="spellStart"/>
            <w:r w:rsidRPr="000F2FBD">
              <w:rPr>
                <w:rFonts w:ascii="Times New Roman" w:eastAsia="Times New Roman" w:hAnsi="Times New Roman" w:cs="Times New Roman"/>
                <w:bCs/>
                <w:kern w:val="28"/>
                <w:sz w:val="24"/>
                <w:szCs w:val="24"/>
                <w:lang w:eastAsia="ro-RO"/>
              </w:rPr>
              <w:t>urgenţele</w:t>
            </w:r>
            <w:proofErr w:type="spellEnd"/>
            <w:r w:rsidRPr="000F2FBD">
              <w:rPr>
                <w:rFonts w:ascii="Times New Roman" w:eastAsia="Times New Roman" w:hAnsi="Times New Roman" w:cs="Times New Roman"/>
                <w:bCs/>
                <w:kern w:val="28"/>
                <w:sz w:val="24"/>
                <w:szCs w:val="24"/>
                <w:lang w:eastAsia="ro-RO"/>
              </w:rPr>
              <w:t xml:space="preserve"> de asigurare a securizării patrimoniale;</w:t>
            </w:r>
          </w:p>
          <w:p w:rsidR="00D20766" w:rsidRPr="000F2FBD" w:rsidRDefault="00D20766"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Optimizarea bugetului aferent serviciilor de securitate prin oferirea de </w:t>
            </w:r>
            <w:proofErr w:type="spellStart"/>
            <w:r w:rsidRPr="000F2FBD">
              <w:rPr>
                <w:rFonts w:ascii="Times New Roman" w:eastAsia="Times New Roman" w:hAnsi="Times New Roman" w:cs="Times New Roman"/>
                <w:bCs/>
                <w:kern w:val="28"/>
                <w:sz w:val="24"/>
                <w:szCs w:val="24"/>
                <w:lang w:eastAsia="ro-RO"/>
              </w:rPr>
              <w:t>soluţii</w:t>
            </w:r>
            <w:proofErr w:type="spellEnd"/>
            <w:r w:rsidRPr="000F2FBD">
              <w:rPr>
                <w:rFonts w:ascii="Times New Roman" w:eastAsia="Times New Roman" w:hAnsi="Times New Roman" w:cs="Times New Roman"/>
                <w:bCs/>
                <w:kern w:val="28"/>
                <w:sz w:val="24"/>
                <w:szCs w:val="24"/>
                <w:lang w:eastAsia="ro-RO"/>
              </w:rPr>
              <w:t xml:space="preserve"> de control a riscurilor identificate pe baza analizelor de risc la securitate fizică, astfel încât estimarea costurilor privind implementarea măsurilor de securitate (umană, tehnică, mijloace de </w:t>
            </w:r>
            <w:proofErr w:type="spellStart"/>
            <w:r w:rsidRPr="000F2FBD">
              <w:rPr>
                <w:rFonts w:ascii="Times New Roman" w:eastAsia="Times New Roman" w:hAnsi="Times New Roman" w:cs="Times New Roman"/>
                <w:bCs/>
                <w:kern w:val="28"/>
                <w:sz w:val="24"/>
                <w:szCs w:val="24"/>
                <w:lang w:eastAsia="ro-RO"/>
              </w:rPr>
              <w:t>protecţie</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meacano</w:t>
            </w:r>
            <w:proofErr w:type="spellEnd"/>
            <w:r w:rsidRPr="000F2FBD">
              <w:rPr>
                <w:rFonts w:ascii="Times New Roman" w:eastAsia="Times New Roman" w:hAnsi="Times New Roman" w:cs="Times New Roman"/>
                <w:bCs/>
                <w:kern w:val="28"/>
                <w:sz w:val="24"/>
                <w:szCs w:val="24"/>
                <w:lang w:eastAsia="ro-RO"/>
              </w:rPr>
              <w:t xml:space="preserve">-fizică) să aducă economii </w:t>
            </w:r>
            <w:proofErr w:type="spellStart"/>
            <w:r w:rsidRPr="000F2FBD">
              <w:rPr>
                <w:rFonts w:ascii="Times New Roman" w:eastAsia="Times New Roman" w:hAnsi="Times New Roman" w:cs="Times New Roman"/>
                <w:bCs/>
                <w:kern w:val="28"/>
                <w:sz w:val="24"/>
                <w:szCs w:val="24"/>
                <w:lang w:eastAsia="ro-RO"/>
              </w:rPr>
              <w:t>faţă</w:t>
            </w:r>
            <w:proofErr w:type="spellEnd"/>
            <w:r w:rsidRPr="000F2FBD">
              <w:rPr>
                <w:rFonts w:ascii="Times New Roman" w:eastAsia="Times New Roman" w:hAnsi="Times New Roman" w:cs="Times New Roman"/>
                <w:bCs/>
                <w:kern w:val="28"/>
                <w:sz w:val="24"/>
                <w:szCs w:val="24"/>
                <w:lang w:eastAsia="ro-RO"/>
              </w:rPr>
              <w:t xml:space="preserve"> de bugetul serviciilor de securitate, alocat pentru anul în curs.</w:t>
            </w:r>
          </w:p>
          <w:p w:rsidR="004628CF" w:rsidRPr="000F2FBD" w:rsidRDefault="00D20766"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Creşterea</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eficienţei</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securităţii</w:t>
            </w:r>
            <w:proofErr w:type="spellEnd"/>
            <w:r w:rsidRPr="000F2FBD">
              <w:rPr>
                <w:rFonts w:ascii="Times New Roman" w:eastAsia="Times New Roman" w:hAnsi="Times New Roman" w:cs="Times New Roman"/>
                <w:bCs/>
                <w:kern w:val="28"/>
                <w:sz w:val="24"/>
                <w:szCs w:val="24"/>
                <w:lang w:eastAsia="ro-RO"/>
              </w:rPr>
              <w:t xml:space="preserve"> fizice, prin introducerea majoritară a sistemelor tehnice de ultima </w:t>
            </w:r>
            <w:proofErr w:type="spellStart"/>
            <w:r w:rsidRPr="000F2FBD">
              <w:rPr>
                <w:rFonts w:ascii="Times New Roman" w:eastAsia="Times New Roman" w:hAnsi="Times New Roman" w:cs="Times New Roman"/>
                <w:bCs/>
                <w:kern w:val="28"/>
                <w:sz w:val="24"/>
                <w:szCs w:val="24"/>
                <w:lang w:eastAsia="ro-RO"/>
              </w:rPr>
              <w:t>generaţie</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digitalizarea </w:t>
            </w:r>
            <w:proofErr w:type="spellStart"/>
            <w:r w:rsidRPr="000F2FBD">
              <w:rPr>
                <w:rFonts w:ascii="Times New Roman" w:eastAsia="Times New Roman" w:hAnsi="Times New Roman" w:cs="Times New Roman"/>
                <w:bCs/>
                <w:kern w:val="28"/>
                <w:sz w:val="24"/>
                <w:szCs w:val="24"/>
                <w:lang w:eastAsia="ro-RO"/>
              </w:rPr>
              <w:t>activităţii</w:t>
            </w:r>
            <w:proofErr w:type="spellEnd"/>
            <w:r w:rsidRPr="000F2FBD">
              <w:rPr>
                <w:rFonts w:ascii="Times New Roman" w:eastAsia="Times New Roman" w:hAnsi="Times New Roman" w:cs="Times New Roman"/>
                <w:bCs/>
                <w:kern w:val="28"/>
                <w:sz w:val="24"/>
                <w:szCs w:val="24"/>
                <w:lang w:eastAsia="ro-RO"/>
              </w:rPr>
              <w:t xml:space="preserve"> de pază pe cât de mult posibil, prin eliminarea factorului uman din componenta de pază acolo unde </w:t>
            </w:r>
            <w:proofErr w:type="spellStart"/>
            <w:r w:rsidRPr="000F2FBD">
              <w:rPr>
                <w:rFonts w:ascii="Times New Roman" w:eastAsia="Times New Roman" w:hAnsi="Times New Roman" w:cs="Times New Roman"/>
                <w:bCs/>
                <w:kern w:val="28"/>
                <w:sz w:val="24"/>
                <w:szCs w:val="24"/>
                <w:lang w:eastAsia="ro-RO"/>
              </w:rPr>
              <w:t>situaţia</w:t>
            </w:r>
            <w:proofErr w:type="spellEnd"/>
            <w:r w:rsidRPr="000F2FBD">
              <w:rPr>
                <w:rFonts w:ascii="Times New Roman" w:eastAsia="Times New Roman" w:hAnsi="Times New Roman" w:cs="Times New Roman"/>
                <w:bCs/>
                <w:kern w:val="28"/>
                <w:sz w:val="24"/>
                <w:szCs w:val="24"/>
                <w:lang w:eastAsia="ro-RO"/>
              </w:rPr>
              <w:t xml:space="preserve"> permite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poate fi substituit de echipamentele tehnice, cu efect în planul reducerii semnificative a incidentelor de securitate fizică, dar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reducerea semnificativă a </w:t>
            </w:r>
            <w:r w:rsidRPr="000F2FBD">
              <w:rPr>
                <w:rFonts w:ascii="Times New Roman" w:eastAsia="Times New Roman" w:hAnsi="Times New Roman" w:cs="Times New Roman"/>
                <w:bCs/>
                <w:kern w:val="28"/>
                <w:sz w:val="24"/>
                <w:szCs w:val="24"/>
                <w:lang w:eastAsia="ro-RO"/>
              </w:rPr>
              <w:lastRenderedPageBreak/>
              <w:t>bugetului alocat în prezent pentru serviciile de pază, cu posibilitatea de a utiliza</w:t>
            </w:r>
            <w:r w:rsidR="004628CF" w:rsidRPr="000F2FBD">
              <w:rPr>
                <w:rFonts w:ascii="Times New Roman" w:eastAsia="Times New Roman" w:hAnsi="Times New Roman" w:cs="Times New Roman"/>
                <w:bCs/>
                <w:kern w:val="28"/>
                <w:sz w:val="24"/>
                <w:szCs w:val="24"/>
                <w:lang w:eastAsia="ro-RO"/>
              </w:rPr>
              <w:t xml:space="preserve"> echipamentele </w:t>
            </w:r>
            <w:proofErr w:type="spellStart"/>
            <w:r w:rsidR="004628CF" w:rsidRPr="000F2FBD">
              <w:rPr>
                <w:rFonts w:ascii="Times New Roman" w:eastAsia="Times New Roman" w:hAnsi="Times New Roman" w:cs="Times New Roman"/>
                <w:bCs/>
                <w:kern w:val="28"/>
                <w:sz w:val="24"/>
                <w:szCs w:val="24"/>
                <w:lang w:eastAsia="ro-RO"/>
              </w:rPr>
              <w:t>şi</w:t>
            </w:r>
            <w:proofErr w:type="spellEnd"/>
            <w:r w:rsidR="004628CF" w:rsidRPr="000F2FBD">
              <w:rPr>
                <w:rFonts w:ascii="Times New Roman" w:eastAsia="Times New Roman" w:hAnsi="Times New Roman" w:cs="Times New Roman"/>
                <w:bCs/>
                <w:kern w:val="28"/>
                <w:sz w:val="24"/>
                <w:szCs w:val="24"/>
                <w:lang w:eastAsia="ro-RO"/>
              </w:rPr>
              <w:t xml:space="preserve"> în scopul urmăririi proceselor tehnologice, la solicitarea conducerii S. C.E.O. S.A, în cazul urmăririi unor lucrări sau alte </w:t>
            </w:r>
            <w:proofErr w:type="spellStart"/>
            <w:r w:rsidR="004628CF" w:rsidRPr="000F2FBD">
              <w:rPr>
                <w:rFonts w:ascii="Times New Roman" w:eastAsia="Times New Roman" w:hAnsi="Times New Roman" w:cs="Times New Roman"/>
                <w:bCs/>
                <w:kern w:val="28"/>
                <w:sz w:val="24"/>
                <w:szCs w:val="24"/>
                <w:lang w:eastAsia="ro-RO"/>
              </w:rPr>
              <w:t>situaţii</w:t>
            </w:r>
            <w:proofErr w:type="spellEnd"/>
            <w:r w:rsidR="004628CF" w:rsidRPr="000F2FBD">
              <w:rPr>
                <w:rFonts w:ascii="Times New Roman" w:eastAsia="Times New Roman" w:hAnsi="Times New Roman" w:cs="Times New Roman"/>
                <w:bCs/>
                <w:kern w:val="28"/>
                <w:sz w:val="24"/>
                <w:szCs w:val="24"/>
                <w:lang w:eastAsia="ro-RO"/>
              </w:rPr>
              <w:t xml:space="preserve"> neprevăzute ce pot apărea.</w:t>
            </w:r>
          </w:p>
          <w:p w:rsidR="004628CF" w:rsidRPr="000F2FBD" w:rsidRDefault="004628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Eliminarea totala a personalului propriu din </w:t>
            </w:r>
            <w:proofErr w:type="spellStart"/>
            <w:r w:rsidRPr="000F2FBD">
              <w:rPr>
                <w:rFonts w:ascii="Times New Roman" w:eastAsia="Times New Roman" w:hAnsi="Times New Roman" w:cs="Times New Roman"/>
                <w:bCs/>
                <w:kern w:val="28"/>
                <w:sz w:val="24"/>
                <w:szCs w:val="24"/>
                <w:lang w:eastAsia="ro-RO"/>
              </w:rPr>
              <w:t>activitatii</w:t>
            </w:r>
            <w:proofErr w:type="spellEnd"/>
            <w:r w:rsidRPr="000F2FBD">
              <w:rPr>
                <w:rFonts w:ascii="Times New Roman" w:eastAsia="Times New Roman" w:hAnsi="Times New Roman" w:cs="Times New Roman"/>
                <w:bCs/>
                <w:kern w:val="28"/>
                <w:sz w:val="24"/>
                <w:szCs w:val="24"/>
                <w:lang w:eastAsia="ro-RO"/>
              </w:rPr>
              <w:t xml:space="preserve"> de </w:t>
            </w:r>
            <w:proofErr w:type="spellStart"/>
            <w:r w:rsidRPr="000F2FBD">
              <w:rPr>
                <w:rFonts w:ascii="Times New Roman" w:eastAsia="Times New Roman" w:hAnsi="Times New Roman" w:cs="Times New Roman"/>
                <w:bCs/>
                <w:kern w:val="28"/>
                <w:sz w:val="24"/>
                <w:szCs w:val="24"/>
                <w:lang w:eastAsia="ro-RO"/>
              </w:rPr>
              <w:t>suprveghere</w:t>
            </w:r>
            <w:proofErr w:type="spellEnd"/>
            <w:r w:rsidRPr="000F2FBD">
              <w:rPr>
                <w:rFonts w:ascii="Times New Roman" w:eastAsia="Times New Roman" w:hAnsi="Times New Roman" w:cs="Times New Roman"/>
                <w:bCs/>
                <w:kern w:val="28"/>
                <w:sz w:val="24"/>
                <w:szCs w:val="24"/>
                <w:lang w:eastAsia="ro-RO"/>
              </w:rPr>
              <w:t xml:space="preserve">, in special in activitatea de minerit, sistemele propuse sa </w:t>
            </w:r>
            <w:proofErr w:type="spellStart"/>
            <w:r w:rsidRPr="000F2FBD">
              <w:rPr>
                <w:rFonts w:ascii="Times New Roman" w:eastAsia="Times New Roman" w:hAnsi="Times New Roman" w:cs="Times New Roman"/>
                <w:bCs/>
                <w:kern w:val="28"/>
                <w:sz w:val="24"/>
                <w:szCs w:val="24"/>
                <w:lang w:eastAsia="ro-RO"/>
              </w:rPr>
              <w:t>aiba</w:t>
            </w:r>
            <w:proofErr w:type="spellEnd"/>
            <w:r w:rsidRPr="000F2FBD">
              <w:rPr>
                <w:rFonts w:ascii="Times New Roman" w:eastAsia="Times New Roman" w:hAnsi="Times New Roman" w:cs="Times New Roman"/>
                <w:bCs/>
                <w:kern w:val="28"/>
                <w:sz w:val="24"/>
                <w:szCs w:val="24"/>
                <w:lang w:eastAsia="ro-RO"/>
              </w:rPr>
              <w:t xml:space="preserve"> capacitatea in caz de </w:t>
            </w:r>
            <w:proofErr w:type="spellStart"/>
            <w:r w:rsidRPr="000F2FBD">
              <w:rPr>
                <w:rFonts w:ascii="Times New Roman" w:eastAsia="Times New Roman" w:hAnsi="Times New Roman" w:cs="Times New Roman"/>
                <w:bCs/>
                <w:kern w:val="28"/>
                <w:sz w:val="24"/>
                <w:szCs w:val="24"/>
                <w:lang w:eastAsia="ro-RO"/>
              </w:rPr>
              <w:t>şomaj</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şomaj</w:t>
            </w:r>
            <w:proofErr w:type="spellEnd"/>
            <w:r w:rsidRPr="000F2FBD">
              <w:rPr>
                <w:rFonts w:ascii="Times New Roman" w:eastAsia="Times New Roman" w:hAnsi="Times New Roman" w:cs="Times New Roman"/>
                <w:bCs/>
                <w:kern w:val="28"/>
                <w:sz w:val="24"/>
                <w:szCs w:val="24"/>
                <w:lang w:eastAsia="ro-RO"/>
              </w:rPr>
              <w:t xml:space="preserve"> tehnic, greve spontane sau </w:t>
            </w:r>
            <w:proofErr w:type="spellStart"/>
            <w:r w:rsidRPr="000F2FBD">
              <w:rPr>
                <w:rFonts w:ascii="Times New Roman" w:eastAsia="Times New Roman" w:hAnsi="Times New Roman" w:cs="Times New Roman"/>
                <w:bCs/>
                <w:kern w:val="28"/>
                <w:sz w:val="24"/>
                <w:szCs w:val="24"/>
                <w:lang w:eastAsia="ro-RO"/>
              </w:rPr>
              <w:t>forţa</w:t>
            </w:r>
            <w:proofErr w:type="spellEnd"/>
            <w:r w:rsidRPr="000F2FBD">
              <w:rPr>
                <w:rFonts w:ascii="Times New Roman" w:eastAsia="Times New Roman" w:hAnsi="Times New Roman" w:cs="Times New Roman"/>
                <w:bCs/>
                <w:kern w:val="28"/>
                <w:sz w:val="24"/>
                <w:szCs w:val="24"/>
                <w:lang w:eastAsia="ro-RO"/>
              </w:rPr>
              <w:t xml:space="preserve"> majora, sa asigure securitatea integrala a </w:t>
            </w:r>
            <w:proofErr w:type="spellStart"/>
            <w:r w:rsidRPr="000F2FBD">
              <w:rPr>
                <w:rFonts w:ascii="Times New Roman" w:eastAsia="Times New Roman" w:hAnsi="Times New Roman" w:cs="Times New Roman"/>
                <w:bCs/>
                <w:kern w:val="28"/>
                <w:sz w:val="24"/>
                <w:szCs w:val="24"/>
                <w:lang w:eastAsia="ro-RO"/>
              </w:rPr>
              <w:t>intregului</w:t>
            </w:r>
            <w:proofErr w:type="spellEnd"/>
            <w:r w:rsidRPr="000F2FBD">
              <w:rPr>
                <w:rFonts w:ascii="Times New Roman" w:eastAsia="Times New Roman" w:hAnsi="Times New Roman" w:cs="Times New Roman"/>
                <w:bCs/>
                <w:kern w:val="28"/>
                <w:sz w:val="24"/>
                <w:szCs w:val="24"/>
                <w:lang w:eastAsia="ro-RO"/>
              </w:rPr>
              <w:t xml:space="preserve"> obiectiv.</w:t>
            </w:r>
          </w:p>
          <w:p w:rsidR="004628CF" w:rsidRPr="000F2FBD" w:rsidRDefault="004628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 Sistemele tehnice propuse sa </w:t>
            </w:r>
            <w:proofErr w:type="spellStart"/>
            <w:r w:rsidRPr="000F2FBD">
              <w:rPr>
                <w:rFonts w:ascii="Times New Roman" w:eastAsia="Times New Roman" w:hAnsi="Times New Roman" w:cs="Times New Roman"/>
                <w:bCs/>
                <w:kern w:val="28"/>
                <w:sz w:val="24"/>
                <w:szCs w:val="24"/>
                <w:lang w:eastAsia="ro-RO"/>
              </w:rPr>
              <w:t>poata</w:t>
            </w:r>
            <w:proofErr w:type="spellEnd"/>
            <w:r w:rsidRPr="000F2FBD">
              <w:rPr>
                <w:rFonts w:ascii="Times New Roman" w:eastAsia="Times New Roman" w:hAnsi="Times New Roman" w:cs="Times New Roman"/>
                <w:bCs/>
                <w:kern w:val="28"/>
                <w:sz w:val="24"/>
                <w:szCs w:val="24"/>
                <w:lang w:eastAsia="ro-RO"/>
              </w:rPr>
              <w:t xml:space="preserve"> fi </w:t>
            </w:r>
            <w:proofErr w:type="spellStart"/>
            <w:r w:rsidRPr="000F2FBD">
              <w:rPr>
                <w:rFonts w:ascii="Times New Roman" w:eastAsia="Times New Roman" w:hAnsi="Times New Roman" w:cs="Times New Roman"/>
                <w:bCs/>
                <w:kern w:val="28"/>
                <w:sz w:val="24"/>
                <w:szCs w:val="24"/>
                <w:lang w:eastAsia="ro-RO"/>
              </w:rPr>
              <w:t>uşor</w:t>
            </w:r>
            <w:proofErr w:type="spellEnd"/>
            <w:r w:rsidRPr="000F2FBD">
              <w:rPr>
                <w:rFonts w:ascii="Times New Roman" w:eastAsia="Times New Roman" w:hAnsi="Times New Roman" w:cs="Times New Roman"/>
                <w:bCs/>
                <w:kern w:val="28"/>
                <w:sz w:val="24"/>
                <w:szCs w:val="24"/>
                <w:lang w:eastAsia="ro-RO"/>
              </w:rPr>
              <w:t xml:space="preserve"> relocate si sa folosească pe cat de mult posibil comunicarea radio sau </w:t>
            </w:r>
            <w:proofErr w:type="spellStart"/>
            <w:r w:rsidRPr="000F2FBD">
              <w:rPr>
                <w:rFonts w:ascii="Times New Roman" w:eastAsia="Times New Roman" w:hAnsi="Times New Roman" w:cs="Times New Roman"/>
                <w:bCs/>
                <w:kern w:val="28"/>
                <w:sz w:val="24"/>
                <w:szCs w:val="24"/>
                <w:lang w:eastAsia="ro-RO"/>
              </w:rPr>
              <w:t>vvireless</w:t>
            </w:r>
            <w:proofErr w:type="spellEnd"/>
            <w:r w:rsidRPr="000F2FBD">
              <w:rPr>
                <w:rFonts w:ascii="Times New Roman" w:eastAsia="Times New Roman" w:hAnsi="Times New Roman" w:cs="Times New Roman"/>
                <w:bCs/>
                <w:kern w:val="28"/>
                <w:sz w:val="24"/>
                <w:szCs w:val="24"/>
                <w:lang w:eastAsia="ro-RO"/>
              </w:rPr>
              <w:t xml:space="preserve">, folosind tehnologie de </w:t>
            </w:r>
            <w:proofErr w:type="spellStart"/>
            <w:r w:rsidRPr="000F2FBD">
              <w:rPr>
                <w:rFonts w:ascii="Times New Roman" w:eastAsia="Times New Roman" w:hAnsi="Times New Roman" w:cs="Times New Roman"/>
                <w:bCs/>
                <w:kern w:val="28"/>
                <w:sz w:val="24"/>
                <w:szCs w:val="24"/>
                <w:lang w:eastAsia="ro-RO"/>
              </w:rPr>
              <w:t>ulima</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generaţie</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avand</w:t>
            </w:r>
            <w:proofErr w:type="spellEnd"/>
            <w:r w:rsidRPr="000F2FBD">
              <w:rPr>
                <w:rFonts w:ascii="Times New Roman" w:eastAsia="Times New Roman" w:hAnsi="Times New Roman" w:cs="Times New Roman"/>
                <w:bCs/>
                <w:kern w:val="28"/>
                <w:sz w:val="24"/>
                <w:szCs w:val="24"/>
                <w:lang w:eastAsia="ro-RO"/>
              </w:rPr>
              <w:t xml:space="preserve"> in vedere dimensiunea obiectivelor dar si faptul ca unele dintre acestea ( cariere miniere aflate in exploatare) </w:t>
            </w:r>
            <w:proofErr w:type="spellStart"/>
            <w:r w:rsidRPr="000F2FBD">
              <w:rPr>
                <w:rFonts w:ascii="Times New Roman" w:eastAsia="Times New Roman" w:hAnsi="Times New Roman" w:cs="Times New Roman"/>
                <w:bCs/>
                <w:kern w:val="28"/>
                <w:sz w:val="24"/>
                <w:szCs w:val="24"/>
                <w:lang w:eastAsia="ro-RO"/>
              </w:rPr>
              <w:t>isi</w:t>
            </w:r>
            <w:proofErr w:type="spellEnd"/>
            <w:r w:rsidRPr="000F2FBD">
              <w:rPr>
                <w:rFonts w:ascii="Times New Roman" w:eastAsia="Times New Roman" w:hAnsi="Times New Roman" w:cs="Times New Roman"/>
                <w:bCs/>
                <w:kern w:val="28"/>
                <w:sz w:val="24"/>
                <w:szCs w:val="24"/>
                <w:lang w:eastAsia="ro-RO"/>
              </w:rPr>
              <w:t xml:space="preserve"> schima frecvent topografia terenului si </w:t>
            </w:r>
            <w:proofErr w:type="spellStart"/>
            <w:r w:rsidRPr="000F2FBD">
              <w:rPr>
                <w:rFonts w:ascii="Times New Roman" w:eastAsia="Times New Roman" w:hAnsi="Times New Roman" w:cs="Times New Roman"/>
                <w:bCs/>
                <w:kern w:val="28"/>
                <w:sz w:val="24"/>
                <w:szCs w:val="24"/>
                <w:lang w:eastAsia="ro-RO"/>
              </w:rPr>
              <w:t>aşezarea</w:t>
            </w:r>
            <w:proofErr w:type="spellEnd"/>
            <w:r w:rsidRPr="000F2FBD">
              <w:rPr>
                <w:rFonts w:ascii="Times New Roman" w:eastAsia="Times New Roman" w:hAnsi="Times New Roman" w:cs="Times New Roman"/>
                <w:bCs/>
                <w:kern w:val="28"/>
                <w:sz w:val="24"/>
                <w:szCs w:val="24"/>
                <w:lang w:eastAsia="ro-RO"/>
              </w:rPr>
              <w:t xml:space="preserve"> in teren a utilajelor si echipamentelor.</w:t>
            </w:r>
          </w:p>
          <w:p w:rsidR="004628CF" w:rsidRPr="000F2FBD" w:rsidRDefault="004628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Implementarea sistemului de management al riscului.</w:t>
            </w:r>
          </w:p>
          <w:p w:rsidR="004628CF" w:rsidRPr="000F2FBD" w:rsidRDefault="004628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
                <w:bCs/>
                <w:kern w:val="28"/>
                <w:sz w:val="24"/>
                <w:szCs w:val="24"/>
                <w:u w:val="single"/>
                <w:lang w:eastAsia="ro-RO"/>
              </w:rPr>
              <w:t>Nivelul de performantă</w:t>
            </w:r>
            <w:r w:rsidRPr="000F2FBD">
              <w:rPr>
                <w:rFonts w:ascii="Times New Roman" w:eastAsia="Times New Roman" w:hAnsi="Times New Roman" w:cs="Times New Roman"/>
                <w:bCs/>
                <w:kern w:val="28"/>
                <w:sz w:val="24"/>
                <w:szCs w:val="24"/>
                <w:lang w:eastAsia="ro-RO"/>
              </w:rPr>
              <w:t>:</w:t>
            </w:r>
          </w:p>
          <w:p w:rsidR="004628CF" w:rsidRPr="000F2FBD" w:rsidRDefault="004628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Beneficiile anticipate de către societate, includ dar nu se limitează la aspecte precum:</w:t>
            </w:r>
          </w:p>
          <w:p w:rsidR="004628CF" w:rsidRPr="000F2FBD" w:rsidRDefault="004628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i. furnizarea de </w:t>
            </w:r>
            <w:proofErr w:type="spellStart"/>
            <w:r w:rsidRPr="000F2FBD">
              <w:rPr>
                <w:rFonts w:ascii="Times New Roman" w:eastAsia="Times New Roman" w:hAnsi="Times New Roman" w:cs="Times New Roman"/>
                <w:bCs/>
                <w:kern w:val="28"/>
                <w:sz w:val="24"/>
                <w:szCs w:val="24"/>
                <w:lang w:eastAsia="ro-RO"/>
              </w:rPr>
              <w:t>informaţii</w:t>
            </w:r>
            <w:proofErr w:type="spellEnd"/>
            <w:r w:rsidRPr="000F2FBD">
              <w:rPr>
                <w:rFonts w:ascii="Times New Roman" w:eastAsia="Times New Roman" w:hAnsi="Times New Roman" w:cs="Times New Roman"/>
                <w:bCs/>
                <w:kern w:val="28"/>
                <w:sz w:val="24"/>
                <w:szCs w:val="24"/>
                <w:lang w:eastAsia="ro-RO"/>
              </w:rPr>
              <w:t xml:space="preserve"> pentru factorii de decizie privind evaluarea riscurilor asociate </w:t>
            </w:r>
            <w:proofErr w:type="spellStart"/>
            <w:r w:rsidRPr="000F2FBD">
              <w:rPr>
                <w:rFonts w:ascii="Times New Roman" w:eastAsia="Times New Roman" w:hAnsi="Times New Roman" w:cs="Times New Roman"/>
                <w:bCs/>
                <w:kern w:val="28"/>
                <w:sz w:val="24"/>
                <w:szCs w:val="24"/>
                <w:lang w:eastAsia="ro-RO"/>
              </w:rPr>
              <w:t>activităţii</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organizaţiei</w:t>
            </w:r>
            <w:proofErr w:type="spellEnd"/>
            <w:r w:rsidRPr="000F2FBD">
              <w:rPr>
                <w:rFonts w:ascii="Times New Roman" w:eastAsia="Times New Roman" w:hAnsi="Times New Roman" w:cs="Times New Roman"/>
                <w:bCs/>
                <w:kern w:val="28"/>
                <w:sz w:val="24"/>
                <w:szCs w:val="24"/>
                <w:lang w:eastAsia="ro-RO"/>
              </w:rPr>
              <w:t xml:space="preserve">, a impactului </w:t>
            </w:r>
            <w:proofErr w:type="spellStart"/>
            <w:r w:rsidRPr="000F2FBD">
              <w:rPr>
                <w:rFonts w:ascii="Times New Roman" w:eastAsia="Times New Roman" w:hAnsi="Times New Roman" w:cs="Times New Roman"/>
                <w:bCs/>
                <w:kern w:val="28"/>
                <w:sz w:val="24"/>
                <w:szCs w:val="24"/>
                <w:lang w:eastAsia="ro-RO"/>
              </w:rPr>
              <w:t>potenţial</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evidenţierea</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ameninţărilor</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vulnerabilităţilor</w:t>
            </w:r>
            <w:proofErr w:type="spellEnd"/>
            <w:r w:rsidRPr="000F2FBD">
              <w:rPr>
                <w:rFonts w:ascii="Times New Roman" w:eastAsia="Times New Roman" w:hAnsi="Times New Roman" w:cs="Times New Roman"/>
                <w:bCs/>
                <w:kern w:val="28"/>
                <w:sz w:val="24"/>
                <w:szCs w:val="24"/>
                <w:lang w:eastAsia="ro-RO"/>
              </w:rPr>
              <w:t xml:space="preserve"> care contribuie major la </w:t>
            </w:r>
            <w:proofErr w:type="spellStart"/>
            <w:r w:rsidRPr="000F2FBD">
              <w:rPr>
                <w:rFonts w:ascii="Times New Roman" w:eastAsia="Times New Roman" w:hAnsi="Times New Roman" w:cs="Times New Roman"/>
                <w:bCs/>
                <w:kern w:val="28"/>
                <w:sz w:val="24"/>
                <w:szCs w:val="24"/>
                <w:lang w:eastAsia="ro-RO"/>
              </w:rPr>
              <w:t>apariţia</w:t>
            </w:r>
            <w:proofErr w:type="spellEnd"/>
            <w:r w:rsidRPr="000F2FBD">
              <w:rPr>
                <w:rFonts w:ascii="Times New Roman" w:eastAsia="Times New Roman" w:hAnsi="Times New Roman" w:cs="Times New Roman"/>
                <w:bCs/>
                <w:kern w:val="28"/>
                <w:sz w:val="24"/>
                <w:szCs w:val="24"/>
                <w:lang w:eastAsia="ro-RO"/>
              </w:rPr>
              <w:t xml:space="preserve"> riscurilor relevante;</w:t>
            </w:r>
          </w:p>
          <w:p w:rsidR="00AA0880" w:rsidRPr="000F2FBD" w:rsidRDefault="004628C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ii. </w:t>
            </w:r>
            <w:proofErr w:type="spellStart"/>
            <w:r w:rsidRPr="000F2FBD">
              <w:rPr>
                <w:rFonts w:ascii="Times New Roman" w:eastAsia="Times New Roman" w:hAnsi="Times New Roman" w:cs="Times New Roman"/>
                <w:bCs/>
                <w:kern w:val="28"/>
                <w:sz w:val="24"/>
                <w:szCs w:val="24"/>
                <w:lang w:eastAsia="ro-RO"/>
              </w:rPr>
              <w:t>îmbunătăţirea</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condiţiilor</w:t>
            </w:r>
            <w:proofErr w:type="spellEnd"/>
            <w:r w:rsidRPr="000F2FBD">
              <w:rPr>
                <w:rFonts w:ascii="Times New Roman" w:eastAsia="Times New Roman" w:hAnsi="Times New Roman" w:cs="Times New Roman"/>
                <w:bCs/>
                <w:kern w:val="28"/>
                <w:sz w:val="24"/>
                <w:szCs w:val="24"/>
                <w:lang w:eastAsia="ro-RO"/>
              </w:rPr>
              <w:t xml:space="preserve"> pentru </w:t>
            </w:r>
            <w:proofErr w:type="spellStart"/>
            <w:r w:rsidRPr="000F2FBD">
              <w:rPr>
                <w:rFonts w:ascii="Times New Roman" w:eastAsia="Times New Roman" w:hAnsi="Times New Roman" w:cs="Times New Roman"/>
                <w:bCs/>
                <w:kern w:val="28"/>
                <w:sz w:val="24"/>
                <w:szCs w:val="24"/>
                <w:lang w:eastAsia="ro-RO"/>
              </w:rPr>
              <w:t>desfăşurarea</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activităţii</w:t>
            </w:r>
            <w:proofErr w:type="spellEnd"/>
            <w:r w:rsidRPr="000F2FBD">
              <w:rPr>
                <w:rFonts w:ascii="Times New Roman" w:eastAsia="Times New Roman" w:hAnsi="Times New Roman" w:cs="Times New Roman"/>
                <w:bCs/>
                <w:kern w:val="28"/>
                <w:sz w:val="24"/>
                <w:szCs w:val="24"/>
                <w:lang w:eastAsia="ro-RO"/>
              </w:rPr>
              <w:t xml:space="preserve"> de către societate prin controlul riscurilor relevante, care pot pune în pericol </w:t>
            </w:r>
            <w:proofErr w:type="spellStart"/>
            <w:r w:rsidRPr="000F2FBD">
              <w:rPr>
                <w:rFonts w:ascii="Times New Roman" w:eastAsia="Times New Roman" w:hAnsi="Times New Roman" w:cs="Times New Roman"/>
                <w:bCs/>
                <w:kern w:val="28"/>
                <w:sz w:val="24"/>
                <w:szCs w:val="24"/>
                <w:lang w:eastAsia="ro-RO"/>
              </w:rPr>
              <w:t>viaţa</w:t>
            </w:r>
            <w:proofErr w:type="spellEnd"/>
            <w:r w:rsidRPr="000F2FBD">
              <w:rPr>
                <w:rFonts w:ascii="Times New Roman" w:eastAsia="Times New Roman" w:hAnsi="Times New Roman" w:cs="Times New Roman"/>
                <w:bCs/>
                <w:kern w:val="28"/>
                <w:sz w:val="24"/>
                <w:szCs w:val="24"/>
                <w:lang w:eastAsia="ro-RO"/>
              </w:rPr>
              <w:t xml:space="preserve">, integritatea corporală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libertatea persoanei ori pot</w:t>
            </w:r>
            <w:r w:rsidR="000E526F" w:rsidRPr="000F2FBD">
              <w:rPr>
                <w:rFonts w:ascii="Times New Roman" w:eastAsia="Times New Roman" w:hAnsi="Times New Roman" w:cs="Times New Roman"/>
                <w:bCs/>
                <w:kern w:val="28"/>
                <w:sz w:val="24"/>
                <w:szCs w:val="24"/>
                <w:lang w:eastAsia="ro-RO"/>
              </w:rPr>
              <w:t xml:space="preserve"> aduce prejudicii valorilor </w:t>
            </w:r>
            <w:proofErr w:type="spellStart"/>
            <w:r w:rsidR="000E526F" w:rsidRPr="000F2FBD">
              <w:rPr>
                <w:rFonts w:ascii="Times New Roman" w:eastAsia="Times New Roman" w:hAnsi="Times New Roman" w:cs="Times New Roman"/>
                <w:bCs/>
                <w:kern w:val="28"/>
                <w:sz w:val="24"/>
                <w:szCs w:val="24"/>
                <w:lang w:eastAsia="ro-RO"/>
              </w:rPr>
              <w:t>deţinute</w:t>
            </w:r>
            <w:proofErr w:type="spellEnd"/>
            <w:r w:rsidR="000E526F" w:rsidRPr="000F2FBD">
              <w:rPr>
                <w:rFonts w:ascii="Times New Roman" w:eastAsia="Times New Roman" w:hAnsi="Times New Roman" w:cs="Times New Roman"/>
                <w:bCs/>
                <w:kern w:val="28"/>
                <w:sz w:val="24"/>
                <w:szCs w:val="24"/>
                <w:lang w:eastAsia="ro-RO"/>
              </w:rPr>
              <w:t xml:space="preserve">, </w:t>
            </w:r>
            <w:proofErr w:type="spellStart"/>
            <w:r w:rsidR="000E526F" w:rsidRPr="000F2FBD">
              <w:rPr>
                <w:rFonts w:ascii="Times New Roman" w:eastAsia="Times New Roman" w:hAnsi="Times New Roman" w:cs="Times New Roman"/>
                <w:bCs/>
                <w:kern w:val="28"/>
                <w:sz w:val="24"/>
                <w:szCs w:val="24"/>
                <w:lang w:eastAsia="ro-RO"/>
              </w:rPr>
              <w:t>aşa</w:t>
            </w:r>
            <w:proofErr w:type="spellEnd"/>
            <w:r w:rsidR="000E526F" w:rsidRPr="000F2FBD">
              <w:rPr>
                <w:rFonts w:ascii="Times New Roman" w:eastAsia="Times New Roman" w:hAnsi="Times New Roman" w:cs="Times New Roman"/>
                <w:bCs/>
                <w:kern w:val="28"/>
                <w:sz w:val="24"/>
                <w:szCs w:val="24"/>
                <w:lang w:eastAsia="ro-RO"/>
              </w:rPr>
              <w:t xml:space="preserve"> încât să se încadreze în domeniul acceptabil, potrivit actelor normative în materie; </w:t>
            </w:r>
          </w:p>
          <w:p w:rsidR="00AA0880" w:rsidRPr="000F2FBD" w:rsidRDefault="000E526F"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iii. optimizarea costurilor pentru limitarea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menţinerea</w:t>
            </w:r>
            <w:proofErr w:type="spellEnd"/>
            <w:r w:rsidRPr="000F2FBD">
              <w:rPr>
                <w:rFonts w:ascii="Times New Roman" w:eastAsia="Times New Roman" w:hAnsi="Times New Roman" w:cs="Times New Roman"/>
                <w:bCs/>
                <w:kern w:val="28"/>
                <w:sz w:val="24"/>
                <w:szCs w:val="24"/>
                <w:lang w:eastAsia="ro-RO"/>
              </w:rPr>
              <w:t xml:space="preserve"> riscurilor asumate la nivel</w:t>
            </w:r>
            <w:r w:rsidR="00AA0880" w:rsidRPr="000F2FBD">
              <w:rPr>
                <w:rFonts w:ascii="Times New Roman" w:eastAsia="Times New Roman" w:hAnsi="Times New Roman" w:cs="Times New Roman"/>
                <w:bCs/>
                <w:kern w:val="28"/>
                <w:sz w:val="24"/>
                <w:szCs w:val="24"/>
                <w:lang w:eastAsia="ro-RO"/>
              </w:rPr>
              <w:t xml:space="preserve"> rezidual;</w:t>
            </w:r>
          </w:p>
          <w:p w:rsidR="00AD56B8"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iv. îndeplinirea </w:t>
            </w:r>
            <w:proofErr w:type="spellStart"/>
            <w:r w:rsidRPr="000F2FBD">
              <w:rPr>
                <w:rFonts w:ascii="Times New Roman" w:eastAsia="Times New Roman" w:hAnsi="Times New Roman" w:cs="Times New Roman"/>
                <w:bCs/>
                <w:kern w:val="28"/>
                <w:sz w:val="24"/>
                <w:szCs w:val="24"/>
                <w:lang w:eastAsia="ro-RO"/>
              </w:rPr>
              <w:t>cerinţelor</w:t>
            </w:r>
            <w:proofErr w:type="spellEnd"/>
            <w:r w:rsidRPr="000F2FBD">
              <w:rPr>
                <w:rFonts w:ascii="Times New Roman" w:eastAsia="Times New Roman" w:hAnsi="Times New Roman" w:cs="Times New Roman"/>
                <w:bCs/>
                <w:kern w:val="28"/>
                <w:sz w:val="24"/>
                <w:szCs w:val="24"/>
                <w:lang w:eastAsia="ro-RO"/>
              </w:rPr>
              <w:t xml:space="preserve"> impuse de cadrul legal privind asigurarea </w:t>
            </w:r>
            <w:proofErr w:type="spellStart"/>
            <w:r w:rsidRPr="000F2FBD">
              <w:rPr>
                <w:rFonts w:ascii="Times New Roman" w:eastAsia="Times New Roman" w:hAnsi="Times New Roman" w:cs="Times New Roman"/>
                <w:bCs/>
                <w:kern w:val="28"/>
                <w:sz w:val="24"/>
                <w:szCs w:val="24"/>
                <w:lang w:eastAsia="ro-RO"/>
              </w:rPr>
              <w:t>securităţii</w:t>
            </w:r>
            <w:proofErr w:type="spellEnd"/>
            <w:r w:rsidRPr="000F2FBD">
              <w:rPr>
                <w:rFonts w:ascii="Times New Roman" w:eastAsia="Times New Roman" w:hAnsi="Times New Roman" w:cs="Times New Roman"/>
                <w:bCs/>
                <w:kern w:val="28"/>
                <w:sz w:val="24"/>
                <w:szCs w:val="24"/>
                <w:lang w:eastAsia="ro-RO"/>
              </w:rPr>
              <w:t xml:space="preserve"> fizice; </w:t>
            </w:r>
          </w:p>
          <w:p w:rsidR="00AA0880"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
                <w:bCs/>
                <w:kern w:val="28"/>
                <w:sz w:val="24"/>
                <w:szCs w:val="24"/>
                <w:u w:val="single"/>
                <w:lang w:eastAsia="ro-RO"/>
              </w:rPr>
              <w:t>Scop</w:t>
            </w:r>
            <w:r w:rsidRPr="000F2FBD">
              <w:rPr>
                <w:rFonts w:ascii="Times New Roman" w:eastAsia="Times New Roman" w:hAnsi="Times New Roman" w:cs="Times New Roman"/>
                <w:bCs/>
                <w:kern w:val="28"/>
                <w:sz w:val="24"/>
                <w:szCs w:val="24"/>
                <w:lang w:eastAsia="ro-RO"/>
              </w:rPr>
              <w:t>:</w:t>
            </w:r>
          </w:p>
          <w:p w:rsidR="00AA0880"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Serviciile solicitate prin caietul de sarcini au ca scop asigurarea </w:t>
            </w:r>
            <w:proofErr w:type="spellStart"/>
            <w:r w:rsidRPr="000F2FBD">
              <w:rPr>
                <w:rFonts w:ascii="Times New Roman" w:eastAsia="Times New Roman" w:hAnsi="Times New Roman" w:cs="Times New Roman"/>
                <w:bCs/>
                <w:kern w:val="28"/>
                <w:sz w:val="24"/>
                <w:szCs w:val="24"/>
                <w:lang w:eastAsia="ro-RO"/>
              </w:rPr>
              <w:t>securităţii</w:t>
            </w:r>
            <w:proofErr w:type="spellEnd"/>
            <w:r w:rsidRPr="000F2FBD">
              <w:rPr>
                <w:rFonts w:ascii="Times New Roman" w:eastAsia="Times New Roman" w:hAnsi="Times New Roman" w:cs="Times New Roman"/>
                <w:bCs/>
                <w:kern w:val="28"/>
                <w:sz w:val="24"/>
                <w:szCs w:val="24"/>
                <w:lang w:eastAsia="ro-RO"/>
              </w:rPr>
              <w:t xml:space="preserve"> fizice la obiectivele S. CEO S.A. prin întocmire/revizuire analize de risc la securitate fizică prin:</w:t>
            </w:r>
          </w:p>
          <w:p w:rsidR="00AA0880"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i. </w:t>
            </w:r>
            <w:proofErr w:type="spellStart"/>
            <w:r w:rsidRPr="000F2FBD">
              <w:rPr>
                <w:rFonts w:ascii="Times New Roman" w:eastAsia="Times New Roman" w:hAnsi="Times New Roman" w:cs="Times New Roman"/>
                <w:bCs/>
                <w:kern w:val="28"/>
                <w:sz w:val="24"/>
                <w:szCs w:val="24"/>
                <w:lang w:eastAsia="ro-RO"/>
              </w:rPr>
              <w:t>achiziţia</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instalarea in baza Analizei de risc la securitate fizica a elementelor de </w:t>
            </w:r>
            <w:proofErr w:type="spellStart"/>
            <w:r w:rsidRPr="000F2FBD">
              <w:rPr>
                <w:rFonts w:ascii="Times New Roman" w:eastAsia="Times New Roman" w:hAnsi="Times New Roman" w:cs="Times New Roman"/>
                <w:bCs/>
                <w:kern w:val="28"/>
                <w:sz w:val="24"/>
                <w:szCs w:val="24"/>
                <w:lang w:eastAsia="ro-RO"/>
              </w:rPr>
              <w:t>protecţie</w:t>
            </w:r>
            <w:proofErr w:type="spellEnd"/>
            <w:r w:rsidRPr="000F2FBD">
              <w:rPr>
                <w:rFonts w:ascii="Times New Roman" w:eastAsia="Times New Roman" w:hAnsi="Times New Roman" w:cs="Times New Roman"/>
                <w:bCs/>
                <w:kern w:val="28"/>
                <w:sz w:val="24"/>
                <w:szCs w:val="24"/>
                <w:lang w:eastAsia="ro-RO"/>
              </w:rPr>
              <w:t xml:space="preserve"> </w:t>
            </w:r>
            <w:proofErr w:type="spellStart"/>
            <w:r w:rsidRPr="000F2FBD">
              <w:rPr>
                <w:rFonts w:ascii="Times New Roman" w:eastAsia="Times New Roman" w:hAnsi="Times New Roman" w:cs="Times New Roman"/>
                <w:bCs/>
                <w:kern w:val="28"/>
                <w:sz w:val="24"/>
                <w:szCs w:val="24"/>
                <w:lang w:eastAsia="ro-RO"/>
              </w:rPr>
              <w:t>mecanofizică</w:t>
            </w:r>
            <w:proofErr w:type="spellEnd"/>
            <w:r w:rsidRPr="000F2FBD">
              <w:rPr>
                <w:rFonts w:ascii="Times New Roman" w:eastAsia="Times New Roman" w:hAnsi="Times New Roman" w:cs="Times New Roman"/>
                <w:bCs/>
                <w:kern w:val="28"/>
                <w:sz w:val="24"/>
                <w:szCs w:val="24"/>
                <w:lang w:eastAsia="ro-RO"/>
              </w:rPr>
              <w:t xml:space="preserve"> certificate;</w:t>
            </w:r>
          </w:p>
          <w:p w:rsidR="00AA0880"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ii. </w:t>
            </w:r>
            <w:proofErr w:type="spellStart"/>
            <w:r w:rsidRPr="000F2FBD">
              <w:rPr>
                <w:rFonts w:ascii="Times New Roman" w:eastAsia="Times New Roman" w:hAnsi="Times New Roman" w:cs="Times New Roman"/>
                <w:bCs/>
                <w:kern w:val="28"/>
                <w:sz w:val="24"/>
                <w:szCs w:val="24"/>
                <w:lang w:eastAsia="ro-RO"/>
              </w:rPr>
              <w:t>achiziţia</w:t>
            </w:r>
            <w:proofErr w:type="spellEnd"/>
            <w:r w:rsidRPr="000F2FBD">
              <w:rPr>
                <w:rFonts w:ascii="Times New Roman" w:eastAsia="Times New Roman" w:hAnsi="Times New Roman" w:cs="Times New Roman"/>
                <w:bCs/>
                <w:kern w:val="28"/>
                <w:sz w:val="24"/>
                <w:szCs w:val="24"/>
                <w:lang w:eastAsia="ro-RO"/>
              </w:rPr>
              <w:t xml:space="preserve"> serviciilor de proiectare </w:t>
            </w:r>
            <w:proofErr w:type="spellStart"/>
            <w:r w:rsidRPr="000F2FBD">
              <w:rPr>
                <w:rFonts w:ascii="Times New Roman" w:eastAsia="Times New Roman" w:hAnsi="Times New Roman" w:cs="Times New Roman"/>
                <w:bCs/>
                <w:kern w:val="28"/>
                <w:sz w:val="24"/>
                <w:szCs w:val="24"/>
                <w:lang w:eastAsia="ro-RO"/>
              </w:rPr>
              <w:t>şi</w:t>
            </w:r>
            <w:proofErr w:type="spellEnd"/>
            <w:r w:rsidRPr="000F2FBD">
              <w:rPr>
                <w:rFonts w:ascii="Times New Roman" w:eastAsia="Times New Roman" w:hAnsi="Times New Roman" w:cs="Times New Roman"/>
                <w:bCs/>
                <w:kern w:val="28"/>
                <w:sz w:val="24"/>
                <w:szCs w:val="24"/>
                <w:lang w:eastAsia="ro-RO"/>
              </w:rPr>
              <w:t xml:space="preserve"> instalare a sistemelor electronice de securitate, in baza recomandărilor din Analiza de risc la securitate fizica;</w:t>
            </w:r>
          </w:p>
          <w:p w:rsidR="00AA0880"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iii. </w:t>
            </w:r>
            <w:proofErr w:type="spellStart"/>
            <w:r w:rsidRPr="000F2FBD">
              <w:rPr>
                <w:rFonts w:ascii="Times New Roman" w:eastAsia="Times New Roman" w:hAnsi="Times New Roman" w:cs="Times New Roman"/>
                <w:bCs/>
                <w:kern w:val="28"/>
                <w:sz w:val="24"/>
                <w:szCs w:val="24"/>
                <w:lang w:eastAsia="ro-RO"/>
              </w:rPr>
              <w:t>achiziţia</w:t>
            </w:r>
            <w:proofErr w:type="spellEnd"/>
            <w:r w:rsidRPr="000F2FBD">
              <w:rPr>
                <w:rFonts w:ascii="Times New Roman" w:eastAsia="Times New Roman" w:hAnsi="Times New Roman" w:cs="Times New Roman"/>
                <w:bCs/>
                <w:kern w:val="28"/>
                <w:sz w:val="24"/>
                <w:szCs w:val="24"/>
                <w:lang w:eastAsia="ro-RO"/>
              </w:rPr>
              <w:t xml:space="preserve"> serviciilor de pază, respectiv număr de posturi si regim orar al acestora, potrivit recomandărilor din Analiza de risc la securitate fizica, pe care le vom transpune in planul de paza, in cazul pazei fizice.</w:t>
            </w:r>
          </w:p>
          <w:p w:rsidR="00AA0880"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iv. </w:t>
            </w:r>
            <w:proofErr w:type="spellStart"/>
            <w:r w:rsidRPr="000F2FBD">
              <w:rPr>
                <w:rFonts w:ascii="Times New Roman" w:eastAsia="Times New Roman" w:hAnsi="Times New Roman" w:cs="Times New Roman"/>
                <w:bCs/>
                <w:kern w:val="28"/>
                <w:sz w:val="24"/>
                <w:szCs w:val="24"/>
                <w:lang w:eastAsia="ro-RO"/>
              </w:rPr>
              <w:t>obţinerea</w:t>
            </w:r>
            <w:proofErr w:type="spellEnd"/>
            <w:r w:rsidRPr="000F2FBD">
              <w:rPr>
                <w:rFonts w:ascii="Times New Roman" w:eastAsia="Times New Roman" w:hAnsi="Times New Roman" w:cs="Times New Roman"/>
                <w:bCs/>
                <w:kern w:val="28"/>
                <w:sz w:val="24"/>
                <w:szCs w:val="24"/>
                <w:lang w:eastAsia="ro-RO"/>
              </w:rPr>
              <w:t xml:space="preserve"> avizelor organelor de </w:t>
            </w:r>
            <w:proofErr w:type="spellStart"/>
            <w:r w:rsidRPr="000F2FBD">
              <w:rPr>
                <w:rFonts w:ascii="Times New Roman" w:eastAsia="Times New Roman" w:hAnsi="Times New Roman" w:cs="Times New Roman"/>
                <w:bCs/>
                <w:kern w:val="28"/>
                <w:sz w:val="24"/>
                <w:szCs w:val="24"/>
                <w:lang w:eastAsia="ro-RO"/>
              </w:rPr>
              <w:t>poliţie</w:t>
            </w:r>
            <w:proofErr w:type="spellEnd"/>
            <w:r w:rsidRPr="000F2FBD">
              <w:rPr>
                <w:rFonts w:ascii="Times New Roman" w:eastAsia="Times New Roman" w:hAnsi="Times New Roman" w:cs="Times New Roman"/>
                <w:bCs/>
                <w:kern w:val="28"/>
                <w:sz w:val="24"/>
                <w:szCs w:val="24"/>
                <w:lang w:eastAsia="ro-RO"/>
              </w:rPr>
              <w:t xml:space="preserve"> pentru proiectele tehnice ale sistemelor de alarmare (după caz) precum si nominalizarea expresa in Analiza de risc la securitate fizica a proiectelor care necesita avizul I.G.P.R;</w:t>
            </w:r>
          </w:p>
          <w:p w:rsidR="00AA0880"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v. implementarea măsurilor interne stabilite, de ordin organizatoric, procedural sau tehnologic.</w:t>
            </w:r>
          </w:p>
          <w:p w:rsidR="009E22CD" w:rsidRPr="000F2FBD" w:rsidRDefault="00AA0880"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t>vi. eliminarea definitiva a</w:t>
            </w:r>
            <w:r w:rsidR="009E22CD" w:rsidRPr="000F2FBD">
              <w:rPr>
                <w:rFonts w:ascii="Times New Roman" w:eastAsia="Times New Roman" w:hAnsi="Times New Roman" w:cs="Times New Roman"/>
                <w:bCs/>
                <w:kern w:val="28"/>
                <w:sz w:val="24"/>
                <w:szCs w:val="24"/>
                <w:lang w:eastAsia="ro-RO"/>
              </w:rPr>
              <w:t xml:space="preserve"> personalului propriu care </w:t>
            </w:r>
            <w:proofErr w:type="spellStart"/>
            <w:r w:rsidR="009E22CD" w:rsidRPr="000F2FBD">
              <w:rPr>
                <w:rFonts w:ascii="Times New Roman" w:eastAsia="Times New Roman" w:hAnsi="Times New Roman" w:cs="Times New Roman"/>
                <w:bCs/>
                <w:kern w:val="28"/>
                <w:sz w:val="24"/>
                <w:szCs w:val="24"/>
                <w:lang w:eastAsia="ro-RO"/>
              </w:rPr>
              <w:t>desfasoară</w:t>
            </w:r>
            <w:proofErr w:type="spellEnd"/>
            <w:r w:rsidR="009E22CD" w:rsidRPr="000F2FBD">
              <w:rPr>
                <w:rFonts w:ascii="Times New Roman" w:eastAsia="Times New Roman" w:hAnsi="Times New Roman" w:cs="Times New Roman"/>
                <w:bCs/>
                <w:kern w:val="28"/>
                <w:sz w:val="24"/>
                <w:szCs w:val="24"/>
                <w:lang w:eastAsia="ro-RO"/>
              </w:rPr>
              <w:t xml:space="preserve"> </w:t>
            </w:r>
            <w:proofErr w:type="spellStart"/>
            <w:r w:rsidR="009E22CD" w:rsidRPr="000F2FBD">
              <w:rPr>
                <w:rFonts w:ascii="Times New Roman" w:eastAsia="Times New Roman" w:hAnsi="Times New Roman" w:cs="Times New Roman"/>
                <w:bCs/>
                <w:kern w:val="28"/>
                <w:sz w:val="24"/>
                <w:szCs w:val="24"/>
                <w:lang w:eastAsia="ro-RO"/>
              </w:rPr>
              <w:t>activităţi</w:t>
            </w:r>
            <w:proofErr w:type="spellEnd"/>
            <w:r w:rsidR="009E22CD" w:rsidRPr="000F2FBD">
              <w:rPr>
                <w:rFonts w:ascii="Times New Roman" w:eastAsia="Times New Roman" w:hAnsi="Times New Roman" w:cs="Times New Roman"/>
                <w:bCs/>
                <w:kern w:val="28"/>
                <w:sz w:val="24"/>
                <w:szCs w:val="24"/>
                <w:lang w:eastAsia="ro-RO"/>
              </w:rPr>
              <w:t xml:space="preserve"> de pază sau supraveghere fără atestat profesional conform legii.</w:t>
            </w:r>
          </w:p>
          <w:p w:rsidR="009E22CD" w:rsidRPr="000F2FBD" w:rsidRDefault="009E22CD" w:rsidP="00224C9C">
            <w:pPr>
              <w:spacing w:after="0" w:line="240" w:lineRule="auto"/>
              <w:rPr>
                <w:rFonts w:ascii="Times New Roman" w:eastAsia="Times New Roman" w:hAnsi="Times New Roman" w:cs="Times New Roman"/>
                <w:bCs/>
                <w:kern w:val="28"/>
                <w:sz w:val="24"/>
                <w:szCs w:val="24"/>
                <w:lang w:eastAsia="ro-RO"/>
              </w:rPr>
            </w:pPr>
            <w:r w:rsidRPr="000F2FBD">
              <w:rPr>
                <w:rFonts w:ascii="Times New Roman" w:eastAsia="Times New Roman" w:hAnsi="Times New Roman" w:cs="Times New Roman"/>
                <w:bCs/>
                <w:kern w:val="28"/>
                <w:sz w:val="24"/>
                <w:szCs w:val="24"/>
                <w:lang w:eastAsia="ro-RO"/>
              </w:rPr>
              <w:lastRenderedPageBreak/>
              <w:t xml:space="preserve">vii. utilizarea echipamentelor tehnice si in scopul de supraveghere lucrări, facilitând accesul in </w:t>
            </w:r>
            <w:proofErr w:type="spellStart"/>
            <w:r w:rsidRPr="000F2FBD">
              <w:rPr>
                <w:rFonts w:ascii="Times New Roman" w:eastAsia="Times New Roman" w:hAnsi="Times New Roman" w:cs="Times New Roman"/>
                <w:bCs/>
                <w:kern w:val="28"/>
                <w:sz w:val="24"/>
                <w:szCs w:val="24"/>
                <w:lang w:eastAsia="ro-RO"/>
              </w:rPr>
              <w:t>reţea</w:t>
            </w:r>
            <w:proofErr w:type="spellEnd"/>
            <w:r w:rsidRPr="000F2FBD">
              <w:rPr>
                <w:rFonts w:ascii="Times New Roman" w:eastAsia="Times New Roman" w:hAnsi="Times New Roman" w:cs="Times New Roman"/>
                <w:bCs/>
                <w:kern w:val="28"/>
                <w:sz w:val="24"/>
                <w:szCs w:val="24"/>
                <w:lang w:eastAsia="ro-RO"/>
              </w:rPr>
              <w:t xml:space="preserve"> la un număr limitat de persoane, pe baza unui cod/parola de acces, atribuit fiecărei persoane care va avea </w:t>
            </w:r>
            <w:proofErr w:type="spellStart"/>
            <w:r w:rsidRPr="000F2FBD">
              <w:rPr>
                <w:rFonts w:ascii="Times New Roman" w:eastAsia="Times New Roman" w:hAnsi="Times New Roman" w:cs="Times New Roman"/>
                <w:bCs/>
                <w:kern w:val="28"/>
                <w:sz w:val="24"/>
                <w:szCs w:val="24"/>
                <w:lang w:eastAsia="ro-RO"/>
              </w:rPr>
              <w:t>srcini</w:t>
            </w:r>
            <w:proofErr w:type="spellEnd"/>
            <w:r w:rsidRPr="000F2FBD">
              <w:rPr>
                <w:rFonts w:ascii="Times New Roman" w:eastAsia="Times New Roman" w:hAnsi="Times New Roman" w:cs="Times New Roman"/>
                <w:bCs/>
                <w:kern w:val="28"/>
                <w:sz w:val="24"/>
                <w:szCs w:val="24"/>
                <w:lang w:eastAsia="ro-RO"/>
              </w:rPr>
              <w:t xml:space="preserve"> in acest sens.</w:t>
            </w:r>
          </w:p>
          <w:p w:rsidR="00C3055D" w:rsidRPr="000F2FBD" w:rsidRDefault="009E22CD" w:rsidP="00224C9C">
            <w:pPr>
              <w:spacing w:after="0" w:line="240" w:lineRule="auto"/>
              <w:rPr>
                <w:rFonts w:ascii="Times New Roman" w:eastAsia="Times New Roman" w:hAnsi="Times New Roman" w:cs="Times New Roman"/>
                <w:b/>
                <w:bCs/>
                <w:kern w:val="28"/>
                <w:sz w:val="24"/>
                <w:szCs w:val="24"/>
                <w:lang w:eastAsia="ro-RO"/>
              </w:rPr>
            </w:pPr>
            <w:r w:rsidRPr="000F2FBD">
              <w:rPr>
                <w:rFonts w:ascii="Times New Roman" w:eastAsia="Times New Roman" w:hAnsi="Times New Roman" w:cs="Times New Roman"/>
                <w:bCs/>
                <w:kern w:val="28"/>
                <w:sz w:val="24"/>
                <w:szCs w:val="24"/>
                <w:lang w:eastAsia="ro-RO"/>
              </w:rPr>
              <w:t xml:space="preserve">viii. </w:t>
            </w:r>
            <w:proofErr w:type="spellStart"/>
            <w:r w:rsidRPr="000F2FBD">
              <w:rPr>
                <w:rFonts w:ascii="Times New Roman" w:eastAsia="Times New Roman" w:hAnsi="Times New Roman" w:cs="Times New Roman"/>
                <w:bCs/>
                <w:kern w:val="28"/>
                <w:sz w:val="24"/>
                <w:szCs w:val="24"/>
                <w:lang w:eastAsia="ro-RO"/>
              </w:rPr>
              <w:t>Obţinerea</w:t>
            </w:r>
            <w:proofErr w:type="spellEnd"/>
            <w:r w:rsidRPr="000F2FBD">
              <w:rPr>
                <w:rFonts w:ascii="Times New Roman" w:eastAsia="Times New Roman" w:hAnsi="Times New Roman" w:cs="Times New Roman"/>
                <w:bCs/>
                <w:kern w:val="28"/>
                <w:sz w:val="24"/>
                <w:szCs w:val="24"/>
                <w:lang w:eastAsia="ro-RO"/>
              </w:rPr>
              <w:t xml:space="preserve"> unui serviciu de securitate raportat la nivelul anului 2025, cu matrice de comunicare rapida a incidentelor de securitate fizica, incendii, accidente de munca, etc. evenimente care sa </w:t>
            </w:r>
            <w:proofErr w:type="spellStart"/>
            <w:r w:rsidRPr="000F2FBD">
              <w:rPr>
                <w:rFonts w:ascii="Times New Roman" w:eastAsia="Times New Roman" w:hAnsi="Times New Roman" w:cs="Times New Roman"/>
                <w:bCs/>
                <w:kern w:val="28"/>
                <w:sz w:val="24"/>
                <w:szCs w:val="24"/>
                <w:lang w:eastAsia="ro-RO"/>
              </w:rPr>
              <w:t>poata</w:t>
            </w:r>
            <w:proofErr w:type="spellEnd"/>
            <w:r w:rsidRPr="000F2FBD">
              <w:rPr>
                <w:rFonts w:ascii="Times New Roman" w:eastAsia="Times New Roman" w:hAnsi="Times New Roman" w:cs="Times New Roman"/>
                <w:bCs/>
                <w:kern w:val="28"/>
                <w:sz w:val="24"/>
                <w:szCs w:val="24"/>
                <w:lang w:eastAsia="ro-RO"/>
              </w:rPr>
              <w:t xml:space="preserve"> fi transmise factorilor de decizie ai </w:t>
            </w:r>
            <w:proofErr w:type="spellStart"/>
            <w:r w:rsidRPr="000F2FBD">
              <w:rPr>
                <w:rFonts w:ascii="Times New Roman" w:eastAsia="Times New Roman" w:hAnsi="Times New Roman" w:cs="Times New Roman"/>
                <w:bCs/>
                <w:kern w:val="28"/>
                <w:sz w:val="24"/>
                <w:szCs w:val="24"/>
                <w:lang w:eastAsia="ro-RO"/>
              </w:rPr>
              <w:t>societăţii</w:t>
            </w:r>
            <w:proofErr w:type="spellEnd"/>
            <w:r w:rsidRPr="000F2FBD">
              <w:rPr>
                <w:rFonts w:ascii="Times New Roman" w:eastAsia="Times New Roman" w:hAnsi="Times New Roman" w:cs="Times New Roman"/>
                <w:bCs/>
                <w:kern w:val="28"/>
                <w:sz w:val="24"/>
                <w:szCs w:val="24"/>
                <w:lang w:eastAsia="ro-RO"/>
              </w:rPr>
              <w:t xml:space="preserve">, prin </w:t>
            </w:r>
            <w:proofErr w:type="spellStart"/>
            <w:r w:rsidRPr="000F2FBD">
              <w:rPr>
                <w:rFonts w:ascii="Times New Roman" w:eastAsia="Times New Roman" w:hAnsi="Times New Roman" w:cs="Times New Roman"/>
                <w:bCs/>
                <w:kern w:val="28"/>
                <w:sz w:val="24"/>
                <w:szCs w:val="24"/>
                <w:lang w:eastAsia="ro-RO"/>
              </w:rPr>
              <w:t>mijloce</w:t>
            </w:r>
            <w:proofErr w:type="spellEnd"/>
            <w:r w:rsidRPr="000F2FBD">
              <w:rPr>
                <w:rFonts w:ascii="Times New Roman" w:eastAsia="Times New Roman" w:hAnsi="Times New Roman" w:cs="Times New Roman"/>
                <w:bCs/>
                <w:kern w:val="28"/>
                <w:sz w:val="24"/>
                <w:szCs w:val="24"/>
                <w:lang w:eastAsia="ro-RO"/>
              </w:rPr>
              <w:t xml:space="preserve"> de comunicare/</w:t>
            </w:r>
            <w:proofErr w:type="spellStart"/>
            <w:r w:rsidRPr="000F2FBD">
              <w:rPr>
                <w:rFonts w:ascii="Times New Roman" w:eastAsia="Times New Roman" w:hAnsi="Times New Roman" w:cs="Times New Roman"/>
                <w:bCs/>
                <w:kern w:val="28"/>
                <w:sz w:val="24"/>
                <w:szCs w:val="24"/>
                <w:lang w:eastAsia="ro-RO"/>
              </w:rPr>
              <w:t>aplicatii</w:t>
            </w:r>
            <w:proofErr w:type="spellEnd"/>
            <w:r w:rsidRPr="000F2FBD">
              <w:rPr>
                <w:rFonts w:ascii="Times New Roman" w:eastAsia="Times New Roman" w:hAnsi="Times New Roman" w:cs="Times New Roman"/>
                <w:bCs/>
                <w:kern w:val="28"/>
                <w:sz w:val="24"/>
                <w:szCs w:val="24"/>
                <w:lang w:eastAsia="ro-RO"/>
              </w:rPr>
              <w:t xml:space="preserve"> online.</w:t>
            </w:r>
          </w:p>
        </w:tc>
        <w:tc>
          <w:tcPr>
            <w:tcW w:w="9848" w:type="dxa"/>
            <w:tcBorders>
              <w:top w:val="single" w:sz="4" w:space="0" w:color="000000"/>
              <w:left w:val="single" w:sz="4" w:space="0" w:color="000000"/>
              <w:bottom w:val="single" w:sz="4" w:space="0" w:color="000000"/>
              <w:right w:val="single" w:sz="4" w:space="0" w:color="000000"/>
            </w:tcBorders>
            <w:vAlign w:val="center"/>
          </w:tcPr>
          <w:p w:rsidR="00C3055D" w:rsidRPr="000F2FBD" w:rsidRDefault="00C3055D"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C3055D" w:rsidRPr="000F2FBD" w:rsidRDefault="00C3055D" w:rsidP="00224C9C">
            <w:pPr>
              <w:spacing w:after="0" w:line="240" w:lineRule="auto"/>
              <w:ind w:left="-82" w:right="-69" w:firstLine="2"/>
              <w:rPr>
                <w:rFonts w:ascii="Times New Roman" w:eastAsia="Calibri" w:hAnsi="Times New Roman" w:cs="Times New Roman"/>
                <w:sz w:val="24"/>
                <w:szCs w:val="24"/>
              </w:rPr>
            </w:pPr>
          </w:p>
        </w:tc>
      </w:tr>
      <w:tr w:rsidR="00D7496C"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D7496C" w:rsidRPr="000F2FBD" w:rsidRDefault="00D7496C"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right w:val="single" w:sz="4" w:space="0" w:color="000000"/>
            </w:tcBorders>
            <w:vAlign w:val="center"/>
          </w:tcPr>
          <w:p w:rsidR="00D7496C" w:rsidRPr="000F2FBD" w:rsidRDefault="00D7496C" w:rsidP="00224C9C">
            <w:pPr>
              <w:spacing w:after="0" w:line="240" w:lineRule="auto"/>
              <w:ind w:left="-109" w:right="-97" w:firstLine="8"/>
              <w:rPr>
                <w:rFonts w:ascii="Times New Roman" w:eastAsia="Calibri" w:hAnsi="Times New Roman" w:cs="Times New Roman"/>
                <w:b/>
                <w:sz w:val="24"/>
                <w:szCs w:val="24"/>
              </w:rPr>
            </w:pPr>
            <w:r w:rsidRPr="000F2FBD">
              <w:rPr>
                <w:rFonts w:ascii="Times New Roman" w:eastAsia="Calibri" w:hAnsi="Times New Roman" w:cs="Times New Roman"/>
                <w:b/>
                <w:sz w:val="24"/>
                <w:szCs w:val="24"/>
              </w:rPr>
              <w:t>IV.</w:t>
            </w:r>
          </w:p>
        </w:tc>
        <w:tc>
          <w:tcPr>
            <w:tcW w:w="2092" w:type="dxa"/>
            <w:tcBorders>
              <w:top w:val="single" w:sz="4" w:space="0" w:color="000000"/>
              <w:left w:val="single" w:sz="4" w:space="0" w:color="000000"/>
              <w:right w:val="single" w:sz="4" w:space="0" w:color="000000"/>
            </w:tcBorders>
            <w:vAlign w:val="center"/>
          </w:tcPr>
          <w:p w:rsidR="00D7496C" w:rsidRPr="000F2FBD" w:rsidRDefault="00D7496C" w:rsidP="00224C9C">
            <w:pPr>
              <w:spacing w:after="0" w:line="240" w:lineRule="auto"/>
              <w:ind w:left="-80" w:right="-97" w:firstLine="8"/>
              <w:rPr>
                <w:rFonts w:ascii="Times New Roman" w:eastAsia="Calibri" w:hAnsi="Times New Roman" w:cs="Times New Roman"/>
                <w:i/>
                <w:sz w:val="24"/>
                <w:szCs w:val="24"/>
              </w:rPr>
            </w:pPr>
            <w:proofErr w:type="spellStart"/>
            <w:r w:rsidRPr="000F2FBD">
              <w:rPr>
                <w:rStyle w:val="Bodytext2105pt"/>
                <w:rFonts w:eastAsiaTheme="minorHAnsi"/>
                <w:sz w:val="24"/>
                <w:szCs w:val="24"/>
              </w:rPr>
              <w:t>Atribuţii</w:t>
            </w:r>
            <w:proofErr w:type="spellEnd"/>
            <w:r w:rsidRPr="000F2FBD">
              <w:rPr>
                <w:rStyle w:val="Bodytext2105pt"/>
                <w:rFonts w:eastAsiaTheme="minorHAnsi"/>
                <w:sz w:val="24"/>
                <w:szCs w:val="24"/>
              </w:rPr>
              <w:t xml:space="preserve"> </w:t>
            </w:r>
            <w:proofErr w:type="spellStart"/>
            <w:r w:rsidRPr="000F2FBD">
              <w:rPr>
                <w:rStyle w:val="Bodytext2105pt"/>
                <w:rFonts w:eastAsiaTheme="minorHAnsi"/>
                <w:sz w:val="24"/>
                <w:szCs w:val="24"/>
              </w:rPr>
              <w:t>şi</w:t>
            </w:r>
            <w:proofErr w:type="spellEnd"/>
            <w:r w:rsidRPr="000F2FBD">
              <w:rPr>
                <w:rStyle w:val="Bodytext2105pt"/>
                <w:rFonts w:eastAsiaTheme="minorHAnsi"/>
                <w:sz w:val="24"/>
                <w:szCs w:val="24"/>
              </w:rPr>
              <w:t xml:space="preserve"> </w:t>
            </w:r>
            <w:proofErr w:type="spellStart"/>
            <w:r w:rsidRPr="000F2FBD">
              <w:rPr>
                <w:rStyle w:val="Bodytext2105pt"/>
                <w:rFonts w:eastAsiaTheme="minorHAnsi"/>
                <w:sz w:val="24"/>
                <w:szCs w:val="24"/>
              </w:rPr>
              <w:t>responsabilităţi</w:t>
            </w:r>
            <w:proofErr w:type="spellEnd"/>
            <w:r w:rsidRPr="000F2FBD">
              <w:rPr>
                <w:rStyle w:val="Bodytext2105pt"/>
                <w:rFonts w:eastAsiaTheme="minorHAnsi"/>
                <w:sz w:val="24"/>
                <w:szCs w:val="24"/>
              </w:rPr>
              <w:t xml:space="preserve"> ale </w:t>
            </w:r>
            <w:proofErr w:type="spellStart"/>
            <w:r w:rsidRPr="000F2FBD">
              <w:rPr>
                <w:rStyle w:val="Bodytext2105pt"/>
                <w:rFonts w:eastAsiaTheme="minorHAnsi"/>
                <w:sz w:val="24"/>
                <w:szCs w:val="24"/>
              </w:rPr>
              <w:t>părţilor</w:t>
            </w:r>
            <w:proofErr w:type="spellEnd"/>
          </w:p>
        </w:tc>
        <w:tc>
          <w:tcPr>
            <w:tcW w:w="8308" w:type="dxa"/>
            <w:tcBorders>
              <w:top w:val="single" w:sz="4" w:space="0" w:color="000000"/>
              <w:left w:val="single" w:sz="4" w:space="0" w:color="000000"/>
              <w:bottom w:val="single" w:sz="4" w:space="0" w:color="000000"/>
              <w:right w:val="single" w:sz="4" w:space="0" w:color="000000"/>
            </w:tcBorders>
            <w:vAlign w:val="center"/>
          </w:tcPr>
          <w:p w:rsidR="00F245D4" w:rsidRPr="000F2FBD" w:rsidRDefault="00F245D4" w:rsidP="00224C9C">
            <w:pPr>
              <w:spacing w:after="0" w:line="240" w:lineRule="auto"/>
              <w:rPr>
                <w:rFonts w:ascii="Times New Roman" w:hAnsi="Times New Roman" w:cs="Times New Roman"/>
                <w:sz w:val="24"/>
                <w:szCs w:val="24"/>
              </w:rPr>
            </w:pPr>
            <w:r w:rsidRPr="000F2FBD">
              <w:rPr>
                <w:rFonts w:ascii="Times New Roman" w:hAnsi="Times New Roman" w:cs="Times New Roman"/>
                <w:b/>
                <w:sz w:val="24"/>
                <w:szCs w:val="24"/>
                <w:u w:val="single"/>
              </w:rPr>
              <w:t xml:space="preserve">Prestatorul are următoarele </w:t>
            </w:r>
            <w:proofErr w:type="spellStart"/>
            <w:r w:rsidRPr="000F2FBD">
              <w:rPr>
                <w:rFonts w:ascii="Times New Roman" w:hAnsi="Times New Roman" w:cs="Times New Roman"/>
                <w:b/>
                <w:sz w:val="24"/>
                <w:szCs w:val="24"/>
                <w:u w:val="single"/>
              </w:rPr>
              <w:t>obligaţii</w:t>
            </w:r>
            <w:proofErr w:type="spellEnd"/>
            <w:r w:rsidRPr="000F2FBD">
              <w:rPr>
                <w:rFonts w:ascii="Times New Roman" w:hAnsi="Times New Roman" w:cs="Times New Roman"/>
                <w:b/>
                <w:sz w:val="24"/>
                <w:szCs w:val="24"/>
                <w:u w:val="single"/>
              </w:rPr>
              <w:t xml:space="preserve"> principale</w:t>
            </w:r>
            <w:r w:rsidRPr="000F2FBD">
              <w:rPr>
                <w:rFonts w:ascii="Times New Roman" w:hAnsi="Times New Roman" w:cs="Times New Roman"/>
                <w:sz w:val="24"/>
                <w:szCs w:val="24"/>
              </w:rPr>
              <w:t>:</w:t>
            </w:r>
          </w:p>
          <w:p w:rsidR="00F245D4" w:rsidRPr="000F2FBD" w:rsidRDefault="00F245D4"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a. mobilizarea de resurse suficiente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cu expertiză adecvată pentru a asigura gestionarea contractului </w:t>
            </w:r>
            <w:proofErr w:type="spellStart"/>
            <w:r w:rsidRPr="000F2FBD">
              <w:rPr>
                <w:rFonts w:ascii="Times New Roman" w:hAnsi="Times New Roman" w:cs="Times New Roman"/>
                <w:sz w:val="24"/>
                <w:szCs w:val="24"/>
              </w:rPr>
              <w:t>contractului</w:t>
            </w:r>
            <w:proofErr w:type="spellEnd"/>
            <w:r w:rsidRPr="000F2FBD">
              <w:rPr>
                <w:rFonts w:ascii="Times New Roman" w:hAnsi="Times New Roman" w:cs="Times New Roman"/>
                <w:sz w:val="24"/>
                <w:szCs w:val="24"/>
              </w:rPr>
              <w:t>, astfel cum este solicitat la nivelul caietului de sarcini;</w:t>
            </w:r>
          </w:p>
          <w:p w:rsidR="00F245D4" w:rsidRPr="000F2FBD" w:rsidRDefault="00F245D4"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b. îndeplinirea </w:t>
            </w:r>
            <w:proofErr w:type="spellStart"/>
            <w:r w:rsidRPr="000F2FBD">
              <w:rPr>
                <w:rFonts w:ascii="Times New Roman" w:hAnsi="Times New Roman" w:cs="Times New Roman"/>
                <w:sz w:val="24"/>
                <w:szCs w:val="24"/>
              </w:rPr>
              <w:t>obligaţiilor</w:t>
            </w:r>
            <w:proofErr w:type="spellEnd"/>
            <w:r w:rsidRPr="000F2FBD">
              <w:rPr>
                <w:rFonts w:ascii="Times New Roman" w:hAnsi="Times New Roman" w:cs="Times New Roman"/>
                <w:sz w:val="24"/>
                <w:szCs w:val="24"/>
              </w:rPr>
              <w:t xml:space="preserve"> contractuale, cu respectarea bunelor practici din domeniu, a prevederilor legale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contractuale relevante, astfel încât să se asigure că </w:t>
            </w:r>
            <w:proofErr w:type="spellStart"/>
            <w:r w:rsidRPr="000F2FBD">
              <w:rPr>
                <w:rFonts w:ascii="Times New Roman" w:hAnsi="Times New Roman" w:cs="Times New Roman"/>
                <w:sz w:val="24"/>
                <w:szCs w:val="24"/>
              </w:rPr>
              <w:t>obligaţiile</w:t>
            </w:r>
            <w:proofErr w:type="spellEnd"/>
            <w:r w:rsidRPr="000F2FBD">
              <w:rPr>
                <w:rFonts w:ascii="Times New Roman" w:hAnsi="Times New Roman" w:cs="Times New Roman"/>
                <w:sz w:val="24"/>
                <w:szCs w:val="24"/>
              </w:rPr>
              <w:t xml:space="preserve"> sunt îndeplinite la parametrii </w:t>
            </w:r>
            <w:proofErr w:type="spellStart"/>
            <w:r w:rsidRPr="000F2FBD">
              <w:rPr>
                <w:rFonts w:ascii="Times New Roman" w:hAnsi="Times New Roman" w:cs="Times New Roman"/>
                <w:sz w:val="24"/>
                <w:szCs w:val="24"/>
              </w:rPr>
              <w:t>solicitaţi</w:t>
            </w:r>
            <w:proofErr w:type="spellEnd"/>
            <w:r w:rsidRPr="000F2FBD">
              <w:rPr>
                <w:rFonts w:ascii="Times New Roman" w:hAnsi="Times New Roman" w:cs="Times New Roman"/>
                <w:sz w:val="24"/>
                <w:szCs w:val="24"/>
              </w:rPr>
              <w:t>;</w:t>
            </w:r>
          </w:p>
          <w:p w:rsidR="00F245D4" w:rsidRPr="000F2FBD" w:rsidRDefault="00F245D4"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c. asigurarea unui grad de flexibilitate în planificarea </w:t>
            </w:r>
            <w:proofErr w:type="spellStart"/>
            <w:r w:rsidRPr="000F2FBD">
              <w:rPr>
                <w:rFonts w:ascii="Times New Roman" w:hAnsi="Times New Roman" w:cs="Times New Roman"/>
                <w:sz w:val="24"/>
                <w:szCs w:val="24"/>
              </w:rPr>
              <w:t>modalităţii</w:t>
            </w:r>
            <w:proofErr w:type="spellEnd"/>
            <w:r w:rsidRPr="000F2FBD">
              <w:rPr>
                <w:rFonts w:ascii="Times New Roman" w:hAnsi="Times New Roman" w:cs="Times New Roman"/>
                <w:sz w:val="24"/>
                <w:szCs w:val="24"/>
              </w:rPr>
              <w:t xml:space="preserve"> de gestionare a contractului, pe toată durata de derulare a contractului;</w:t>
            </w:r>
          </w:p>
          <w:p w:rsidR="00F245D4" w:rsidRPr="000F2FBD" w:rsidRDefault="00F245D4"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d. transmiterea datelor de identificare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de contact ale personalului alocat pentru executarea contractului,</w:t>
            </w:r>
          </w:p>
          <w:p w:rsidR="00F245D4" w:rsidRPr="000F2FBD" w:rsidRDefault="00F245D4"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e. colaborarea cu </w:t>
            </w:r>
            <w:proofErr w:type="spellStart"/>
            <w:r w:rsidRPr="000F2FBD">
              <w:rPr>
                <w:rFonts w:ascii="Times New Roman" w:hAnsi="Times New Roman" w:cs="Times New Roman"/>
                <w:sz w:val="24"/>
                <w:szCs w:val="24"/>
              </w:rPr>
              <w:t>salariaţii</w:t>
            </w:r>
            <w:proofErr w:type="spellEnd"/>
            <w:r w:rsidRPr="000F2FBD">
              <w:rPr>
                <w:rFonts w:ascii="Times New Roman" w:hAnsi="Times New Roman" w:cs="Times New Roman"/>
                <w:sz w:val="24"/>
                <w:szCs w:val="24"/>
              </w:rPr>
              <w:t xml:space="preserve"> beneficiarului </w:t>
            </w:r>
            <w:proofErr w:type="spellStart"/>
            <w:r w:rsidRPr="000F2FBD">
              <w:rPr>
                <w:rFonts w:ascii="Times New Roman" w:hAnsi="Times New Roman" w:cs="Times New Roman"/>
                <w:sz w:val="24"/>
                <w:szCs w:val="24"/>
              </w:rPr>
              <w:t>alocaţi</w:t>
            </w:r>
            <w:proofErr w:type="spellEnd"/>
            <w:r w:rsidRPr="000F2FBD">
              <w:rPr>
                <w:rFonts w:ascii="Times New Roman" w:hAnsi="Times New Roman" w:cs="Times New Roman"/>
                <w:sz w:val="24"/>
                <w:szCs w:val="24"/>
              </w:rPr>
              <w:t xml:space="preserve"> pentru verificarea serviciilor/lucrărilor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realizarea </w:t>
            </w:r>
            <w:proofErr w:type="spellStart"/>
            <w:r w:rsidRPr="000F2FBD">
              <w:rPr>
                <w:rFonts w:ascii="Times New Roman" w:hAnsi="Times New Roman" w:cs="Times New Roman"/>
                <w:sz w:val="24"/>
                <w:szCs w:val="24"/>
              </w:rPr>
              <w:t>recepţiilor</w:t>
            </w:r>
            <w:proofErr w:type="spellEnd"/>
            <w:r w:rsidRPr="000F2FBD">
              <w:rPr>
                <w:rFonts w:ascii="Times New Roman" w:hAnsi="Times New Roman" w:cs="Times New Roman"/>
                <w:sz w:val="24"/>
                <w:szCs w:val="24"/>
              </w:rPr>
              <w:t>;</w:t>
            </w:r>
          </w:p>
          <w:p w:rsidR="000A1F9A" w:rsidRPr="000F2FBD" w:rsidRDefault="00F245D4"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f. reducerea, în măsura posibilă, la</w:t>
            </w:r>
            <w:r w:rsidR="000A1F9A" w:rsidRPr="000F2FBD">
              <w:rPr>
                <w:rFonts w:ascii="Times New Roman" w:hAnsi="Times New Roman" w:cs="Times New Roman"/>
                <w:sz w:val="24"/>
                <w:szCs w:val="24"/>
              </w:rPr>
              <w:t xml:space="preserve"> minimum, a </w:t>
            </w:r>
            <w:proofErr w:type="spellStart"/>
            <w:r w:rsidR="000A1F9A" w:rsidRPr="000F2FBD">
              <w:rPr>
                <w:rFonts w:ascii="Times New Roman" w:hAnsi="Times New Roman" w:cs="Times New Roman"/>
                <w:sz w:val="24"/>
                <w:szCs w:val="24"/>
              </w:rPr>
              <w:t>situaţiilor</w:t>
            </w:r>
            <w:proofErr w:type="spellEnd"/>
            <w:r w:rsidR="000A1F9A" w:rsidRPr="000F2FBD">
              <w:rPr>
                <w:rFonts w:ascii="Times New Roman" w:hAnsi="Times New Roman" w:cs="Times New Roman"/>
                <w:sz w:val="24"/>
                <w:szCs w:val="24"/>
              </w:rPr>
              <w:t xml:space="preserve"> de întârzieri în efectuarea livrărilor, minimizând astfel impactul negativ asupra </w:t>
            </w:r>
            <w:proofErr w:type="spellStart"/>
            <w:r w:rsidR="000A1F9A" w:rsidRPr="000F2FBD">
              <w:rPr>
                <w:rFonts w:ascii="Times New Roman" w:hAnsi="Times New Roman" w:cs="Times New Roman"/>
                <w:sz w:val="24"/>
                <w:szCs w:val="24"/>
              </w:rPr>
              <w:t>activităţii</w:t>
            </w:r>
            <w:proofErr w:type="spellEnd"/>
            <w:r w:rsidR="000A1F9A" w:rsidRPr="000F2FBD">
              <w:rPr>
                <w:rFonts w:ascii="Times New Roman" w:hAnsi="Times New Roman" w:cs="Times New Roman"/>
                <w:sz w:val="24"/>
                <w:szCs w:val="24"/>
              </w:rPr>
              <w:t xml:space="preserve"> beneficiarului;</w:t>
            </w:r>
          </w:p>
          <w:p w:rsidR="000A1F9A" w:rsidRPr="000F2FBD" w:rsidRDefault="000A1F9A"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g. asigurarea că orice documente, </w:t>
            </w:r>
            <w:proofErr w:type="spellStart"/>
            <w:r w:rsidRPr="000F2FBD">
              <w:rPr>
                <w:rFonts w:ascii="Times New Roman" w:hAnsi="Times New Roman" w:cs="Times New Roman"/>
                <w:sz w:val="24"/>
                <w:szCs w:val="24"/>
              </w:rPr>
              <w:t>documentaţii</w:t>
            </w:r>
            <w:proofErr w:type="spellEnd"/>
            <w:r w:rsidRPr="000F2FBD">
              <w:rPr>
                <w:rFonts w:ascii="Times New Roman" w:hAnsi="Times New Roman" w:cs="Times New Roman"/>
                <w:sz w:val="24"/>
                <w:szCs w:val="24"/>
              </w:rPr>
              <w:t xml:space="preserve">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/sau </w:t>
            </w:r>
            <w:proofErr w:type="spellStart"/>
            <w:r w:rsidRPr="000F2FBD">
              <w:rPr>
                <w:rFonts w:ascii="Times New Roman" w:hAnsi="Times New Roman" w:cs="Times New Roman"/>
                <w:sz w:val="24"/>
                <w:szCs w:val="24"/>
              </w:rPr>
              <w:t>instrucţiuni</w:t>
            </w:r>
            <w:proofErr w:type="spellEnd"/>
            <w:r w:rsidRPr="000F2FBD">
              <w:rPr>
                <w:rFonts w:ascii="Times New Roman" w:hAnsi="Times New Roman" w:cs="Times New Roman"/>
                <w:sz w:val="24"/>
                <w:szCs w:val="24"/>
              </w:rPr>
              <w:t xml:space="preserve"> furnizate către </w:t>
            </w:r>
            <w:proofErr w:type="spellStart"/>
            <w:r w:rsidRPr="000F2FBD">
              <w:rPr>
                <w:rFonts w:ascii="Times New Roman" w:hAnsi="Times New Roman" w:cs="Times New Roman"/>
                <w:sz w:val="24"/>
                <w:szCs w:val="24"/>
              </w:rPr>
              <w:t>salariaţii</w:t>
            </w:r>
            <w:proofErr w:type="spellEnd"/>
            <w:r w:rsidRPr="000F2FBD">
              <w:rPr>
                <w:rFonts w:ascii="Times New Roman" w:hAnsi="Times New Roman" w:cs="Times New Roman"/>
                <w:sz w:val="24"/>
                <w:szCs w:val="24"/>
              </w:rPr>
              <w:t xml:space="preserve"> beneficiarului sunt exacte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elaborate în conformitate cu bunele practici specifice în domeniu; </w:t>
            </w:r>
            <w:proofErr w:type="spellStart"/>
            <w:r w:rsidRPr="000F2FBD">
              <w:rPr>
                <w:rFonts w:ascii="Times New Roman" w:hAnsi="Times New Roman" w:cs="Times New Roman"/>
                <w:sz w:val="24"/>
                <w:szCs w:val="24"/>
              </w:rPr>
              <w:t>Obligaţiile</w:t>
            </w:r>
            <w:proofErr w:type="spellEnd"/>
            <w:r w:rsidRPr="000F2FBD">
              <w:rPr>
                <w:rFonts w:ascii="Times New Roman" w:hAnsi="Times New Roman" w:cs="Times New Roman"/>
                <w:sz w:val="24"/>
                <w:szCs w:val="24"/>
              </w:rPr>
              <w:t xml:space="preserve"> principale ale ofertantului devenit prestator se completează cu </w:t>
            </w:r>
            <w:proofErr w:type="spellStart"/>
            <w:r w:rsidRPr="000F2FBD">
              <w:rPr>
                <w:rFonts w:ascii="Times New Roman" w:hAnsi="Times New Roman" w:cs="Times New Roman"/>
                <w:sz w:val="24"/>
                <w:szCs w:val="24"/>
              </w:rPr>
              <w:t>obligaţiile</w:t>
            </w:r>
            <w:proofErr w:type="spellEnd"/>
            <w:r w:rsidRPr="000F2FBD">
              <w:rPr>
                <w:rFonts w:ascii="Times New Roman" w:hAnsi="Times New Roman" w:cs="Times New Roman"/>
                <w:sz w:val="24"/>
                <w:szCs w:val="24"/>
              </w:rPr>
              <w:t xml:space="preserve"> prevăzute în </w:t>
            </w:r>
            <w:proofErr w:type="spellStart"/>
            <w:r w:rsidRPr="000F2FBD">
              <w:rPr>
                <w:rFonts w:ascii="Times New Roman" w:hAnsi="Times New Roman" w:cs="Times New Roman"/>
                <w:sz w:val="24"/>
                <w:szCs w:val="24"/>
              </w:rPr>
              <w:t>condiţiile</w:t>
            </w:r>
            <w:proofErr w:type="spellEnd"/>
            <w:r w:rsidRPr="000F2FBD">
              <w:rPr>
                <w:rFonts w:ascii="Times New Roman" w:hAnsi="Times New Roman" w:cs="Times New Roman"/>
                <w:sz w:val="24"/>
                <w:szCs w:val="24"/>
              </w:rPr>
              <w:t xml:space="preserve"> contractuale.”</w:t>
            </w:r>
          </w:p>
          <w:p w:rsidR="000A1F9A" w:rsidRPr="000F2FBD" w:rsidRDefault="000A1F9A" w:rsidP="00224C9C">
            <w:pPr>
              <w:spacing w:after="0" w:line="240" w:lineRule="auto"/>
              <w:rPr>
                <w:rFonts w:ascii="Times New Roman" w:hAnsi="Times New Roman" w:cs="Times New Roman"/>
                <w:sz w:val="24"/>
                <w:szCs w:val="24"/>
              </w:rPr>
            </w:pPr>
            <w:r w:rsidRPr="000F2FBD">
              <w:rPr>
                <w:rFonts w:ascii="Times New Roman" w:hAnsi="Times New Roman" w:cs="Times New Roman"/>
                <w:b/>
                <w:sz w:val="24"/>
                <w:szCs w:val="24"/>
                <w:u w:val="single"/>
              </w:rPr>
              <w:t xml:space="preserve">Beneficiarul are următoarele </w:t>
            </w:r>
            <w:proofErr w:type="spellStart"/>
            <w:r w:rsidRPr="000F2FBD">
              <w:rPr>
                <w:rFonts w:ascii="Times New Roman" w:hAnsi="Times New Roman" w:cs="Times New Roman"/>
                <w:b/>
                <w:sz w:val="24"/>
                <w:szCs w:val="24"/>
                <w:u w:val="single"/>
              </w:rPr>
              <w:t>obligaţii</w:t>
            </w:r>
            <w:proofErr w:type="spellEnd"/>
            <w:r w:rsidRPr="000F2FBD">
              <w:rPr>
                <w:rFonts w:ascii="Times New Roman" w:hAnsi="Times New Roman" w:cs="Times New Roman"/>
                <w:b/>
                <w:sz w:val="24"/>
                <w:szCs w:val="24"/>
                <w:u w:val="single"/>
              </w:rPr>
              <w:t xml:space="preserve"> principale</w:t>
            </w:r>
            <w:r w:rsidRPr="000F2FBD">
              <w:rPr>
                <w:rFonts w:ascii="Times New Roman" w:hAnsi="Times New Roman" w:cs="Times New Roman"/>
                <w:sz w:val="24"/>
                <w:szCs w:val="24"/>
              </w:rPr>
              <w:t>:</w:t>
            </w:r>
          </w:p>
          <w:p w:rsidR="000A1F9A" w:rsidRPr="000F2FBD" w:rsidRDefault="000A1F9A"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a. desemnarea unei persoane sau a unei echipe pentru monitorizarea contractului; b. punerea la </w:t>
            </w:r>
            <w:proofErr w:type="spellStart"/>
            <w:r w:rsidRPr="000F2FBD">
              <w:rPr>
                <w:rFonts w:ascii="Times New Roman" w:hAnsi="Times New Roman" w:cs="Times New Roman"/>
                <w:sz w:val="24"/>
                <w:szCs w:val="24"/>
              </w:rPr>
              <w:t>dispoziţia</w:t>
            </w:r>
            <w:proofErr w:type="spellEnd"/>
            <w:r w:rsidRPr="000F2FBD">
              <w:rPr>
                <w:rFonts w:ascii="Times New Roman" w:hAnsi="Times New Roman" w:cs="Times New Roman"/>
                <w:sz w:val="24"/>
                <w:szCs w:val="24"/>
              </w:rPr>
              <w:t xml:space="preserve"> prestatorului/executantului a tuturor </w:t>
            </w:r>
            <w:proofErr w:type="spellStart"/>
            <w:r w:rsidRPr="000F2FBD">
              <w:rPr>
                <w:rFonts w:ascii="Times New Roman" w:hAnsi="Times New Roman" w:cs="Times New Roman"/>
                <w:sz w:val="24"/>
                <w:szCs w:val="24"/>
              </w:rPr>
              <w:t>informaţiilor</w:t>
            </w:r>
            <w:proofErr w:type="spellEnd"/>
            <w:r w:rsidRPr="000F2FBD">
              <w:rPr>
                <w:rFonts w:ascii="Times New Roman" w:hAnsi="Times New Roman" w:cs="Times New Roman"/>
                <w:sz w:val="24"/>
                <w:szCs w:val="24"/>
              </w:rPr>
              <w:t xml:space="preserve"> disponibile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necesare pentru derularea contractului în timpul stabilit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la nivelul de calitate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w:t>
            </w:r>
            <w:proofErr w:type="spellStart"/>
            <w:r w:rsidRPr="000F2FBD">
              <w:rPr>
                <w:rFonts w:ascii="Times New Roman" w:hAnsi="Times New Roman" w:cs="Times New Roman"/>
                <w:sz w:val="24"/>
                <w:szCs w:val="24"/>
              </w:rPr>
              <w:t>performanţă</w:t>
            </w:r>
            <w:proofErr w:type="spellEnd"/>
            <w:r w:rsidRPr="000F2FBD">
              <w:rPr>
                <w:rFonts w:ascii="Times New Roman" w:hAnsi="Times New Roman" w:cs="Times New Roman"/>
                <w:sz w:val="24"/>
                <w:szCs w:val="24"/>
              </w:rPr>
              <w:t xml:space="preserve"> prevăzut în caietul de sarcini;</w:t>
            </w:r>
          </w:p>
          <w:p w:rsidR="000A1F9A" w:rsidRPr="000F2FBD" w:rsidRDefault="000A1F9A"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c. asigurarea accesului în </w:t>
            </w:r>
            <w:proofErr w:type="spellStart"/>
            <w:r w:rsidRPr="000F2FBD">
              <w:rPr>
                <w:rFonts w:ascii="Times New Roman" w:hAnsi="Times New Roman" w:cs="Times New Roman"/>
                <w:sz w:val="24"/>
                <w:szCs w:val="24"/>
              </w:rPr>
              <w:t>spaţiile</w:t>
            </w:r>
            <w:proofErr w:type="spellEnd"/>
            <w:r w:rsidRPr="000F2FBD">
              <w:rPr>
                <w:rFonts w:ascii="Times New Roman" w:hAnsi="Times New Roman" w:cs="Times New Roman"/>
                <w:sz w:val="24"/>
                <w:szCs w:val="24"/>
              </w:rPr>
              <w:t xml:space="preserve"> pentru care urmează a se efectua analiza de risc;</w:t>
            </w:r>
          </w:p>
          <w:p w:rsidR="000A1F9A" w:rsidRPr="000F2FBD" w:rsidRDefault="000A1F9A"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d. mobilizarea tuturor resurselor care sunt în sarcina sa, pentru buna derulare a contractului;</w:t>
            </w:r>
          </w:p>
          <w:p w:rsidR="00FC2E5A" w:rsidRPr="000F2FBD" w:rsidRDefault="000A1F9A"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e. colaborarea cu prestatorul/executantul pentru a identifica în timp util orice eventuale probleme care ar putea apărea pe parcursul derulării contractului; </w:t>
            </w:r>
          </w:p>
          <w:p w:rsidR="00FC2E5A" w:rsidRPr="000F2FBD" w:rsidRDefault="000A1F9A"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f. asigurarea </w:t>
            </w:r>
            <w:proofErr w:type="spellStart"/>
            <w:r w:rsidRPr="000F2FBD">
              <w:rPr>
                <w:rFonts w:ascii="Times New Roman" w:hAnsi="Times New Roman" w:cs="Times New Roman"/>
                <w:sz w:val="24"/>
                <w:szCs w:val="24"/>
              </w:rPr>
              <w:t>acurateţei</w:t>
            </w:r>
            <w:proofErr w:type="spellEnd"/>
            <w:r w:rsidRPr="000F2FBD">
              <w:rPr>
                <w:rFonts w:ascii="Times New Roman" w:hAnsi="Times New Roman" w:cs="Times New Roman"/>
                <w:sz w:val="24"/>
                <w:szCs w:val="24"/>
              </w:rPr>
              <w:t xml:space="preserve"> oricăror </w:t>
            </w:r>
            <w:proofErr w:type="spellStart"/>
            <w:r w:rsidRPr="000F2FBD">
              <w:rPr>
                <w:rFonts w:ascii="Times New Roman" w:hAnsi="Times New Roman" w:cs="Times New Roman"/>
                <w:sz w:val="24"/>
                <w:szCs w:val="24"/>
              </w:rPr>
              <w:t>informaţii</w:t>
            </w:r>
            <w:proofErr w:type="spellEnd"/>
            <w:r w:rsidRPr="000F2FBD">
              <w:rPr>
                <w:rFonts w:ascii="Times New Roman" w:hAnsi="Times New Roman" w:cs="Times New Roman"/>
                <w:sz w:val="24"/>
                <w:szCs w:val="24"/>
              </w:rPr>
              <w:t xml:space="preserve"> puse la </w:t>
            </w:r>
            <w:proofErr w:type="spellStart"/>
            <w:r w:rsidRPr="000F2FBD">
              <w:rPr>
                <w:rFonts w:ascii="Times New Roman" w:hAnsi="Times New Roman" w:cs="Times New Roman"/>
                <w:sz w:val="24"/>
                <w:szCs w:val="24"/>
              </w:rPr>
              <w:t>dispoziţia</w:t>
            </w:r>
            <w:proofErr w:type="spellEnd"/>
            <w:r w:rsidRPr="000F2FBD">
              <w:rPr>
                <w:rFonts w:ascii="Times New Roman" w:hAnsi="Times New Roman" w:cs="Times New Roman"/>
                <w:sz w:val="24"/>
                <w:szCs w:val="24"/>
              </w:rPr>
              <w:t xml:space="preserve"> prestatorului pe durata derulării contractului; </w:t>
            </w:r>
          </w:p>
          <w:p w:rsidR="00D7496C" w:rsidRPr="000F2FBD" w:rsidRDefault="000A1F9A"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g. monitorizarea îndeplinirii tuturor </w:t>
            </w:r>
            <w:proofErr w:type="spellStart"/>
            <w:r w:rsidRPr="000F2FBD">
              <w:rPr>
                <w:rFonts w:ascii="Times New Roman" w:hAnsi="Times New Roman" w:cs="Times New Roman"/>
                <w:sz w:val="24"/>
                <w:szCs w:val="24"/>
              </w:rPr>
              <w:t>cerinţelor</w:t>
            </w:r>
            <w:proofErr w:type="spellEnd"/>
            <w:r w:rsidRPr="000F2FBD">
              <w:rPr>
                <w:rFonts w:ascii="Times New Roman" w:hAnsi="Times New Roman" w:cs="Times New Roman"/>
                <w:sz w:val="24"/>
                <w:szCs w:val="24"/>
              </w:rPr>
              <w:t xml:space="preserve"> din caietul de sarcini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a oricăror elemente ale propunerii tehnice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financiare pe durata derulării contractului, efectuarea </w:t>
            </w:r>
            <w:proofErr w:type="spellStart"/>
            <w:r w:rsidRPr="000F2FBD">
              <w:rPr>
                <w:rFonts w:ascii="Times New Roman" w:hAnsi="Times New Roman" w:cs="Times New Roman"/>
                <w:sz w:val="24"/>
                <w:szCs w:val="24"/>
              </w:rPr>
              <w:t>şi</w:t>
            </w:r>
            <w:proofErr w:type="spellEnd"/>
            <w:r w:rsidRPr="000F2FBD">
              <w:rPr>
                <w:rFonts w:ascii="Times New Roman" w:hAnsi="Times New Roman" w:cs="Times New Roman"/>
                <w:sz w:val="24"/>
                <w:szCs w:val="24"/>
              </w:rPr>
              <w:t xml:space="preserve"> păstrarea unei arhive cu înregistrări pentru documentarea nivelului de </w:t>
            </w:r>
            <w:proofErr w:type="spellStart"/>
            <w:r w:rsidRPr="000F2FBD">
              <w:rPr>
                <w:rFonts w:ascii="Times New Roman" w:hAnsi="Times New Roman" w:cs="Times New Roman"/>
                <w:sz w:val="24"/>
                <w:szCs w:val="24"/>
              </w:rPr>
              <w:t>performanţă</w:t>
            </w:r>
            <w:proofErr w:type="spellEnd"/>
            <w:r w:rsidRPr="000F2FBD">
              <w:rPr>
                <w:rFonts w:ascii="Times New Roman" w:hAnsi="Times New Roman" w:cs="Times New Roman"/>
                <w:sz w:val="24"/>
                <w:szCs w:val="24"/>
              </w:rPr>
              <w:t xml:space="preserve"> a prestatorului/executantului;</w:t>
            </w:r>
          </w:p>
          <w:p w:rsidR="005D7564" w:rsidRPr="000F2FBD" w:rsidRDefault="005D7564" w:rsidP="00224C9C">
            <w:pPr>
              <w:spacing w:after="0" w:line="240" w:lineRule="auto"/>
              <w:rPr>
                <w:rFonts w:ascii="Times New Roman" w:hAnsi="Times New Roman" w:cs="Times New Roman"/>
                <w:sz w:val="24"/>
                <w:szCs w:val="24"/>
              </w:rPr>
            </w:pPr>
            <w:r w:rsidRPr="000F2FBD">
              <w:rPr>
                <w:rFonts w:ascii="Times New Roman" w:hAnsi="Times New Roman" w:cs="Times New Roman"/>
                <w:sz w:val="24"/>
                <w:szCs w:val="24"/>
              </w:rPr>
              <w:t xml:space="preserve">h. notificarea prestatorului prin canalele de </w:t>
            </w:r>
            <w:proofErr w:type="spellStart"/>
            <w:r w:rsidRPr="000F2FBD">
              <w:rPr>
                <w:rFonts w:ascii="Times New Roman" w:hAnsi="Times New Roman" w:cs="Times New Roman"/>
                <w:sz w:val="24"/>
                <w:szCs w:val="24"/>
              </w:rPr>
              <w:t>comunicaţie</w:t>
            </w:r>
            <w:proofErr w:type="spellEnd"/>
            <w:r w:rsidRPr="000F2FBD">
              <w:rPr>
                <w:rFonts w:ascii="Times New Roman" w:hAnsi="Times New Roman" w:cs="Times New Roman"/>
                <w:sz w:val="24"/>
                <w:szCs w:val="24"/>
              </w:rPr>
              <w:t xml:space="preserve"> puse la </w:t>
            </w:r>
            <w:proofErr w:type="spellStart"/>
            <w:r w:rsidRPr="000F2FBD">
              <w:rPr>
                <w:rFonts w:ascii="Times New Roman" w:hAnsi="Times New Roman" w:cs="Times New Roman"/>
                <w:sz w:val="24"/>
                <w:szCs w:val="24"/>
              </w:rPr>
              <w:t>dispoziţie</w:t>
            </w:r>
            <w:proofErr w:type="spellEnd"/>
            <w:r w:rsidRPr="000F2FBD">
              <w:rPr>
                <w:rFonts w:ascii="Times New Roman" w:hAnsi="Times New Roman" w:cs="Times New Roman"/>
                <w:sz w:val="24"/>
                <w:szCs w:val="24"/>
              </w:rPr>
              <w:t xml:space="preserve"> de acesta privind orice incidente sau </w:t>
            </w:r>
            <w:proofErr w:type="spellStart"/>
            <w:r w:rsidRPr="000F2FBD">
              <w:rPr>
                <w:rFonts w:ascii="Times New Roman" w:hAnsi="Times New Roman" w:cs="Times New Roman"/>
                <w:sz w:val="24"/>
                <w:szCs w:val="24"/>
              </w:rPr>
              <w:t>disfuncţionalităţi</w:t>
            </w:r>
            <w:proofErr w:type="spellEnd"/>
            <w:r w:rsidRPr="000F2FBD">
              <w:rPr>
                <w:rFonts w:ascii="Times New Roman" w:hAnsi="Times New Roman" w:cs="Times New Roman"/>
                <w:sz w:val="24"/>
                <w:szCs w:val="24"/>
              </w:rPr>
              <w:t xml:space="preserve"> care intervin pe perioada de derulare a contractului;</w:t>
            </w:r>
          </w:p>
          <w:p w:rsidR="00397955" w:rsidRPr="000F2FBD" w:rsidRDefault="00397955" w:rsidP="00224C9C">
            <w:pPr>
              <w:spacing w:after="0" w:line="240" w:lineRule="auto"/>
              <w:rPr>
                <w:rFonts w:ascii="Times New Roman" w:hAnsi="Times New Roman" w:cs="Times New Roman"/>
                <w:sz w:val="24"/>
                <w:szCs w:val="24"/>
              </w:rPr>
            </w:pPr>
            <w:r w:rsidRPr="00646B8F">
              <w:rPr>
                <w:rStyle w:val="Bodytext2Bold"/>
                <w:rFonts w:eastAsiaTheme="minorHAnsi"/>
                <w:b w:val="0"/>
                <w:sz w:val="24"/>
                <w:szCs w:val="24"/>
              </w:rPr>
              <w:lastRenderedPageBreak/>
              <w:t>i.</w:t>
            </w:r>
            <w:r w:rsidRPr="000F2FBD">
              <w:rPr>
                <w:rStyle w:val="Bodytext2Bold"/>
                <w:rFonts w:eastAsiaTheme="minorHAnsi"/>
                <w:sz w:val="24"/>
                <w:szCs w:val="24"/>
              </w:rPr>
              <w:t xml:space="preserve"> </w:t>
            </w:r>
            <w:r w:rsidRPr="000F2FBD">
              <w:rPr>
                <w:rStyle w:val="Bodytext2"/>
                <w:rFonts w:eastAsiaTheme="majorEastAsia"/>
                <w:sz w:val="24"/>
                <w:szCs w:val="24"/>
              </w:rPr>
              <w:t xml:space="preserve">verificarea tuturor documentelor asociate </w:t>
            </w:r>
            <w:proofErr w:type="spellStart"/>
            <w:r w:rsidRPr="000F2FBD">
              <w:rPr>
                <w:rStyle w:val="Bodytext2"/>
                <w:rFonts w:eastAsiaTheme="majorEastAsia"/>
                <w:sz w:val="24"/>
                <w:szCs w:val="24"/>
              </w:rPr>
              <w:t>recepţiei</w:t>
            </w:r>
            <w:proofErr w:type="spellEnd"/>
            <w:r w:rsidRPr="000F2FBD">
              <w:rPr>
                <w:rStyle w:val="Bodytext2"/>
                <w:rFonts w:eastAsiaTheme="majorEastAsia"/>
                <w:sz w:val="24"/>
                <w:szCs w:val="24"/>
              </w:rPr>
              <w:t xml:space="preserve"> serviciilor care fac obiectul contractului, respectiv care confirmă furnizarea produselor potrivit </w:t>
            </w:r>
            <w:proofErr w:type="spellStart"/>
            <w:r w:rsidRPr="000F2FBD">
              <w:rPr>
                <w:rStyle w:val="Bodytext2"/>
                <w:rFonts w:eastAsiaTheme="majorEastAsia"/>
                <w:sz w:val="24"/>
                <w:szCs w:val="24"/>
              </w:rPr>
              <w:t>condiţiilor</w:t>
            </w:r>
            <w:proofErr w:type="spellEnd"/>
            <w:r w:rsidRPr="000F2FBD">
              <w:rPr>
                <w:rStyle w:val="Bodytext2"/>
                <w:rFonts w:eastAsiaTheme="majorEastAsia"/>
                <w:sz w:val="24"/>
                <w:szCs w:val="24"/>
              </w:rPr>
              <w:t xml:space="preserve"> de calitate stabilite în caietul de sarcini.”</w:t>
            </w:r>
          </w:p>
        </w:tc>
        <w:tc>
          <w:tcPr>
            <w:tcW w:w="9848" w:type="dxa"/>
            <w:tcBorders>
              <w:top w:val="single" w:sz="4" w:space="0" w:color="000000"/>
              <w:left w:val="single" w:sz="4" w:space="0" w:color="000000"/>
              <w:bottom w:val="single" w:sz="4" w:space="0" w:color="000000"/>
              <w:right w:val="single" w:sz="4" w:space="0" w:color="000000"/>
            </w:tcBorders>
            <w:vAlign w:val="center"/>
          </w:tcPr>
          <w:p w:rsidR="00D7496C" w:rsidRPr="000F2FBD" w:rsidRDefault="00D7496C"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D7496C" w:rsidRPr="000F2FBD" w:rsidRDefault="00D7496C"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right w:val="single" w:sz="4" w:space="0" w:color="000000"/>
            </w:tcBorders>
            <w:vAlign w:val="center"/>
          </w:tcPr>
          <w:p w:rsidR="00870EF2" w:rsidRPr="000F2FBD" w:rsidRDefault="00870EF2" w:rsidP="00224C9C">
            <w:pPr>
              <w:spacing w:after="0" w:line="240" w:lineRule="auto"/>
              <w:ind w:left="-109" w:right="-97" w:firstLine="8"/>
              <w:rPr>
                <w:rFonts w:ascii="Times New Roman" w:eastAsia="Calibri" w:hAnsi="Times New Roman" w:cs="Times New Roman"/>
                <w:b/>
                <w:sz w:val="24"/>
                <w:szCs w:val="24"/>
              </w:rPr>
            </w:pPr>
            <w:r w:rsidRPr="000F2FBD">
              <w:rPr>
                <w:rFonts w:ascii="Times New Roman" w:eastAsia="Calibri" w:hAnsi="Times New Roman" w:cs="Times New Roman"/>
                <w:b/>
                <w:sz w:val="24"/>
                <w:szCs w:val="24"/>
              </w:rPr>
              <w:t>V.1.</w:t>
            </w:r>
          </w:p>
        </w:tc>
        <w:tc>
          <w:tcPr>
            <w:tcW w:w="2092" w:type="dxa"/>
            <w:tcBorders>
              <w:top w:val="single" w:sz="4" w:space="0" w:color="000000"/>
              <w:left w:val="single" w:sz="4" w:space="0" w:color="000000"/>
              <w:right w:val="single" w:sz="4" w:space="0" w:color="000000"/>
            </w:tcBorders>
            <w:vAlign w:val="center"/>
            <w:hideMark/>
          </w:tcPr>
          <w:p w:rsidR="00870EF2" w:rsidRPr="000F2FBD" w:rsidRDefault="00870EF2" w:rsidP="00224C9C">
            <w:pPr>
              <w:spacing w:after="0" w:line="240" w:lineRule="auto"/>
              <w:ind w:left="-80" w:right="-97" w:firstLine="8"/>
              <w:rPr>
                <w:rFonts w:ascii="Times New Roman" w:eastAsia="Calibri" w:hAnsi="Times New Roman" w:cs="Times New Roman"/>
                <w:i/>
                <w:sz w:val="24"/>
                <w:szCs w:val="24"/>
              </w:rPr>
            </w:pPr>
            <w:r w:rsidRPr="000F2FBD">
              <w:rPr>
                <w:rFonts w:ascii="Times New Roman" w:eastAsia="Calibri" w:hAnsi="Times New Roman" w:cs="Times New Roman"/>
                <w:i/>
                <w:sz w:val="24"/>
                <w:szCs w:val="24"/>
              </w:rPr>
              <w:t xml:space="preserve">Documente </w:t>
            </w:r>
            <w:proofErr w:type="spellStart"/>
            <w:r w:rsidRPr="000F2FBD">
              <w:rPr>
                <w:rFonts w:ascii="Times New Roman" w:eastAsia="Calibri" w:hAnsi="Times New Roman" w:cs="Times New Roman"/>
                <w:i/>
                <w:sz w:val="24"/>
                <w:szCs w:val="24"/>
              </w:rPr>
              <w:t>şi</w:t>
            </w:r>
            <w:proofErr w:type="spellEnd"/>
            <w:r w:rsidRPr="000F2FBD">
              <w:rPr>
                <w:rFonts w:ascii="Times New Roman" w:eastAsia="Calibri" w:hAnsi="Times New Roman" w:cs="Times New Roman"/>
                <w:i/>
                <w:sz w:val="24"/>
                <w:szCs w:val="24"/>
              </w:rPr>
              <w:t xml:space="preserve"> </w:t>
            </w:r>
            <w:proofErr w:type="spellStart"/>
            <w:r w:rsidRPr="000F2FBD">
              <w:rPr>
                <w:rFonts w:ascii="Times New Roman" w:eastAsia="Calibri" w:hAnsi="Times New Roman" w:cs="Times New Roman"/>
                <w:i/>
                <w:sz w:val="24"/>
                <w:szCs w:val="24"/>
              </w:rPr>
              <w:t>documentaţii</w:t>
            </w:r>
            <w:proofErr w:type="spellEnd"/>
            <w:r w:rsidRPr="000F2FBD">
              <w:rPr>
                <w:rFonts w:ascii="Times New Roman" w:eastAsia="Calibri" w:hAnsi="Times New Roman" w:cs="Times New Roman"/>
                <w:i/>
                <w:sz w:val="24"/>
                <w:szCs w:val="24"/>
              </w:rPr>
              <w:t xml:space="preserve"> necesare la propunerea tehnică</w:t>
            </w:r>
          </w:p>
        </w:tc>
        <w:tc>
          <w:tcPr>
            <w:tcW w:w="830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6F62A3" w:rsidP="00224C9C">
            <w:pPr>
              <w:spacing w:after="0" w:line="240" w:lineRule="auto"/>
              <w:rPr>
                <w:rFonts w:ascii="Times New Roman" w:hAnsi="Times New Roman" w:cs="Times New Roman"/>
                <w:sz w:val="24"/>
                <w:szCs w:val="24"/>
              </w:rPr>
            </w:pPr>
            <w:r w:rsidRPr="000F2FBD">
              <w:rPr>
                <w:rStyle w:val="Bodytext2"/>
                <w:rFonts w:eastAsiaTheme="majorEastAsia"/>
                <w:sz w:val="24"/>
                <w:szCs w:val="24"/>
              </w:rPr>
              <w:t xml:space="preserve">Propunerea tehnică trebuie </w:t>
            </w:r>
            <w:proofErr w:type="spellStart"/>
            <w:r w:rsidRPr="000F2FBD">
              <w:rPr>
                <w:rStyle w:val="Bodytext2"/>
                <w:rFonts w:eastAsiaTheme="majorEastAsia"/>
                <w:sz w:val="24"/>
                <w:szCs w:val="24"/>
              </w:rPr>
              <w:t>însoţită</w:t>
            </w:r>
            <w:proofErr w:type="spellEnd"/>
            <w:r w:rsidRPr="000F2FBD">
              <w:rPr>
                <w:rStyle w:val="Bodytext2"/>
                <w:rFonts w:eastAsiaTheme="majorEastAsia"/>
                <w:sz w:val="24"/>
                <w:szCs w:val="24"/>
              </w:rPr>
              <w:t xml:space="preserve"> de </w:t>
            </w:r>
            <w:r w:rsidRPr="000F2FBD">
              <w:rPr>
                <w:rStyle w:val="Bodytext2Italic"/>
                <w:rFonts w:eastAsiaTheme="minorHAnsi"/>
                <w:sz w:val="24"/>
                <w:szCs w:val="24"/>
              </w:rPr>
              <w:t xml:space="preserve">„Formular propunere tehnică pentru </w:t>
            </w:r>
            <w:proofErr w:type="spellStart"/>
            <w:r w:rsidRPr="000F2FBD">
              <w:rPr>
                <w:rStyle w:val="Bodytext2Italic"/>
                <w:rFonts w:eastAsiaTheme="minorHAnsi"/>
                <w:sz w:val="24"/>
                <w:szCs w:val="24"/>
              </w:rPr>
              <w:t>achiziţia</w:t>
            </w:r>
            <w:proofErr w:type="spellEnd"/>
            <w:r w:rsidRPr="000F2FBD">
              <w:rPr>
                <w:rStyle w:val="Bodytext2Italic"/>
                <w:rFonts w:eastAsiaTheme="minorHAnsi"/>
                <w:sz w:val="24"/>
                <w:szCs w:val="24"/>
              </w:rPr>
              <w:t xml:space="preserve"> de servicii/lucrări”,</w:t>
            </w:r>
            <w:r w:rsidRPr="000F2FBD">
              <w:rPr>
                <w:rStyle w:val="Bodytext2Bold"/>
                <w:rFonts w:eastAsiaTheme="minorHAnsi"/>
                <w:sz w:val="24"/>
                <w:szCs w:val="24"/>
              </w:rPr>
              <w:t xml:space="preserve"> </w:t>
            </w:r>
            <w:r w:rsidRPr="000F2FBD">
              <w:rPr>
                <w:rStyle w:val="Bodytext2"/>
                <w:rFonts w:eastAsiaTheme="majorEastAsia"/>
                <w:sz w:val="24"/>
                <w:szCs w:val="24"/>
              </w:rPr>
              <w:t xml:space="preserve">cod </w:t>
            </w:r>
            <w:r w:rsidRPr="000F2FBD">
              <w:rPr>
                <w:rStyle w:val="Bodytext2Italic"/>
                <w:rFonts w:eastAsiaTheme="minorHAnsi"/>
                <w:sz w:val="24"/>
                <w:szCs w:val="24"/>
              </w:rPr>
              <w:t>F04- PAD-DA-012</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V.</w:t>
            </w:r>
            <w:r w:rsidR="00791803" w:rsidRPr="000F2FBD">
              <w:rPr>
                <w:rFonts w:ascii="Times New Roman" w:eastAsia="Calibri" w:hAnsi="Times New Roman" w:cs="Times New Roman"/>
                <w:b/>
                <w:sz w:val="24"/>
                <w:szCs w:val="24"/>
              </w:rPr>
              <w:t>3</w:t>
            </w:r>
            <w:r w:rsidRPr="000F2FBD">
              <w:rPr>
                <w:rFonts w:ascii="Times New Roman" w:eastAsia="Calibri" w:hAnsi="Times New Roman" w:cs="Times New Roman"/>
                <w:b/>
                <w:sz w:val="24"/>
                <w:szCs w:val="24"/>
              </w:rPr>
              <w:t>.</w:t>
            </w:r>
          </w:p>
        </w:tc>
        <w:tc>
          <w:tcPr>
            <w:tcW w:w="2092" w:type="dxa"/>
            <w:tcBorders>
              <w:left w:val="single" w:sz="4" w:space="0" w:color="000000"/>
              <w:bottom w:val="single" w:sz="4" w:space="0" w:color="000000"/>
              <w:right w:val="single" w:sz="4" w:space="0" w:color="000000"/>
            </w:tcBorders>
            <w:vAlign w:val="center"/>
            <w:hideMark/>
          </w:tcPr>
          <w:p w:rsidR="00870EF2" w:rsidRPr="000F2FBD" w:rsidRDefault="00791803" w:rsidP="00224C9C">
            <w:pPr>
              <w:spacing w:after="0" w:line="240" w:lineRule="auto"/>
              <w:ind w:left="-80" w:firstLine="8"/>
              <w:rPr>
                <w:rFonts w:ascii="Times New Roman" w:eastAsia="Calibri" w:hAnsi="Times New Roman" w:cs="Times New Roman"/>
                <w:i/>
                <w:sz w:val="24"/>
                <w:szCs w:val="24"/>
              </w:rPr>
            </w:pPr>
            <w:r w:rsidRPr="000F2FBD">
              <w:rPr>
                <w:rStyle w:val="Bodytext2105pt"/>
                <w:rFonts w:eastAsiaTheme="minorHAnsi"/>
                <w:sz w:val="24"/>
                <w:szCs w:val="24"/>
              </w:rPr>
              <w:t xml:space="preserve">Documente </w:t>
            </w:r>
            <w:proofErr w:type="spellStart"/>
            <w:r w:rsidRPr="000F2FBD">
              <w:rPr>
                <w:rStyle w:val="Bodytext2105pt"/>
                <w:rFonts w:eastAsiaTheme="minorHAnsi"/>
                <w:sz w:val="24"/>
                <w:szCs w:val="24"/>
              </w:rPr>
              <w:t>şi</w:t>
            </w:r>
            <w:proofErr w:type="spellEnd"/>
            <w:r w:rsidRPr="000F2FBD">
              <w:rPr>
                <w:rStyle w:val="Bodytext2105pt"/>
                <w:rFonts w:eastAsiaTheme="minorHAnsi"/>
                <w:sz w:val="24"/>
                <w:szCs w:val="24"/>
              </w:rPr>
              <w:t xml:space="preserve"> </w:t>
            </w:r>
            <w:proofErr w:type="spellStart"/>
            <w:r w:rsidRPr="000F2FBD">
              <w:rPr>
                <w:rStyle w:val="Bodytext2105pt"/>
                <w:rFonts w:eastAsiaTheme="minorHAnsi"/>
                <w:sz w:val="24"/>
                <w:szCs w:val="24"/>
              </w:rPr>
              <w:t>documentaţii</w:t>
            </w:r>
            <w:proofErr w:type="spellEnd"/>
            <w:r w:rsidRPr="000F2FBD">
              <w:rPr>
                <w:rStyle w:val="Bodytext2105pt"/>
                <w:rFonts w:eastAsiaTheme="minorHAnsi"/>
                <w:sz w:val="24"/>
                <w:szCs w:val="24"/>
              </w:rPr>
              <w:t xml:space="preserve"> la </w:t>
            </w:r>
            <w:proofErr w:type="spellStart"/>
            <w:r w:rsidRPr="000F2FBD">
              <w:rPr>
                <w:rStyle w:val="Bodytext2105pt"/>
                <w:rFonts w:eastAsiaTheme="minorHAnsi"/>
                <w:sz w:val="24"/>
                <w:szCs w:val="24"/>
              </w:rPr>
              <w:t>recepţie</w:t>
            </w:r>
            <w:proofErr w:type="spellEnd"/>
          </w:p>
        </w:tc>
        <w:tc>
          <w:tcPr>
            <w:tcW w:w="8308" w:type="dxa"/>
            <w:tcBorders>
              <w:top w:val="single" w:sz="4" w:space="0" w:color="000000"/>
              <w:left w:val="single" w:sz="4" w:space="0" w:color="000000"/>
              <w:bottom w:val="single" w:sz="4" w:space="0" w:color="000000"/>
              <w:right w:val="single" w:sz="4" w:space="0" w:color="000000"/>
            </w:tcBorders>
            <w:vAlign w:val="center"/>
          </w:tcPr>
          <w:p w:rsidR="002F56C2" w:rsidRPr="000F2FBD" w:rsidRDefault="002F56C2" w:rsidP="00224C9C">
            <w:pPr>
              <w:spacing w:after="0" w:line="240" w:lineRule="auto"/>
              <w:rPr>
                <w:rFonts w:ascii="Times New Roman" w:eastAsia="Calibri" w:hAnsi="Times New Roman" w:cs="Times New Roman"/>
                <w:sz w:val="24"/>
                <w:szCs w:val="24"/>
              </w:rPr>
            </w:pPr>
            <w:proofErr w:type="spellStart"/>
            <w:r w:rsidRPr="000F2FBD">
              <w:rPr>
                <w:rFonts w:ascii="Times New Roman" w:eastAsia="Calibri" w:hAnsi="Times New Roman" w:cs="Times New Roman"/>
                <w:b/>
                <w:sz w:val="24"/>
                <w:szCs w:val="24"/>
                <w:u w:val="single"/>
              </w:rPr>
              <w:t>Documentaţia</w:t>
            </w:r>
            <w:proofErr w:type="spellEnd"/>
            <w:r w:rsidRPr="000F2FBD">
              <w:rPr>
                <w:rFonts w:ascii="Times New Roman" w:eastAsia="Calibri" w:hAnsi="Times New Roman" w:cs="Times New Roman"/>
                <w:b/>
                <w:sz w:val="24"/>
                <w:szCs w:val="24"/>
                <w:u w:val="single"/>
              </w:rPr>
              <w:t xml:space="preserve"> privind revizuirea analizei de risc va cuprinde</w:t>
            </w:r>
            <w:r w:rsidR="005C7901" w:rsidRPr="000F2FBD">
              <w:rPr>
                <w:rFonts w:ascii="Times New Roman" w:eastAsia="Calibri" w:hAnsi="Times New Roman" w:cs="Times New Roman"/>
                <w:b/>
                <w:sz w:val="24"/>
                <w:szCs w:val="24"/>
                <w:u w:val="single"/>
              </w:rPr>
              <w:t xml:space="preserve"> </w:t>
            </w:r>
            <w:r w:rsidRPr="000F2FBD">
              <w:rPr>
                <w:rFonts w:ascii="Times New Roman" w:eastAsia="Calibri" w:hAnsi="Times New Roman" w:cs="Times New Roman"/>
                <w:b/>
                <w:sz w:val="24"/>
                <w:szCs w:val="24"/>
                <w:u w:val="single"/>
              </w:rPr>
              <w:t>în mod obligatoriu</w:t>
            </w:r>
            <w:r w:rsidRPr="000F2FBD">
              <w:rPr>
                <w:rFonts w:ascii="Times New Roman" w:eastAsia="Calibri" w:hAnsi="Times New Roman" w:cs="Times New Roman"/>
                <w:sz w:val="24"/>
                <w:szCs w:val="24"/>
              </w:rPr>
              <w:t>:</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I. Raportul de evaluare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tratare a riscurilor la securitatea fizică, nominal pentru fiecare unitate;</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II. grila de evaluare, specifică obiectului de activitate;</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III. documentele-suport.</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b/>
                <w:sz w:val="24"/>
                <w:szCs w:val="24"/>
                <w:u w:val="single"/>
              </w:rPr>
              <w:t>I. Raportul de evaluare si tratare a riscurilor la securitatea fizică va cuprinde</w:t>
            </w:r>
            <w:r w:rsidRPr="000F2FBD">
              <w:rPr>
                <w:rFonts w:ascii="Times New Roman" w:eastAsia="Calibri" w:hAnsi="Times New Roman" w:cs="Times New Roman"/>
                <w:sz w:val="24"/>
                <w:szCs w:val="24"/>
              </w:rPr>
              <w:t>:</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a) nominalizarea </w:t>
            </w:r>
            <w:proofErr w:type="spellStart"/>
            <w:r w:rsidRPr="000F2FBD">
              <w:rPr>
                <w:rFonts w:ascii="Times New Roman" w:eastAsia="Calibri" w:hAnsi="Times New Roman" w:cs="Times New Roman"/>
                <w:sz w:val="24"/>
                <w:szCs w:val="24"/>
              </w:rPr>
              <w:t>unităţii</w:t>
            </w:r>
            <w:proofErr w:type="spellEnd"/>
            <w:r w:rsidRPr="000F2FBD">
              <w:rPr>
                <w:rFonts w:ascii="Times New Roman" w:eastAsia="Calibri" w:hAnsi="Times New Roman" w:cs="Times New Roman"/>
                <w:sz w:val="24"/>
                <w:szCs w:val="24"/>
              </w:rPr>
              <w:t xml:space="preserve">, obiectul de activitate al acesteia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scopul evaluării;</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b) amplasarea geografică a </w:t>
            </w:r>
            <w:proofErr w:type="spellStart"/>
            <w:r w:rsidRPr="000F2FBD">
              <w:rPr>
                <w:rFonts w:ascii="Times New Roman" w:eastAsia="Calibri" w:hAnsi="Times New Roman" w:cs="Times New Roman"/>
                <w:sz w:val="24"/>
                <w:szCs w:val="24"/>
              </w:rPr>
              <w:t>unităţii</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vecinătăţi</w:t>
            </w:r>
            <w:proofErr w:type="spellEnd"/>
            <w:r w:rsidRPr="000F2FBD">
              <w:rPr>
                <w:rFonts w:ascii="Times New Roman" w:eastAsia="Calibri" w:hAnsi="Times New Roman" w:cs="Times New Roman"/>
                <w:sz w:val="24"/>
                <w:szCs w:val="24"/>
              </w:rPr>
              <w:t xml:space="preserve">, căi de acces, </w:t>
            </w:r>
            <w:proofErr w:type="spellStart"/>
            <w:r w:rsidRPr="000F2FBD">
              <w:rPr>
                <w:rFonts w:ascii="Times New Roman" w:eastAsia="Calibri" w:hAnsi="Times New Roman" w:cs="Times New Roman"/>
                <w:sz w:val="24"/>
                <w:szCs w:val="24"/>
              </w:rPr>
              <w:t>alţi</w:t>
            </w:r>
            <w:proofErr w:type="spellEnd"/>
            <w:r w:rsidRPr="000F2FBD">
              <w:rPr>
                <w:rFonts w:ascii="Times New Roman" w:eastAsia="Calibri" w:hAnsi="Times New Roman" w:cs="Times New Roman"/>
                <w:sz w:val="24"/>
                <w:szCs w:val="24"/>
              </w:rPr>
              <w:t xml:space="preserve"> factori externi cu impact asupra </w:t>
            </w:r>
            <w:proofErr w:type="spellStart"/>
            <w:r w:rsidRPr="000F2FBD">
              <w:rPr>
                <w:rFonts w:ascii="Times New Roman" w:eastAsia="Calibri" w:hAnsi="Times New Roman" w:cs="Times New Roman"/>
                <w:sz w:val="24"/>
                <w:szCs w:val="24"/>
              </w:rPr>
              <w:t>activităţii</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unităţii</w:t>
            </w:r>
            <w:proofErr w:type="spellEnd"/>
            <w:r w:rsidRPr="000F2FBD">
              <w:rPr>
                <w:rFonts w:ascii="Times New Roman" w:eastAsia="Calibri" w:hAnsi="Times New Roman" w:cs="Times New Roman"/>
                <w:sz w:val="24"/>
                <w:szCs w:val="24"/>
              </w:rPr>
              <w:t>;</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c) cadrul </w:t>
            </w:r>
            <w:proofErr w:type="spellStart"/>
            <w:r w:rsidRPr="000F2FBD">
              <w:rPr>
                <w:rFonts w:ascii="Times New Roman" w:eastAsia="Calibri" w:hAnsi="Times New Roman" w:cs="Times New Roman"/>
                <w:sz w:val="24"/>
                <w:szCs w:val="24"/>
              </w:rPr>
              <w:t>organizaţional</w:t>
            </w:r>
            <w:proofErr w:type="spellEnd"/>
            <w:r w:rsidRPr="000F2FBD">
              <w:rPr>
                <w:rFonts w:ascii="Times New Roman" w:eastAsia="Calibri" w:hAnsi="Times New Roman" w:cs="Times New Roman"/>
                <w:sz w:val="24"/>
                <w:szCs w:val="24"/>
              </w:rPr>
              <w:t xml:space="preserve"> intern, politici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responsabilităţi</w:t>
            </w:r>
            <w:proofErr w:type="spellEnd"/>
            <w:r w:rsidRPr="000F2FBD">
              <w:rPr>
                <w:rFonts w:ascii="Times New Roman" w:eastAsia="Calibri" w:hAnsi="Times New Roman" w:cs="Times New Roman"/>
                <w:sz w:val="24"/>
                <w:szCs w:val="24"/>
              </w:rPr>
              <w:t xml:space="preserve"> privind securitatea fizică a </w:t>
            </w:r>
            <w:proofErr w:type="spellStart"/>
            <w:r w:rsidRPr="000F2FBD">
              <w:rPr>
                <w:rFonts w:ascii="Times New Roman" w:eastAsia="Calibri" w:hAnsi="Times New Roman" w:cs="Times New Roman"/>
                <w:sz w:val="24"/>
                <w:szCs w:val="24"/>
              </w:rPr>
              <w:t>unităţii</w:t>
            </w:r>
            <w:proofErr w:type="spellEnd"/>
            <w:r w:rsidRPr="000F2FBD">
              <w:rPr>
                <w:rFonts w:ascii="Times New Roman" w:eastAsia="Calibri" w:hAnsi="Times New Roman" w:cs="Times New Roman"/>
                <w:sz w:val="24"/>
                <w:szCs w:val="24"/>
              </w:rPr>
              <w:t xml:space="preserve"> beneficiare;</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d) sursele de risc la securitatea fizică, zonele de impact, evenimentele produse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cauzele riscurilor identificate pentru unitatea evaluată, precum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potenţialele</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consecinţe</w:t>
            </w:r>
            <w:proofErr w:type="spellEnd"/>
            <w:r w:rsidRPr="000F2FBD">
              <w:rPr>
                <w:rFonts w:ascii="Times New Roman" w:eastAsia="Calibri" w:hAnsi="Times New Roman" w:cs="Times New Roman"/>
                <w:sz w:val="24"/>
                <w:szCs w:val="24"/>
              </w:rPr>
              <w:t xml:space="preserve"> asupra persoanelor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activităţii</w:t>
            </w:r>
            <w:proofErr w:type="spellEnd"/>
            <w:r w:rsidRPr="000F2FBD">
              <w:rPr>
                <w:rFonts w:ascii="Times New Roman" w:eastAsia="Calibri" w:hAnsi="Times New Roman" w:cs="Times New Roman"/>
                <w:sz w:val="24"/>
                <w:szCs w:val="24"/>
              </w:rPr>
              <w:t>;</w:t>
            </w:r>
          </w:p>
          <w:p w:rsidR="002F56C2"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e) analizarea riscurilor identificate;</w:t>
            </w:r>
          </w:p>
          <w:p w:rsidR="003307F4" w:rsidRPr="000F2FBD" w:rsidRDefault="002F56C2"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f) estimarea riscurilor la securitatea</w:t>
            </w:r>
            <w:r w:rsidR="003F7489" w:rsidRPr="000F2FBD">
              <w:rPr>
                <w:rFonts w:ascii="Times New Roman" w:eastAsia="Calibri" w:hAnsi="Times New Roman" w:cs="Times New Roman"/>
                <w:sz w:val="24"/>
                <w:szCs w:val="24"/>
              </w:rPr>
              <w:t xml:space="preserve"> </w:t>
            </w:r>
            <w:r w:rsidR="003307F4" w:rsidRPr="000F2FBD">
              <w:rPr>
                <w:rStyle w:val="Bodytext2Exact"/>
                <w:rFonts w:eastAsiaTheme="minorHAnsi"/>
                <w:sz w:val="24"/>
                <w:szCs w:val="24"/>
              </w:rPr>
              <w:t>fizică;</w:t>
            </w:r>
          </w:p>
          <w:p w:rsidR="003307F4" w:rsidRPr="000F2FBD" w:rsidRDefault="009E1138" w:rsidP="00224C9C">
            <w:pPr>
              <w:widowControl w:val="0"/>
              <w:numPr>
                <w:ilvl w:val="0"/>
                <w:numId w:val="17"/>
              </w:numPr>
              <w:tabs>
                <w:tab w:val="left" w:pos="46"/>
                <w:tab w:val="left" w:pos="245"/>
              </w:tabs>
              <w:spacing w:after="0" w:line="240" w:lineRule="auto"/>
              <w:ind w:left="46"/>
              <w:jc w:val="both"/>
              <w:rPr>
                <w:rFonts w:ascii="Times New Roman" w:hAnsi="Times New Roman" w:cs="Times New Roman"/>
                <w:sz w:val="24"/>
                <w:szCs w:val="24"/>
              </w:rPr>
            </w:pPr>
            <w:r>
              <w:rPr>
                <w:rStyle w:val="Bodytext2Exact"/>
                <w:rFonts w:eastAsiaTheme="minorHAnsi"/>
                <w:sz w:val="24"/>
                <w:szCs w:val="24"/>
              </w:rPr>
              <w:t xml:space="preserve"> </w:t>
            </w:r>
            <w:r w:rsidR="003307F4" w:rsidRPr="000F2FBD">
              <w:rPr>
                <w:rStyle w:val="Bodytext2Exact"/>
                <w:rFonts w:eastAsiaTheme="minorHAnsi"/>
                <w:sz w:val="24"/>
                <w:szCs w:val="24"/>
              </w:rPr>
              <w:t xml:space="preserve">stabilirea </w:t>
            </w:r>
            <w:proofErr w:type="spellStart"/>
            <w:r w:rsidR="003307F4" w:rsidRPr="000F2FBD">
              <w:rPr>
                <w:rStyle w:val="Bodytext2Exact"/>
                <w:rFonts w:eastAsiaTheme="minorHAnsi"/>
                <w:sz w:val="24"/>
                <w:szCs w:val="24"/>
              </w:rPr>
              <w:t>cerinţelor</w:t>
            </w:r>
            <w:proofErr w:type="spellEnd"/>
            <w:r w:rsidR="003307F4" w:rsidRPr="000F2FBD">
              <w:rPr>
                <w:rStyle w:val="Bodytext2Exact"/>
                <w:rFonts w:eastAsiaTheme="minorHAnsi"/>
                <w:sz w:val="24"/>
                <w:szCs w:val="24"/>
              </w:rPr>
              <w:t xml:space="preserve">, măsurilor </w:t>
            </w:r>
            <w:proofErr w:type="spellStart"/>
            <w:r w:rsidR="003307F4" w:rsidRPr="000F2FBD">
              <w:rPr>
                <w:rStyle w:val="Bodytext2Exact"/>
                <w:rFonts w:eastAsiaTheme="minorHAnsi"/>
                <w:sz w:val="24"/>
                <w:szCs w:val="24"/>
              </w:rPr>
              <w:t>şi</w:t>
            </w:r>
            <w:proofErr w:type="spellEnd"/>
            <w:r w:rsidR="003307F4" w:rsidRPr="000F2FBD">
              <w:rPr>
                <w:rStyle w:val="Bodytext2Exact"/>
                <w:rFonts w:eastAsiaTheme="minorHAnsi"/>
                <w:sz w:val="24"/>
                <w:szCs w:val="24"/>
              </w:rPr>
              <w:t xml:space="preserve"> mecanismelor de securitate pentru sistemul ce urmează a fi implementat, de ordin structural, tehnic, tehnologic </w:t>
            </w:r>
            <w:proofErr w:type="spellStart"/>
            <w:r w:rsidR="003307F4" w:rsidRPr="000F2FBD">
              <w:rPr>
                <w:rStyle w:val="Bodytext2Exact"/>
                <w:rFonts w:eastAsiaTheme="minorHAnsi"/>
                <w:sz w:val="24"/>
                <w:szCs w:val="24"/>
              </w:rPr>
              <w:t>şi</w:t>
            </w:r>
            <w:proofErr w:type="spellEnd"/>
            <w:r w:rsidR="003307F4" w:rsidRPr="000F2FBD">
              <w:rPr>
                <w:rStyle w:val="Bodytext2Exact"/>
                <w:rFonts w:eastAsiaTheme="minorHAnsi"/>
                <w:sz w:val="24"/>
                <w:szCs w:val="24"/>
              </w:rPr>
              <w:t xml:space="preserve"> </w:t>
            </w:r>
            <w:proofErr w:type="spellStart"/>
            <w:r w:rsidR="003307F4" w:rsidRPr="000F2FBD">
              <w:rPr>
                <w:rStyle w:val="Bodytext2Exact"/>
                <w:rFonts w:eastAsiaTheme="minorHAnsi"/>
                <w:sz w:val="24"/>
                <w:szCs w:val="24"/>
              </w:rPr>
              <w:t>operaţional</w:t>
            </w:r>
            <w:proofErr w:type="spellEnd"/>
            <w:r w:rsidR="003307F4" w:rsidRPr="000F2FBD">
              <w:rPr>
                <w:rStyle w:val="Bodytext2Exact"/>
                <w:rFonts w:eastAsiaTheme="minorHAnsi"/>
                <w:sz w:val="24"/>
                <w:szCs w:val="24"/>
              </w:rPr>
              <w:t>;</w:t>
            </w:r>
          </w:p>
          <w:p w:rsidR="003F7489" w:rsidRPr="000F2FBD" w:rsidRDefault="003F748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h) estimarea costurilor de securitate, în </w:t>
            </w:r>
            <w:proofErr w:type="spellStart"/>
            <w:r w:rsidRPr="000F2FBD">
              <w:rPr>
                <w:rFonts w:ascii="Times New Roman" w:eastAsia="Calibri" w:hAnsi="Times New Roman" w:cs="Times New Roman"/>
                <w:sz w:val="24"/>
                <w:szCs w:val="24"/>
              </w:rPr>
              <w:t>funcţie</w:t>
            </w:r>
            <w:proofErr w:type="spellEnd"/>
            <w:r w:rsidRPr="000F2FBD">
              <w:rPr>
                <w:rFonts w:ascii="Times New Roman" w:eastAsia="Calibri" w:hAnsi="Times New Roman" w:cs="Times New Roman"/>
                <w:sz w:val="24"/>
                <w:szCs w:val="24"/>
              </w:rPr>
              <w:t xml:space="preserve"> de măsurile de securitate propuse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nivelul de risc asumat;</w:t>
            </w:r>
          </w:p>
          <w:p w:rsidR="003F7489" w:rsidRPr="000F2FBD" w:rsidRDefault="003F748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i) concluziile raportului, în care se propun una sau mai multe </w:t>
            </w:r>
            <w:proofErr w:type="spellStart"/>
            <w:r w:rsidRPr="000F2FBD">
              <w:rPr>
                <w:rFonts w:ascii="Times New Roman" w:eastAsia="Calibri" w:hAnsi="Times New Roman" w:cs="Times New Roman"/>
                <w:sz w:val="24"/>
                <w:szCs w:val="24"/>
              </w:rPr>
              <w:t>opţiuni</w:t>
            </w:r>
            <w:proofErr w:type="spellEnd"/>
            <w:r w:rsidRPr="000F2FBD">
              <w:rPr>
                <w:rFonts w:ascii="Times New Roman" w:eastAsia="Calibri" w:hAnsi="Times New Roman" w:cs="Times New Roman"/>
                <w:sz w:val="24"/>
                <w:szCs w:val="24"/>
              </w:rPr>
              <w:t xml:space="preserve"> de tratare a riscurilor în vederea încadrării în domeniul acceptabil al riscului de securitate fizică, </w:t>
            </w:r>
            <w:proofErr w:type="spellStart"/>
            <w:r w:rsidRPr="000F2FBD">
              <w:rPr>
                <w:rFonts w:ascii="Times New Roman" w:eastAsia="Calibri" w:hAnsi="Times New Roman" w:cs="Times New Roman"/>
                <w:sz w:val="24"/>
                <w:szCs w:val="24"/>
              </w:rPr>
              <w:t>menţionând</w:t>
            </w:r>
            <w:proofErr w:type="spellEnd"/>
            <w:r w:rsidRPr="000F2FBD">
              <w:rPr>
                <w:rFonts w:ascii="Times New Roman" w:eastAsia="Calibri" w:hAnsi="Times New Roman" w:cs="Times New Roman"/>
                <w:sz w:val="24"/>
                <w:szCs w:val="24"/>
              </w:rPr>
              <w:t xml:space="preserve"> concret, posturile de paza ce pot </w:t>
            </w:r>
            <w:r w:rsidR="009E1138">
              <w:rPr>
                <w:rFonts w:ascii="Times New Roman" w:eastAsia="Calibri" w:hAnsi="Times New Roman" w:cs="Times New Roman"/>
                <w:sz w:val="24"/>
                <w:szCs w:val="24"/>
              </w:rPr>
              <w:t xml:space="preserve">fi </w:t>
            </w:r>
            <w:proofErr w:type="spellStart"/>
            <w:r w:rsidR="009E1138">
              <w:rPr>
                <w:rFonts w:ascii="Times New Roman" w:eastAsia="Calibri" w:hAnsi="Times New Roman" w:cs="Times New Roman"/>
                <w:sz w:val="24"/>
                <w:szCs w:val="24"/>
              </w:rPr>
              <w:t>inlocuite</w:t>
            </w:r>
            <w:proofErr w:type="spellEnd"/>
            <w:r w:rsidR="009E1138">
              <w:rPr>
                <w:rFonts w:ascii="Times New Roman" w:eastAsia="Calibri" w:hAnsi="Times New Roman" w:cs="Times New Roman"/>
                <w:sz w:val="24"/>
                <w:szCs w:val="24"/>
              </w:rPr>
              <w:t xml:space="preserve"> cu sisteme tehnice</w:t>
            </w:r>
            <w:r w:rsidRPr="000F2FBD">
              <w:rPr>
                <w:rFonts w:ascii="Times New Roman" w:eastAsia="Calibri" w:hAnsi="Times New Roman" w:cs="Times New Roman"/>
                <w:sz w:val="24"/>
                <w:szCs w:val="24"/>
              </w:rPr>
              <w:t xml:space="preserve">, dimensionarea dispozitivului de pază (nr. de posturi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dotarea acestora, regimul orar, inclusiv modalitatea de efectuare a pazei in </w:t>
            </w:r>
            <w:proofErr w:type="spellStart"/>
            <w:r w:rsidRPr="000F2FBD">
              <w:rPr>
                <w:rFonts w:ascii="Times New Roman" w:eastAsia="Calibri" w:hAnsi="Times New Roman" w:cs="Times New Roman"/>
                <w:sz w:val="24"/>
                <w:szCs w:val="24"/>
              </w:rPr>
              <w:t>funcţie</w:t>
            </w:r>
            <w:proofErr w:type="spellEnd"/>
            <w:r w:rsidRPr="000F2FBD">
              <w:rPr>
                <w:rFonts w:ascii="Times New Roman" w:eastAsia="Calibri" w:hAnsi="Times New Roman" w:cs="Times New Roman"/>
                <w:sz w:val="24"/>
                <w:szCs w:val="24"/>
              </w:rPr>
              <w:t xml:space="preserve"> de specificul postului de paza, respectiv: control acces, patrulare, observare, control acces </w:t>
            </w:r>
            <w:proofErr w:type="spellStart"/>
            <w:r w:rsidRPr="000F2FBD">
              <w:rPr>
                <w:rFonts w:ascii="Times New Roman" w:eastAsia="Calibri" w:hAnsi="Times New Roman" w:cs="Times New Roman"/>
                <w:sz w:val="24"/>
                <w:szCs w:val="24"/>
              </w:rPr>
              <w:t>intr</w:t>
            </w:r>
            <w:proofErr w:type="spellEnd"/>
            <w:r w:rsidRPr="000F2FBD">
              <w:rPr>
                <w:rFonts w:ascii="Times New Roman" w:eastAsia="Calibri" w:hAnsi="Times New Roman" w:cs="Times New Roman"/>
                <w:sz w:val="24"/>
                <w:szCs w:val="24"/>
              </w:rPr>
              <w:t xml:space="preserve">-un anumit interval orar si patrulare acolo unde </w:t>
            </w:r>
            <w:proofErr w:type="spellStart"/>
            <w:r w:rsidRPr="000F2FBD">
              <w:rPr>
                <w:rFonts w:ascii="Times New Roman" w:eastAsia="Calibri" w:hAnsi="Times New Roman" w:cs="Times New Roman"/>
                <w:sz w:val="24"/>
                <w:szCs w:val="24"/>
              </w:rPr>
              <w:t>situaţia</w:t>
            </w:r>
            <w:proofErr w:type="spellEnd"/>
            <w:r w:rsidRPr="000F2FBD">
              <w:rPr>
                <w:rFonts w:ascii="Times New Roman" w:eastAsia="Calibri" w:hAnsi="Times New Roman" w:cs="Times New Roman"/>
                <w:sz w:val="24"/>
                <w:szCs w:val="24"/>
              </w:rPr>
              <w:t xml:space="preserve"> o impune), zonele sau punctele controlate prin mijloace electronice de supraveghere video, </w:t>
            </w:r>
            <w:proofErr w:type="spellStart"/>
            <w:r w:rsidRPr="000F2FBD">
              <w:rPr>
                <w:rFonts w:ascii="Times New Roman" w:eastAsia="Calibri" w:hAnsi="Times New Roman" w:cs="Times New Roman"/>
                <w:sz w:val="24"/>
                <w:szCs w:val="24"/>
              </w:rPr>
              <w:t>efracţie</w:t>
            </w:r>
            <w:proofErr w:type="spellEnd"/>
            <w:r w:rsidRPr="000F2FBD">
              <w:rPr>
                <w:rFonts w:ascii="Times New Roman" w:eastAsia="Calibri" w:hAnsi="Times New Roman" w:cs="Times New Roman"/>
                <w:sz w:val="24"/>
                <w:szCs w:val="24"/>
              </w:rPr>
              <w:t xml:space="preserve">, control acces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alarmare, care au si capacitatea de a identifica posibile incendii in stare incipienta, elementele de </w:t>
            </w:r>
            <w:proofErr w:type="spellStart"/>
            <w:r w:rsidRPr="000F2FBD">
              <w:rPr>
                <w:rFonts w:ascii="Times New Roman" w:eastAsia="Calibri" w:hAnsi="Times New Roman" w:cs="Times New Roman"/>
                <w:sz w:val="24"/>
                <w:szCs w:val="24"/>
              </w:rPr>
              <w:t>protecţie</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mecanofizică</w:t>
            </w:r>
            <w:proofErr w:type="spellEnd"/>
            <w:r w:rsidRPr="000F2FBD">
              <w:rPr>
                <w:rFonts w:ascii="Times New Roman" w:eastAsia="Calibri" w:hAnsi="Times New Roman" w:cs="Times New Roman"/>
                <w:sz w:val="24"/>
                <w:szCs w:val="24"/>
              </w:rPr>
              <w:t xml:space="preserve">, in cazul acestora se va obliga sa precizeze clar daca proiectele tehnice ale sistemelor tehnice propuse, sunt supuse sau nu </w:t>
            </w:r>
            <w:proofErr w:type="spellStart"/>
            <w:r w:rsidRPr="000F2FBD">
              <w:rPr>
                <w:rFonts w:ascii="Times New Roman" w:eastAsia="Calibri" w:hAnsi="Times New Roman" w:cs="Times New Roman"/>
                <w:sz w:val="24"/>
                <w:szCs w:val="24"/>
              </w:rPr>
              <w:t>avizari</w:t>
            </w:r>
            <w:proofErr w:type="spellEnd"/>
            <w:r w:rsidRPr="000F2FBD">
              <w:rPr>
                <w:rFonts w:ascii="Times New Roman" w:eastAsia="Calibri" w:hAnsi="Times New Roman" w:cs="Times New Roman"/>
                <w:sz w:val="24"/>
                <w:szCs w:val="24"/>
              </w:rPr>
              <w:t xml:space="preserve"> I.G.P.R, precum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alte măsuri, masuri care vor acoperii </w:t>
            </w:r>
            <w:proofErr w:type="spellStart"/>
            <w:r w:rsidRPr="000F2FBD">
              <w:rPr>
                <w:rFonts w:ascii="Times New Roman" w:eastAsia="Calibri" w:hAnsi="Times New Roman" w:cs="Times New Roman"/>
                <w:sz w:val="24"/>
                <w:szCs w:val="24"/>
              </w:rPr>
              <w:t>inegral</w:t>
            </w:r>
            <w:proofErr w:type="spellEnd"/>
            <w:r w:rsidRPr="000F2FBD">
              <w:rPr>
                <w:rFonts w:ascii="Times New Roman" w:eastAsia="Calibri" w:hAnsi="Times New Roman" w:cs="Times New Roman"/>
                <w:sz w:val="24"/>
                <w:szCs w:val="24"/>
              </w:rPr>
              <w:t xml:space="preserve"> obiectivul.</w:t>
            </w:r>
          </w:p>
          <w:p w:rsidR="003F7489" w:rsidRPr="000F2FBD" w:rsidRDefault="003F7489" w:rsidP="00224C9C">
            <w:pPr>
              <w:spacing w:after="0" w:line="240" w:lineRule="auto"/>
              <w:rPr>
                <w:rFonts w:ascii="Times New Roman" w:eastAsia="Calibri" w:hAnsi="Times New Roman" w:cs="Times New Roman"/>
                <w:b/>
                <w:sz w:val="24"/>
                <w:szCs w:val="24"/>
                <w:u w:val="single"/>
              </w:rPr>
            </w:pPr>
            <w:r w:rsidRPr="000F2FBD">
              <w:rPr>
                <w:rFonts w:ascii="Times New Roman" w:eastAsia="Calibri" w:hAnsi="Times New Roman" w:cs="Times New Roman"/>
                <w:b/>
                <w:sz w:val="24"/>
                <w:szCs w:val="24"/>
                <w:u w:val="single"/>
              </w:rPr>
              <w:t xml:space="preserve">II. Grila de evaluare specifică obiectului de activitate al </w:t>
            </w:r>
            <w:proofErr w:type="spellStart"/>
            <w:r w:rsidRPr="000F2FBD">
              <w:rPr>
                <w:rFonts w:ascii="Times New Roman" w:eastAsia="Calibri" w:hAnsi="Times New Roman" w:cs="Times New Roman"/>
                <w:b/>
                <w:sz w:val="24"/>
                <w:szCs w:val="24"/>
                <w:u w:val="single"/>
              </w:rPr>
              <w:t>unităţii</w:t>
            </w:r>
            <w:proofErr w:type="spellEnd"/>
            <w:r w:rsidRPr="000F2FBD">
              <w:rPr>
                <w:rFonts w:ascii="Times New Roman" w:eastAsia="Calibri" w:hAnsi="Times New Roman" w:cs="Times New Roman"/>
                <w:b/>
                <w:sz w:val="24"/>
                <w:szCs w:val="24"/>
                <w:u w:val="single"/>
              </w:rPr>
              <w:t xml:space="preserve"> beneficiare</w:t>
            </w:r>
          </w:p>
          <w:p w:rsidR="003F7489" w:rsidRPr="000F2FBD" w:rsidRDefault="003F748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Se completează pentru </w:t>
            </w:r>
            <w:proofErr w:type="spellStart"/>
            <w:r w:rsidRPr="000F2FBD">
              <w:rPr>
                <w:rFonts w:ascii="Times New Roman" w:eastAsia="Calibri" w:hAnsi="Times New Roman" w:cs="Times New Roman"/>
                <w:sz w:val="24"/>
                <w:szCs w:val="24"/>
              </w:rPr>
              <w:t>situaţia</w:t>
            </w:r>
            <w:proofErr w:type="spellEnd"/>
            <w:r w:rsidRPr="000F2FBD">
              <w:rPr>
                <w:rFonts w:ascii="Times New Roman" w:eastAsia="Calibri" w:hAnsi="Times New Roman" w:cs="Times New Roman"/>
                <w:sz w:val="24"/>
                <w:szCs w:val="24"/>
              </w:rPr>
              <w:t xml:space="preserve"> în care riscul a fost tratat, iar nivelul acestuia se încadrează în domeniul riscului acceptabil.</w:t>
            </w:r>
          </w:p>
          <w:p w:rsidR="00C871F7" w:rsidRPr="000F2FBD" w:rsidRDefault="003F748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Pentru evaluarea nivelului de</w:t>
            </w:r>
            <w:r w:rsidR="00C871F7" w:rsidRPr="000F2FBD">
              <w:rPr>
                <w:rFonts w:ascii="Times New Roman" w:eastAsia="Calibri" w:hAnsi="Times New Roman" w:cs="Times New Roman"/>
                <w:sz w:val="24"/>
                <w:szCs w:val="24"/>
              </w:rPr>
              <w:t xml:space="preserve"> securitate fizică a unei </w:t>
            </w:r>
            <w:proofErr w:type="spellStart"/>
            <w:r w:rsidR="00C871F7" w:rsidRPr="000F2FBD">
              <w:rPr>
                <w:rFonts w:ascii="Times New Roman" w:eastAsia="Calibri" w:hAnsi="Times New Roman" w:cs="Times New Roman"/>
                <w:sz w:val="24"/>
                <w:szCs w:val="24"/>
              </w:rPr>
              <w:t>unităţi</w:t>
            </w:r>
            <w:proofErr w:type="spellEnd"/>
            <w:r w:rsidR="00C871F7" w:rsidRPr="000F2FBD">
              <w:rPr>
                <w:rFonts w:ascii="Times New Roman" w:eastAsia="Calibri" w:hAnsi="Times New Roman" w:cs="Times New Roman"/>
                <w:sz w:val="24"/>
                <w:szCs w:val="24"/>
              </w:rPr>
              <w:t xml:space="preserve"> se stabilesc două domenii ale riscului de securitate fizică, respectiv riscul de securitate acceptabil, asociat riscurilor de securitate cu valori estimate sub pragul critic de 60%, </w:t>
            </w:r>
            <w:proofErr w:type="spellStart"/>
            <w:r w:rsidR="00C871F7" w:rsidRPr="000F2FBD">
              <w:rPr>
                <w:rFonts w:ascii="Times New Roman" w:eastAsia="Calibri" w:hAnsi="Times New Roman" w:cs="Times New Roman"/>
                <w:sz w:val="24"/>
                <w:szCs w:val="24"/>
              </w:rPr>
              <w:t>şi</w:t>
            </w:r>
            <w:proofErr w:type="spellEnd"/>
            <w:r w:rsidR="00C871F7" w:rsidRPr="000F2FBD">
              <w:rPr>
                <w:rFonts w:ascii="Times New Roman" w:eastAsia="Calibri" w:hAnsi="Times New Roman" w:cs="Times New Roman"/>
                <w:sz w:val="24"/>
                <w:szCs w:val="24"/>
              </w:rPr>
              <w:t xml:space="preserve"> riscul inacceptabil, asociat valorilor estimate peste pragul critic. Se va considera că sunt </w:t>
            </w:r>
            <w:r w:rsidR="00C871F7" w:rsidRPr="000F2FBD">
              <w:rPr>
                <w:rFonts w:ascii="Times New Roman" w:eastAsia="Calibri" w:hAnsi="Times New Roman" w:cs="Times New Roman"/>
                <w:sz w:val="24"/>
                <w:szCs w:val="24"/>
              </w:rPr>
              <w:lastRenderedPageBreak/>
              <w:t xml:space="preserve">îndeplinite </w:t>
            </w:r>
            <w:proofErr w:type="spellStart"/>
            <w:r w:rsidR="00C871F7" w:rsidRPr="000F2FBD">
              <w:rPr>
                <w:rFonts w:ascii="Times New Roman" w:eastAsia="Calibri" w:hAnsi="Times New Roman" w:cs="Times New Roman"/>
                <w:sz w:val="24"/>
                <w:szCs w:val="24"/>
              </w:rPr>
              <w:t>cerinţele</w:t>
            </w:r>
            <w:proofErr w:type="spellEnd"/>
            <w:r w:rsidR="00C871F7" w:rsidRPr="000F2FBD">
              <w:rPr>
                <w:rFonts w:ascii="Times New Roman" w:eastAsia="Calibri" w:hAnsi="Times New Roman" w:cs="Times New Roman"/>
                <w:sz w:val="24"/>
                <w:szCs w:val="24"/>
              </w:rPr>
              <w:t xml:space="preserve"> legale de securitate fizică pentru o unitate atunci când riscul evaluat se încadrează în domeniul riscului de securitate acceptabil.</w:t>
            </w:r>
          </w:p>
          <w:p w:rsidR="00C871F7" w:rsidRPr="000F2FBD" w:rsidRDefault="00C871F7"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Grila de evaluare a nivelului de securitate va cuprinde 4 categorii de criterii de analiză:</w:t>
            </w:r>
          </w:p>
          <w:p w:rsidR="00C871F7" w:rsidRPr="000F2FBD" w:rsidRDefault="00C871F7"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a) criterii specifice obiectivului, prin care se evaluează elemente de amplasare zonală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locală, cu o pondere de 25%;</w:t>
            </w:r>
          </w:p>
          <w:p w:rsidR="00C871F7" w:rsidRPr="000F2FBD" w:rsidRDefault="00C871F7"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b) criterii de securitate, prin care se evaluează măsurile de securitate implementate sau care urmează a fi implementate, cu o pondere de</w:t>
            </w:r>
            <w:r w:rsidR="00551522" w:rsidRPr="000F2FBD">
              <w:rPr>
                <w:rFonts w:ascii="Times New Roman" w:eastAsia="Calibri" w:hAnsi="Times New Roman" w:cs="Times New Roman"/>
                <w:sz w:val="24"/>
                <w:szCs w:val="24"/>
              </w:rPr>
              <w:t xml:space="preserve"> </w:t>
            </w:r>
            <w:r w:rsidRPr="000F2FBD">
              <w:rPr>
                <w:rFonts w:ascii="Times New Roman" w:eastAsia="Calibri" w:hAnsi="Times New Roman" w:cs="Times New Roman"/>
                <w:sz w:val="24"/>
                <w:szCs w:val="24"/>
              </w:rPr>
              <w:t>65%;</w:t>
            </w:r>
          </w:p>
          <w:p w:rsidR="00C871F7" w:rsidRPr="000F2FBD" w:rsidRDefault="00C871F7"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c) criterii </w:t>
            </w:r>
            <w:proofErr w:type="spellStart"/>
            <w:r w:rsidRPr="000F2FBD">
              <w:rPr>
                <w:rFonts w:ascii="Times New Roman" w:eastAsia="Calibri" w:hAnsi="Times New Roman" w:cs="Times New Roman"/>
                <w:sz w:val="24"/>
                <w:szCs w:val="24"/>
              </w:rPr>
              <w:t>funcţionale</w:t>
            </w:r>
            <w:proofErr w:type="spellEnd"/>
            <w:r w:rsidRPr="000F2FBD">
              <w:rPr>
                <w:rFonts w:ascii="Times New Roman" w:eastAsia="Calibri" w:hAnsi="Times New Roman" w:cs="Times New Roman"/>
                <w:sz w:val="24"/>
                <w:szCs w:val="24"/>
              </w:rPr>
              <w:t xml:space="preserve">, prin care se evaluează elementele privitoare la </w:t>
            </w:r>
            <w:proofErr w:type="spellStart"/>
            <w:r w:rsidRPr="000F2FBD">
              <w:rPr>
                <w:rFonts w:ascii="Times New Roman" w:eastAsia="Calibri" w:hAnsi="Times New Roman" w:cs="Times New Roman"/>
                <w:sz w:val="24"/>
                <w:szCs w:val="24"/>
              </w:rPr>
              <w:t>desfăşurarea</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activităţii</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unităţii</w:t>
            </w:r>
            <w:proofErr w:type="spellEnd"/>
            <w:r w:rsidRPr="000F2FBD">
              <w:rPr>
                <w:rFonts w:ascii="Times New Roman" w:eastAsia="Calibri" w:hAnsi="Times New Roman" w:cs="Times New Roman"/>
                <w:sz w:val="24"/>
                <w:szCs w:val="24"/>
              </w:rPr>
              <w:t xml:space="preserve"> evaluate, cu o pondere de 10%;</w:t>
            </w:r>
          </w:p>
          <w:p w:rsidR="009E1138" w:rsidRDefault="00C871F7"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d) alte criterii, nenominalizate în grilă, prin care se asigură evaluarea altor elemente cu impact asupra riscurilor de securitate, identificate sau propuse de evaluator, grupate în categorii cu impact de </w:t>
            </w:r>
            <w:proofErr w:type="spellStart"/>
            <w:r w:rsidRPr="000F2FBD">
              <w:rPr>
                <w:rFonts w:ascii="Times New Roman" w:eastAsia="Calibri" w:hAnsi="Times New Roman" w:cs="Times New Roman"/>
                <w:sz w:val="24"/>
                <w:szCs w:val="24"/>
              </w:rPr>
              <w:t>creştere</w:t>
            </w:r>
            <w:proofErr w:type="spellEnd"/>
            <w:r w:rsidRPr="000F2FBD">
              <w:rPr>
                <w:rFonts w:ascii="Times New Roman" w:eastAsia="Calibri" w:hAnsi="Times New Roman" w:cs="Times New Roman"/>
                <w:sz w:val="24"/>
                <w:szCs w:val="24"/>
              </w:rPr>
              <w:t xml:space="preserve">, respectiv diminuare a riscurilor. </w:t>
            </w:r>
          </w:p>
          <w:p w:rsidR="00FA4239" w:rsidRPr="000F2FBD" w:rsidRDefault="00C871F7"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La completarea grilelor de</w:t>
            </w:r>
            <w:r w:rsidR="00A46CBF" w:rsidRPr="000F2FBD">
              <w:rPr>
                <w:rFonts w:ascii="Times New Roman" w:eastAsia="Calibri" w:hAnsi="Times New Roman" w:cs="Times New Roman"/>
                <w:sz w:val="24"/>
                <w:szCs w:val="24"/>
              </w:rPr>
              <w:t xml:space="preserve"> </w:t>
            </w:r>
            <w:r w:rsidRPr="000F2FBD">
              <w:rPr>
                <w:rFonts w:ascii="Times New Roman" w:eastAsia="Calibri" w:hAnsi="Times New Roman" w:cs="Times New Roman"/>
                <w:sz w:val="24"/>
                <w:szCs w:val="24"/>
              </w:rPr>
              <w:t xml:space="preserve">evaluare se va </w:t>
            </w:r>
            <w:proofErr w:type="spellStart"/>
            <w:r w:rsidRPr="000F2FBD">
              <w:rPr>
                <w:rFonts w:ascii="Times New Roman" w:eastAsia="Calibri" w:hAnsi="Times New Roman" w:cs="Times New Roman"/>
                <w:sz w:val="24"/>
                <w:szCs w:val="24"/>
              </w:rPr>
              <w:t>ţine</w:t>
            </w:r>
            <w:proofErr w:type="spellEnd"/>
            <w:r w:rsidRPr="000F2FBD">
              <w:rPr>
                <w:rFonts w:ascii="Times New Roman" w:eastAsia="Calibri" w:hAnsi="Times New Roman" w:cs="Times New Roman"/>
                <w:sz w:val="24"/>
                <w:szCs w:val="24"/>
              </w:rPr>
              <w:t xml:space="preserve"> cont de obligativitatea îndeplinirii </w:t>
            </w:r>
            <w:proofErr w:type="spellStart"/>
            <w:r w:rsidRPr="000F2FBD">
              <w:rPr>
                <w:rFonts w:ascii="Times New Roman" w:eastAsia="Calibri" w:hAnsi="Times New Roman" w:cs="Times New Roman"/>
                <w:sz w:val="24"/>
                <w:szCs w:val="24"/>
              </w:rPr>
              <w:t>cerinţelor</w:t>
            </w:r>
            <w:proofErr w:type="spellEnd"/>
            <w:r w:rsidRPr="000F2FBD">
              <w:rPr>
                <w:rFonts w:ascii="Times New Roman" w:eastAsia="Calibri" w:hAnsi="Times New Roman" w:cs="Times New Roman"/>
                <w:sz w:val="24"/>
                <w:szCs w:val="24"/>
              </w:rPr>
              <w:t xml:space="preserve"> minimale de securitate, generale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specifice, consemnate în grile în coloana "Elemente de evaluare", pentru care se asociază </w:t>
            </w:r>
            <w:proofErr w:type="spellStart"/>
            <w:r w:rsidRPr="000F2FBD">
              <w:rPr>
                <w:rFonts w:ascii="Times New Roman" w:eastAsia="Calibri" w:hAnsi="Times New Roman" w:cs="Times New Roman"/>
                <w:sz w:val="24"/>
                <w:szCs w:val="24"/>
              </w:rPr>
              <w:t>opţiunea</w:t>
            </w:r>
            <w:proofErr w:type="spellEnd"/>
            <w:r w:rsidRPr="000F2FBD">
              <w:rPr>
                <w:rFonts w:ascii="Times New Roman" w:eastAsia="Calibri" w:hAnsi="Times New Roman" w:cs="Times New Roman"/>
                <w:sz w:val="24"/>
                <w:szCs w:val="24"/>
              </w:rPr>
              <w:t xml:space="preserve"> corespunzătoare punctajului minim în vederea continuării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finalizării evaluării. Evaluarea celorlalte criterii de</w:t>
            </w:r>
            <w:r w:rsidR="00551522" w:rsidRPr="000F2FBD">
              <w:rPr>
                <w:rFonts w:ascii="Times New Roman" w:eastAsia="Calibri" w:hAnsi="Times New Roman" w:cs="Times New Roman"/>
                <w:sz w:val="24"/>
                <w:szCs w:val="24"/>
              </w:rPr>
              <w:t xml:space="preserve"> securitate se va face prin asocierea </w:t>
            </w:r>
            <w:proofErr w:type="spellStart"/>
            <w:r w:rsidR="00551522" w:rsidRPr="000F2FBD">
              <w:rPr>
                <w:rFonts w:ascii="Times New Roman" w:eastAsia="Calibri" w:hAnsi="Times New Roman" w:cs="Times New Roman"/>
                <w:sz w:val="24"/>
                <w:szCs w:val="24"/>
              </w:rPr>
              <w:t>opţiunii</w:t>
            </w:r>
            <w:proofErr w:type="spellEnd"/>
            <w:r w:rsidR="00551522" w:rsidRPr="000F2FBD">
              <w:rPr>
                <w:rFonts w:ascii="Times New Roman" w:eastAsia="Calibri" w:hAnsi="Times New Roman" w:cs="Times New Roman"/>
                <w:sz w:val="24"/>
                <w:szCs w:val="24"/>
              </w:rPr>
              <w:t xml:space="preserve"> corespunzătoare </w:t>
            </w:r>
            <w:proofErr w:type="spellStart"/>
            <w:r w:rsidR="00551522" w:rsidRPr="000F2FBD">
              <w:rPr>
                <w:rFonts w:ascii="Times New Roman" w:eastAsia="Calibri" w:hAnsi="Times New Roman" w:cs="Times New Roman"/>
                <w:sz w:val="24"/>
                <w:szCs w:val="24"/>
              </w:rPr>
              <w:t>situaţiei</w:t>
            </w:r>
            <w:proofErr w:type="spellEnd"/>
            <w:r w:rsidR="00551522" w:rsidRPr="000F2FBD">
              <w:rPr>
                <w:rFonts w:ascii="Times New Roman" w:eastAsia="Calibri" w:hAnsi="Times New Roman" w:cs="Times New Roman"/>
                <w:sz w:val="24"/>
                <w:szCs w:val="24"/>
              </w:rPr>
              <w:t xml:space="preserve"> real constatate în obiectiv. Pentru stabilirea nivelului </w:t>
            </w:r>
            <w:proofErr w:type="spellStart"/>
            <w:r w:rsidR="00551522" w:rsidRPr="000F2FBD">
              <w:rPr>
                <w:rFonts w:ascii="Times New Roman" w:eastAsia="Calibri" w:hAnsi="Times New Roman" w:cs="Times New Roman"/>
                <w:sz w:val="24"/>
                <w:szCs w:val="24"/>
              </w:rPr>
              <w:t>ameninţărilor</w:t>
            </w:r>
            <w:proofErr w:type="spellEnd"/>
            <w:r w:rsidR="00551522" w:rsidRPr="000F2FBD">
              <w:rPr>
                <w:rFonts w:ascii="Times New Roman" w:eastAsia="Calibri" w:hAnsi="Times New Roman" w:cs="Times New Roman"/>
                <w:sz w:val="24"/>
                <w:szCs w:val="24"/>
              </w:rPr>
              <w:t xml:space="preserve"> se asociază </w:t>
            </w:r>
            <w:proofErr w:type="spellStart"/>
            <w:r w:rsidR="00551522" w:rsidRPr="000F2FBD">
              <w:rPr>
                <w:rFonts w:ascii="Times New Roman" w:eastAsia="Calibri" w:hAnsi="Times New Roman" w:cs="Times New Roman"/>
                <w:sz w:val="24"/>
                <w:szCs w:val="24"/>
              </w:rPr>
              <w:t>coeficienţii</w:t>
            </w:r>
            <w:proofErr w:type="spellEnd"/>
            <w:r w:rsidR="00551522" w:rsidRPr="000F2FBD">
              <w:rPr>
                <w:rFonts w:ascii="Times New Roman" w:eastAsia="Calibri" w:hAnsi="Times New Roman" w:cs="Times New Roman"/>
                <w:sz w:val="24"/>
                <w:szCs w:val="24"/>
              </w:rPr>
              <w:t xml:space="preserve"> de criminalitate specifică</w:t>
            </w:r>
            <w:r w:rsidR="00FA4239" w:rsidRPr="000F2FBD">
              <w:rPr>
                <w:rFonts w:ascii="Times New Roman" w:eastAsia="Calibri" w:hAnsi="Times New Roman" w:cs="Times New Roman"/>
                <w:sz w:val="24"/>
                <w:szCs w:val="24"/>
              </w:rPr>
              <w:t xml:space="preserve"> </w:t>
            </w:r>
            <w:proofErr w:type="spellStart"/>
            <w:r w:rsidR="00FA4239" w:rsidRPr="000F2FBD">
              <w:rPr>
                <w:rFonts w:ascii="Times New Roman" w:eastAsia="Calibri" w:hAnsi="Times New Roman" w:cs="Times New Roman"/>
                <w:sz w:val="24"/>
                <w:szCs w:val="24"/>
              </w:rPr>
              <w:t>calculaţi</w:t>
            </w:r>
            <w:proofErr w:type="spellEnd"/>
            <w:r w:rsidR="00FA4239" w:rsidRPr="000F2FBD">
              <w:rPr>
                <w:rFonts w:ascii="Times New Roman" w:eastAsia="Calibri" w:hAnsi="Times New Roman" w:cs="Times New Roman"/>
                <w:sz w:val="24"/>
                <w:szCs w:val="24"/>
              </w:rPr>
              <w:t xml:space="preserve"> la nivel de </w:t>
            </w:r>
            <w:proofErr w:type="spellStart"/>
            <w:r w:rsidR="00FA4239" w:rsidRPr="000F2FBD">
              <w:rPr>
                <w:rFonts w:ascii="Times New Roman" w:eastAsia="Calibri" w:hAnsi="Times New Roman" w:cs="Times New Roman"/>
                <w:sz w:val="24"/>
                <w:szCs w:val="24"/>
              </w:rPr>
              <w:t>judeţ</w:t>
            </w:r>
            <w:proofErr w:type="spellEnd"/>
            <w:r w:rsidR="00FA4239" w:rsidRPr="000F2FBD">
              <w:rPr>
                <w:rFonts w:ascii="Times New Roman" w:eastAsia="Calibri" w:hAnsi="Times New Roman" w:cs="Times New Roman"/>
                <w:sz w:val="24"/>
                <w:szCs w:val="24"/>
              </w:rPr>
              <w:t xml:space="preserve"> </w:t>
            </w:r>
            <w:proofErr w:type="spellStart"/>
            <w:r w:rsidR="00FA4239" w:rsidRPr="000F2FBD">
              <w:rPr>
                <w:rFonts w:ascii="Times New Roman" w:eastAsia="Calibri" w:hAnsi="Times New Roman" w:cs="Times New Roman"/>
                <w:sz w:val="24"/>
                <w:szCs w:val="24"/>
              </w:rPr>
              <w:t>şi</w:t>
            </w:r>
            <w:proofErr w:type="spellEnd"/>
            <w:r w:rsidR="00FA4239" w:rsidRPr="000F2FBD">
              <w:rPr>
                <w:rFonts w:ascii="Times New Roman" w:eastAsia="Calibri" w:hAnsi="Times New Roman" w:cs="Times New Roman"/>
                <w:sz w:val="24"/>
                <w:szCs w:val="24"/>
              </w:rPr>
              <w:t xml:space="preserve"> de zonă pe baza datelor statistice înregistrate de structurile de cazier </w:t>
            </w:r>
            <w:proofErr w:type="spellStart"/>
            <w:r w:rsidR="00FA4239" w:rsidRPr="000F2FBD">
              <w:rPr>
                <w:rFonts w:ascii="Times New Roman" w:eastAsia="Calibri" w:hAnsi="Times New Roman" w:cs="Times New Roman"/>
                <w:sz w:val="24"/>
                <w:szCs w:val="24"/>
              </w:rPr>
              <w:t>şi</w:t>
            </w:r>
            <w:proofErr w:type="spellEnd"/>
            <w:r w:rsidR="00FA4239" w:rsidRPr="000F2FBD">
              <w:rPr>
                <w:rFonts w:ascii="Times New Roman" w:eastAsia="Calibri" w:hAnsi="Times New Roman" w:cs="Times New Roman"/>
                <w:sz w:val="24"/>
                <w:szCs w:val="24"/>
              </w:rPr>
              <w:t xml:space="preserve"> </w:t>
            </w:r>
            <w:proofErr w:type="spellStart"/>
            <w:r w:rsidR="00FA4239" w:rsidRPr="000F2FBD">
              <w:rPr>
                <w:rFonts w:ascii="Times New Roman" w:eastAsia="Calibri" w:hAnsi="Times New Roman" w:cs="Times New Roman"/>
                <w:sz w:val="24"/>
                <w:szCs w:val="24"/>
              </w:rPr>
              <w:t>evidenţă</w:t>
            </w:r>
            <w:proofErr w:type="spellEnd"/>
            <w:r w:rsidR="00FA4239" w:rsidRPr="000F2FBD">
              <w:rPr>
                <w:rFonts w:ascii="Times New Roman" w:eastAsia="Calibri" w:hAnsi="Times New Roman" w:cs="Times New Roman"/>
                <w:sz w:val="24"/>
                <w:szCs w:val="24"/>
              </w:rPr>
              <w:t xml:space="preserve"> operativă din I.G.P.R., </w:t>
            </w:r>
            <w:proofErr w:type="spellStart"/>
            <w:r w:rsidR="00FA4239" w:rsidRPr="000F2FBD">
              <w:rPr>
                <w:rFonts w:ascii="Times New Roman" w:eastAsia="Calibri" w:hAnsi="Times New Roman" w:cs="Times New Roman"/>
                <w:sz w:val="24"/>
                <w:szCs w:val="24"/>
              </w:rPr>
              <w:t>Direcţia</w:t>
            </w:r>
            <w:proofErr w:type="spellEnd"/>
            <w:r w:rsidR="00FA4239" w:rsidRPr="000F2FBD">
              <w:rPr>
                <w:rFonts w:ascii="Times New Roman" w:eastAsia="Calibri" w:hAnsi="Times New Roman" w:cs="Times New Roman"/>
                <w:sz w:val="24"/>
                <w:szCs w:val="24"/>
              </w:rPr>
              <w:t xml:space="preserve"> Generală de </w:t>
            </w:r>
            <w:proofErr w:type="spellStart"/>
            <w:r w:rsidR="00FA4239" w:rsidRPr="000F2FBD">
              <w:rPr>
                <w:rFonts w:ascii="Times New Roman" w:eastAsia="Calibri" w:hAnsi="Times New Roman" w:cs="Times New Roman"/>
                <w:sz w:val="24"/>
                <w:szCs w:val="24"/>
              </w:rPr>
              <w:t>Poliţie</w:t>
            </w:r>
            <w:proofErr w:type="spellEnd"/>
            <w:r w:rsidR="00FA4239" w:rsidRPr="000F2FBD">
              <w:rPr>
                <w:rFonts w:ascii="Times New Roman" w:eastAsia="Calibri" w:hAnsi="Times New Roman" w:cs="Times New Roman"/>
                <w:sz w:val="24"/>
                <w:szCs w:val="24"/>
              </w:rPr>
              <w:t xml:space="preserve"> a Municipiului </w:t>
            </w:r>
            <w:proofErr w:type="spellStart"/>
            <w:r w:rsidR="00FA4239" w:rsidRPr="000F2FBD">
              <w:rPr>
                <w:rFonts w:ascii="Times New Roman" w:eastAsia="Calibri" w:hAnsi="Times New Roman" w:cs="Times New Roman"/>
                <w:sz w:val="24"/>
                <w:szCs w:val="24"/>
              </w:rPr>
              <w:t>Bucureşti</w:t>
            </w:r>
            <w:proofErr w:type="spellEnd"/>
            <w:r w:rsidR="00FA4239" w:rsidRPr="000F2FBD">
              <w:rPr>
                <w:rFonts w:ascii="Times New Roman" w:eastAsia="Calibri" w:hAnsi="Times New Roman" w:cs="Times New Roman"/>
                <w:sz w:val="24"/>
                <w:szCs w:val="24"/>
              </w:rPr>
              <w:t xml:space="preserve"> </w:t>
            </w:r>
            <w:proofErr w:type="spellStart"/>
            <w:r w:rsidR="00FA4239" w:rsidRPr="000F2FBD">
              <w:rPr>
                <w:rFonts w:ascii="Times New Roman" w:eastAsia="Calibri" w:hAnsi="Times New Roman" w:cs="Times New Roman"/>
                <w:sz w:val="24"/>
                <w:szCs w:val="24"/>
              </w:rPr>
              <w:t>şi</w:t>
            </w:r>
            <w:proofErr w:type="spellEnd"/>
            <w:r w:rsidR="00FA4239" w:rsidRPr="000F2FBD">
              <w:rPr>
                <w:rFonts w:ascii="Times New Roman" w:eastAsia="Calibri" w:hAnsi="Times New Roman" w:cs="Times New Roman"/>
                <w:sz w:val="24"/>
                <w:szCs w:val="24"/>
              </w:rPr>
              <w:t xml:space="preserve"> inspectoratele de </w:t>
            </w:r>
            <w:proofErr w:type="spellStart"/>
            <w:r w:rsidR="00FA4239" w:rsidRPr="000F2FBD">
              <w:rPr>
                <w:rFonts w:ascii="Times New Roman" w:eastAsia="Calibri" w:hAnsi="Times New Roman" w:cs="Times New Roman"/>
                <w:sz w:val="24"/>
                <w:szCs w:val="24"/>
              </w:rPr>
              <w:t>poliţie</w:t>
            </w:r>
            <w:proofErr w:type="spellEnd"/>
            <w:r w:rsidR="00FA4239" w:rsidRPr="000F2FBD">
              <w:rPr>
                <w:rFonts w:ascii="Times New Roman" w:eastAsia="Calibri" w:hAnsi="Times New Roman" w:cs="Times New Roman"/>
                <w:sz w:val="24"/>
                <w:szCs w:val="24"/>
              </w:rPr>
              <w:t xml:space="preserve"> </w:t>
            </w:r>
            <w:proofErr w:type="spellStart"/>
            <w:r w:rsidR="00FA4239" w:rsidRPr="000F2FBD">
              <w:rPr>
                <w:rFonts w:ascii="Times New Roman" w:eastAsia="Calibri" w:hAnsi="Times New Roman" w:cs="Times New Roman"/>
                <w:sz w:val="24"/>
                <w:szCs w:val="24"/>
              </w:rPr>
              <w:t>judeţene</w:t>
            </w:r>
            <w:proofErr w:type="spellEnd"/>
            <w:r w:rsidR="00FA4239" w:rsidRPr="000F2FBD">
              <w:rPr>
                <w:rFonts w:ascii="Times New Roman" w:eastAsia="Calibri" w:hAnsi="Times New Roman" w:cs="Times New Roman"/>
                <w:sz w:val="24"/>
                <w:szCs w:val="24"/>
              </w:rPr>
              <w:t xml:space="preserve">, privind </w:t>
            </w:r>
            <w:proofErr w:type="spellStart"/>
            <w:r w:rsidR="00FA4239" w:rsidRPr="000F2FBD">
              <w:rPr>
                <w:rFonts w:ascii="Times New Roman" w:eastAsia="Calibri" w:hAnsi="Times New Roman" w:cs="Times New Roman"/>
                <w:sz w:val="24"/>
                <w:szCs w:val="24"/>
              </w:rPr>
              <w:t>infracţiunile</w:t>
            </w:r>
            <w:proofErr w:type="spellEnd"/>
            <w:r w:rsidR="00FA4239" w:rsidRPr="000F2FBD">
              <w:rPr>
                <w:rFonts w:ascii="Times New Roman" w:eastAsia="Calibri" w:hAnsi="Times New Roman" w:cs="Times New Roman"/>
                <w:sz w:val="24"/>
                <w:szCs w:val="24"/>
              </w:rPr>
              <w:t xml:space="preserve"> sesizate de tâlhărie </w:t>
            </w:r>
            <w:proofErr w:type="spellStart"/>
            <w:r w:rsidR="00FA4239" w:rsidRPr="000F2FBD">
              <w:rPr>
                <w:rFonts w:ascii="Times New Roman" w:eastAsia="Calibri" w:hAnsi="Times New Roman" w:cs="Times New Roman"/>
                <w:sz w:val="24"/>
                <w:szCs w:val="24"/>
              </w:rPr>
              <w:t>şi</w:t>
            </w:r>
            <w:proofErr w:type="spellEnd"/>
            <w:r w:rsidR="00FA4239" w:rsidRPr="000F2FBD">
              <w:rPr>
                <w:rFonts w:ascii="Times New Roman" w:eastAsia="Calibri" w:hAnsi="Times New Roman" w:cs="Times New Roman"/>
                <w:sz w:val="24"/>
                <w:szCs w:val="24"/>
              </w:rPr>
              <w:t xml:space="preserve"> furturi din </w:t>
            </w:r>
            <w:proofErr w:type="spellStart"/>
            <w:r w:rsidR="00FA4239" w:rsidRPr="000F2FBD">
              <w:rPr>
                <w:rFonts w:ascii="Times New Roman" w:eastAsia="Calibri" w:hAnsi="Times New Roman" w:cs="Times New Roman"/>
                <w:sz w:val="24"/>
                <w:szCs w:val="24"/>
              </w:rPr>
              <w:t>societăţi</w:t>
            </w:r>
            <w:proofErr w:type="spellEnd"/>
            <w:r w:rsidR="00FA4239" w:rsidRPr="000F2FBD">
              <w:rPr>
                <w:rFonts w:ascii="Times New Roman" w:eastAsia="Calibri" w:hAnsi="Times New Roman" w:cs="Times New Roman"/>
                <w:sz w:val="24"/>
                <w:szCs w:val="24"/>
              </w:rPr>
              <w:t xml:space="preserve"> comerciale, înregistrate în anul precedent.</w:t>
            </w:r>
          </w:p>
          <w:p w:rsidR="00FA4239" w:rsidRPr="000F2FBD" w:rsidRDefault="00FA423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Elementul "accesibilitate" va fi evaluat prin </w:t>
            </w:r>
            <w:proofErr w:type="spellStart"/>
            <w:r w:rsidRPr="000F2FBD">
              <w:rPr>
                <w:rFonts w:ascii="Times New Roman" w:eastAsia="Calibri" w:hAnsi="Times New Roman" w:cs="Times New Roman"/>
                <w:sz w:val="24"/>
                <w:szCs w:val="24"/>
              </w:rPr>
              <w:t>inspecţia</w:t>
            </w:r>
            <w:proofErr w:type="spellEnd"/>
            <w:r w:rsidRPr="000F2FBD">
              <w:rPr>
                <w:rFonts w:ascii="Times New Roman" w:eastAsia="Calibri" w:hAnsi="Times New Roman" w:cs="Times New Roman"/>
                <w:sz w:val="24"/>
                <w:szCs w:val="24"/>
              </w:rPr>
              <w:t xml:space="preserve"> amplasamentului din imediata apropiere a obiectivului, în scopul identificării tuturor căilor de acces care fac posibilă părăsirea rapidă a zonei.</w:t>
            </w:r>
          </w:p>
          <w:p w:rsidR="00FA4239" w:rsidRPr="000F2FBD" w:rsidRDefault="00FA423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Din punctul de vedere al </w:t>
            </w:r>
            <w:proofErr w:type="spellStart"/>
            <w:r w:rsidRPr="000F2FBD">
              <w:rPr>
                <w:rFonts w:ascii="Times New Roman" w:eastAsia="Calibri" w:hAnsi="Times New Roman" w:cs="Times New Roman"/>
                <w:sz w:val="24"/>
                <w:szCs w:val="24"/>
              </w:rPr>
              <w:t>vecinătăţilor</w:t>
            </w:r>
            <w:proofErr w:type="spellEnd"/>
            <w:r w:rsidRPr="000F2FBD">
              <w:rPr>
                <w:rFonts w:ascii="Times New Roman" w:eastAsia="Calibri" w:hAnsi="Times New Roman" w:cs="Times New Roman"/>
                <w:sz w:val="24"/>
                <w:szCs w:val="24"/>
              </w:rPr>
              <w:t xml:space="preserve">, evaluarea se va efectua prin identificarea </w:t>
            </w:r>
            <w:proofErr w:type="spellStart"/>
            <w:r w:rsidRPr="000F2FBD">
              <w:rPr>
                <w:rFonts w:ascii="Times New Roman" w:eastAsia="Calibri" w:hAnsi="Times New Roman" w:cs="Times New Roman"/>
                <w:sz w:val="24"/>
                <w:szCs w:val="24"/>
              </w:rPr>
              <w:t>unităţilor</w:t>
            </w:r>
            <w:proofErr w:type="spellEnd"/>
            <w:r w:rsidRPr="000F2FBD">
              <w:rPr>
                <w:rFonts w:ascii="Times New Roman" w:eastAsia="Calibri" w:hAnsi="Times New Roman" w:cs="Times New Roman"/>
                <w:sz w:val="24"/>
                <w:szCs w:val="24"/>
              </w:rPr>
              <w:t xml:space="preserve"> din apropierea obiectivului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verificarea </w:t>
            </w:r>
            <w:proofErr w:type="spellStart"/>
            <w:r w:rsidRPr="000F2FBD">
              <w:rPr>
                <w:rFonts w:ascii="Times New Roman" w:eastAsia="Calibri" w:hAnsi="Times New Roman" w:cs="Times New Roman"/>
                <w:sz w:val="24"/>
                <w:szCs w:val="24"/>
              </w:rPr>
              <w:t>existenţei</w:t>
            </w:r>
            <w:proofErr w:type="spellEnd"/>
            <w:r w:rsidRPr="000F2FBD">
              <w:rPr>
                <w:rFonts w:ascii="Times New Roman" w:eastAsia="Calibri" w:hAnsi="Times New Roman" w:cs="Times New Roman"/>
                <w:sz w:val="24"/>
                <w:szCs w:val="24"/>
              </w:rPr>
              <w:t xml:space="preserve">, tipului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a programului de </w:t>
            </w:r>
            <w:proofErr w:type="spellStart"/>
            <w:r w:rsidRPr="000F2FBD">
              <w:rPr>
                <w:rFonts w:ascii="Times New Roman" w:eastAsia="Calibri" w:hAnsi="Times New Roman" w:cs="Times New Roman"/>
                <w:sz w:val="24"/>
                <w:szCs w:val="24"/>
              </w:rPr>
              <w:t>funcţionare</w:t>
            </w:r>
            <w:proofErr w:type="spellEnd"/>
            <w:r w:rsidRPr="000F2FBD">
              <w:rPr>
                <w:rFonts w:ascii="Times New Roman" w:eastAsia="Calibri" w:hAnsi="Times New Roman" w:cs="Times New Roman"/>
                <w:sz w:val="24"/>
                <w:szCs w:val="24"/>
              </w:rPr>
              <w:t xml:space="preserve"> a dispozitivelor de pază ale acestora.</w:t>
            </w:r>
          </w:p>
          <w:p w:rsidR="00FA4239" w:rsidRPr="000F2FBD" w:rsidRDefault="00FA423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Măsurile de securitate propuse de evaluatorul de risc la securitate fizică pot cuprinde atât elemente de tip </w:t>
            </w:r>
            <w:proofErr w:type="spellStart"/>
            <w:r w:rsidRPr="000F2FBD">
              <w:rPr>
                <w:rFonts w:ascii="Times New Roman" w:eastAsia="Calibri" w:hAnsi="Times New Roman" w:cs="Times New Roman"/>
                <w:sz w:val="24"/>
                <w:szCs w:val="24"/>
              </w:rPr>
              <w:t>condiţie</w:t>
            </w:r>
            <w:proofErr w:type="spellEnd"/>
            <w:r w:rsidRPr="000F2FBD">
              <w:rPr>
                <w:rFonts w:ascii="Times New Roman" w:eastAsia="Calibri" w:hAnsi="Times New Roman" w:cs="Times New Roman"/>
                <w:sz w:val="24"/>
                <w:szCs w:val="24"/>
              </w:rPr>
              <w:t xml:space="preserve">, cât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elemente neimpuse prin </w:t>
            </w:r>
            <w:proofErr w:type="spellStart"/>
            <w:r w:rsidRPr="000F2FBD">
              <w:rPr>
                <w:rFonts w:ascii="Times New Roman" w:eastAsia="Calibri" w:hAnsi="Times New Roman" w:cs="Times New Roman"/>
                <w:sz w:val="24"/>
                <w:szCs w:val="24"/>
              </w:rPr>
              <w:t>cerinţele</w:t>
            </w:r>
            <w:proofErr w:type="spellEnd"/>
            <w:r w:rsidRPr="000F2FBD">
              <w:rPr>
                <w:rFonts w:ascii="Times New Roman" w:eastAsia="Calibri" w:hAnsi="Times New Roman" w:cs="Times New Roman"/>
                <w:sz w:val="24"/>
                <w:szCs w:val="24"/>
              </w:rPr>
              <w:t xml:space="preserve"> minimale, dar care trebuie în mod obligatoriu analizate. Astfel, elementele neimpuse vor fi evaluate conform </w:t>
            </w:r>
            <w:proofErr w:type="spellStart"/>
            <w:r w:rsidRPr="000F2FBD">
              <w:rPr>
                <w:rFonts w:ascii="Times New Roman" w:eastAsia="Calibri" w:hAnsi="Times New Roman" w:cs="Times New Roman"/>
                <w:sz w:val="24"/>
                <w:szCs w:val="24"/>
              </w:rPr>
              <w:t>situaţiei</w:t>
            </w:r>
            <w:proofErr w:type="spellEnd"/>
            <w:r w:rsidRPr="000F2FBD">
              <w:rPr>
                <w:rFonts w:ascii="Times New Roman" w:eastAsia="Calibri" w:hAnsi="Times New Roman" w:cs="Times New Roman"/>
                <w:sz w:val="24"/>
                <w:szCs w:val="24"/>
              </w:rPr>
              <w:t xml:space="preserve"> reale pentru obiectivele în </w:t>
            </w:r>
            <w:proofErr w:type="spellStart"/>
            <w:r w:rsidRPr="000F2FBD">
              <w:rPr>
                <w:rFonts w:ascii="Times New Roman" w:eastAsia="Calibri" w:hAnsi="Times New Roman" w:cs="Times New Roman"/>
                <w:sz w:val="24"/>
                <w:szCs w:val="24"/>
              </w:rPr>
              <w:t>funcţiune</w:t>
            </w:r>
            <w:proofErr w:type="spellEnd"/>
            <w:r w:rsidRPr="000F2FBD">
              <w:rPr>
                <w:rFonts w:ascii="Times New Roman" w:eastAsia="Calibri" w:hAnsi="Times New Roman" w:cs="Times New Roman"/>
                <w:sz w:val="24"/>
                <w:szCs w:val="24"/>
              </w:rPr>
              <w:t xml:space="preserve"> sau conform scenariului de </w:t>
            </w:r>
            <w:proofErr w:type="spellStart"/>
            <w:r w:rsidRPr="000F2FBD">
              <w:rPr>
                <w:rFonts w:ascii="Times New Roman" w:eastAsia="Calibri" w:hAnsi="Times New Roman" w:cs="Times New Roman"/>
                <w:sz w:val="24"/>
                <w:szCs w:val="24"/>
              </w:rPr>
              <w:t>funcţionare</w:t>
            </w:r>
            <w:proofErr w:type="spellEnd"/>
            <w:r w:rsidRPr="000F2FBD">
              <w:rPr>
                <w:rFonts w:ascii="Times New Roman" w:eastAsia="Calibri" w:hAnsi="Times New Roman" w:cs="Times New Roman"/>
                <w:sz w:val="24"/>
                <w:szCs w:val="24"/>
              </w:rPr>
              <w:t>, pentru încadrarea în zona nivelului de risc acceptat, inferior pragului critic.</w:t>
            </w:r>
          </w:p>
          <w:p w:rsidR="00FA4239" w:rsidRPr="000F2FBD" w:rsidRDefault="00FA423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Pentru obiectivele nominalizate, evaluarea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cuantificarea factorilor din grilă se va face prin aprecierea locală a stării de fapt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prin consultarea contractelor de servicii de pază, monitorizare, instalare </w:t>
            </w:r>
            <w:proofErr w:type="spellStart"/>
            <w:r w:rsidRPr="000F2FBD">
              <w:rPr>
                <w:rFonts w:ascii="Times New Roman" w:eastAsia="Calibri" w:hAnsi="Times New Roman" w:cs="Times New Roman"/>
                <w:sz w:val="24"/>
                <w:szCs w:val="24"/>
              </w:rPr>
              <w:t>şimentenanţă</w:t>
            </w:r>
            <w:proofErr w:type="spellEnd"/>
            <w:r w:rsidRPr="000F2FBD">
              <w:rPr>
                <w:rFonts w:ascii="Times New Roman" w:eastAsia="Calibri" w:hAnsi="Times New Roman" w:cs="Times New Roman"/>
                <w:sz w:val="24"/>
                <w:szCs w:val="24"/>
              </w:rPr>
              <w:t xml:space="preserve"> a sistemelor de alarmare, a documentelor de procurare, certificare, punere în </w:t>
            </w:r>
            <w:proofErr w:type="spellStart"/>
            <w:r w:rsidRPr="000F2FBD">
              <w:rPr>
                <w:rFonts w:ascii="Times New Roman" w:eastAsia="Calibri" w:hAnsi="Times New Roman" w:cs="Times New Roman"/>
                <w:sz w:val="24"/>
                <w:szCs w:val="24"/>
              </w:rPr>
              <w:t>funcţieşi</w:t>
            </w:r>
            <w:proofErr w:type="spellEnd"/>
            <w:r w:rsidRPr="000F2FBD">
              <w:rPr>
                <w:rFonts w:ascii="Times New Roman" w:eastAsia="Calibri" w:hAnsi="Times New Roman" w:cs="Times New Roman"/>
                <w:sz w:val="24"/>
                <w:szCs w:val="24"/>
              </w:rPr>
              <w:t xml:space="preserve"> prin verificări </w:t>
            </w:r>
            <w:proofErr w:type="spellStart"/>
            <w:r w:rsidRPr="000F2FBD">
              <w:rPr>
                <w:rFonts w:ascii="Times New Roman" w:eastAsia="Calibri" w:hAnsi="Times New Roman" w:cs="Times New Roman"/>
                <w:sz w:val="24"/>
                <w:szCs w:val="24"/>
              </w:rPr>
              <w:t>funcţionale</w:t>
            </w:r>
            <w:proofErr w:type="spellEnd"/>
            <w:r w:rsidRPr="000F2FBD">
              <w:rPr>
                <w:rFonts w:ascii="Times New Roman" w:eastAsia="Calibri" w:hAnsi="Times New Roman" w:cs="Times New Roman"/>
                <w:sz w:val="24"/>
                <w:szCs w:val="24"/>
              </w:rPr>
              <w:t xml:space="preserve"> ale echipamentelor electronice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dotărilor de </w:t>
            </w:r>
            <w:proofErr w:type="spellStart"/>
            <w:r w:rsidRPr="000F2FBD">
              <w:rPr>
                <w:rFonts w:ascii="Times New Roman" w:eastAsia="Calibri" w:hAnsi="Times New Roman" w:cs="Times New Roman"/>
                <w:sz w:val="24"/>
                <w:szCs w:val="24"/>
              </w:rPr>
              <w:t>protecţie</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mecano</w:t>
            </w:r>
            <w:proofErr w:type="spellEnd"/>
            <w:r w:rsidRPr="000F2FBD">
              <w:rPr>
                <w:rFonts w:ascii="Times New Roman" w:eastAsia="Calibri" w:hAnsi="Times New Roman" w:cs="Times New Roman"/>
                <w:sz w:val="24"/>
                <w:szCs w:val="24"/>
              </w:rPr>
              <w:t>- fizică.</w:t>
            </w:r>
          </w:p>
          <w:p w:rsidR="00A46CBF" w:rsidRPr="000F2FBD" w:rsidRDefault="00FA4239"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Elementele asociate criteriului privind specificul </w:t>
            </w:r>
            <w:proofErr w:type="spellStart"/>
            <w:r w:rsidRPr="000F2FBD">
              <w:rPr>
                <w:rFonts w:ascii="Times New Roman" w:eastAsia="Calibri" w:hAnsi="Times New Roman" w:cs="Times New Roman"/>
                <w:sz w:val="24"/>
                <w:szCs w:val="24"/>
              </w:rPr>
              <w:t>funcţional</w:t>
            </w:r>
            <w:proofErr w:type="spellEnd"/>
            <w:r w:rsidRPr="000F2FBD">
              <w:rPr>
                <w:rFonts w:ascii="Times New Roman" w:eastAsia="Calibri" w:hAnsi="Times New Roman" w:cs="Times New Roman"/>
                <w:sz w:val="24"/>
                <w:szCs w:val="24"/>
              </w:rPr>
              <w:t xml:space="preserve"> se evaluează prin interviuri, completarea de chestionare de către conducătorul </w:t>
            </w:r>
            <w:proofErr w:type="spellStart"/>
            <w:r w:rsidRPr="000F2FBD">
              <w:rPr>
                <w:rFonts w:ascii="Times New Roman" w:eastAsia="Calibri" w:hAnsi="Times New Roman" w:cs="Times New Roman"/>
                <w:sz w:val="24"/>
                <w:szCs w:val="24"/>
              </w:rPr>
              <w:t>unităţii</w:t>
            </w:r>
            <w:proofErr w:type="spellEnd"/>
            <w:r w:rsidRPr="000F2FBD">
              <w:rPr>
                <w:rFonts w:ascii="Times New Roman" w:eastAsia="Calibri" w:hAnsi="Times New Roman" w:cs="Times New Roman"/>
                <w:sz w:val="24"/>
                <w:szCs w:val="24"/>
              </w:rPr>
              <w:t xml:space="preserve"> evaluate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după caz, de către </w:t>
            </w:r>
            <w:proofErr w:type="spellStart"/>
            <w:r w:rsidRPr="000F2FBD">
              <w:rPr>
                <w:rFonts w:ascii="Times New Roman" w:eastAsia="Calibri" w:hAnsi="Times New Roman" w:cs="Times New Roman"/>
                <w:sz w:val="24"/>
                <w:szCs w:val="24"/>
              </w:rPr>
              <w:t>alţi</w:t>
            </w:r>
            <w:proofErr w:type="spellEnd"/>
            <w:r w:rsidRPr="000F2FBD">
              <w:rPr>
                <w:rFonts w:ascii="Times New Roman" w:eastAsia="Calibri" w:hAnsi="Times New Roman" w:cs="Times New Roman"/>
                <w:sz w:val="24"/>
                <w:szCs w:val="24"/>
              </w:rPr>
              <w:t xml:space="preserve"> conducători/</w:t>
            </w:r>
            <w:proofErr w:type="spellStart"/>
            <w:r w:rsidRPr="000F2FBD">
              <w:rPr>
                <w:rFonts w:ascii="Times New Roman" w:eastAsia="Calibri" w:hAnsi="Times New Roman" w:cs="Times New Roman"/>
                <w:sz w:val="24"/>
                <w:szCs w:val="24"/>
              </w:rPr>
              <w:t>salariaţi</w:t>
            </w:r>
            <w:proofErr w:type="spellEnd"/>
            <w:r w:rsidRPr="000F2FBD">
              <w:rPr>
                <w:rFonts w:ascii="Times New Roman" w:eastAsia="Calibri" w:hAnsi="Times New Roman" w:cs="Times New Roman"/>
                <w:sz w:val="24"/>
                <w:szCs w:val="24"/>
              </w:rPr>
              <w:t>, iar prin</w:t>
            </w:r>
            <w:r w:rsidR="00A46CBF" w:rsidRPr="000F2FBD">
              <w:rPr>
                <w:rFonts w:ascii="Times New Roman" w:eastAsia="Calibri" w:hAnsi="Times New Roman" w:cs="Times New Roman"/>
                <w:sz w:val="24"/>
                <w:szCs w:val="24"/>
              </w:rPr>
              <w:t xml:space="preserve"> interpretarea datelor se asociază </w:t>
            </w:r>
            <w:proofErr w:type="spellStart"/>
            <w:r w:rsidR="00A46CBF" w:rsidRPr="000F2FBD">
              <w:rPr>
                <w:rFonts w:ascii="Times New Roman" w:eastAsia="Calibri" w:hAnsi="Times New Roman" w:cs="Times New Roman"/>
                <w:sz w:val="24"/>
                <w:szCs w:val="24"/>
              </w:rPr>
              <w:t>opţiunile</w:t>
            </w:r>
            <w:proofErr w:type="spellEnd"/>
            <w:r w:rsidR="00A46CBF" w:rsidRPr="000F2FBD">
              <w:rPr>
                <w:rFonts w:ascii="Times New Roman" w:eastAsia="Calibri" w:hAnsi="Times New Roman" w:cs="Times New Roman"/>
                <w:sz w:val="24"/>
                <w:szCs w:val="24"/>
              </w:rPr>
              <w:t xml:space="preserve"> corespunzătoare </w:t>
            </w:r>
            <w:proofErr w:type="spellStart"/>
            <w:r w:rsidR="00A46CBF" w:rsidRPr="000F2FBD">
              <w:rPr>
                <w:rFonts w:ascii="Times New Roman" w:eastAsia="Calibri" w:hAnsi="Times New Roman" w:cs="Times New Roman"/>
                <w:sz w:val="24"/>
                <w:szCs w:val="24"/>
              </w:rPr>
              <w:t>situaţiilor</w:t>
            </w:r>
            <w:proofErr w:type="spellEnd"/>
            <w:r w:rsidR="00A46CBF" w:rsidRPr="000F2FBD">
              <w:rPr>
                <w:rFonts w:ascii="Times New Roman" w:eastAsia="Calibri" w:hAnsi="Times New Roman" w:cs="Times New Roman"/>
                <w:sz w:val="24"/>
                <w:szCs w:val="24"/>
              </w:rPr>
              <w:t xml:space="preserve"> constatate.</w:t>
            </w:r>
          </w:p>
          <w:p w:rsidR="00A46CBF" w:rsidRPr="000F2FBD" w:rsidRDefault="00A46CBF"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lastRenderedPageBreak/>
              <w:t xml:space="preserve">In zona rezervată pentru "Detalii alte criterii", evaluatorul poate cuantifica elemente nedefinite în grilă, cu impact de </w:t>
            </w:r>
            <w:proofErr w:type="spellStart"/>
            <w:r w:rsidRPr="000F2FBD">
              <w:rPr>
                <w:rFonts w:ascii="Times New Roman" w:eastAsia="Calibri" w:hAnsi="Times New Roman" w:cs="Times New Roman"/>
                <w:sz w:val="24"/>
                <w:szCs w:val="24"/>
              </w:rPr>
              <w:t>creştere</w:t>
            </w:r>
            <w:proofErr w:type="spellEnd"/>
            <w:r w:rsidRPr="000F2FBD">
              <w:rPr>
                <w:rFonts w:ascii="Times New Roman" w:eastAsia="Calibri" w:hAnsi="Times New Roman" w:cs="Times New Roman"/>
                <w:sz w:val="24"/>
                <w:szCs w:val="24"/>
              </w:rPr>
              <w:t xml:space="preserve"> sau diminuare a riscurilor de securitate fizică.</w:t>
            </w:r>
          </w:p>
          <w:p w:rsidR="00A46CBF" w:rsidRPr="000F2FBD" w:rsidRDefault="000D017F"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Î</w:t>
            </w:r>
            <w:r w:rsidR="00A46CBF" w:rsidRPr="000F2FBD">
              <w:rPr>
                <w:rFonts w:ascii="Times New Roman" w:eastAsia="Calibri" w:hAnsi="Times New Roman" w:cs="Times New Roman"/>
                <w:sz w:val="24"/>
                <w:szCs w:val="24"/>
              </w:rPr>
              <w:t xml:space="preserve">n </w:t>
            </w:r>
            <w:proofErr w:type="spellStart"/>
            <w:r w:rsidR="00A46CBF" w:rsidRPr="000F2FBD">
              <w:rPr>
                <w:rFonts w:ascii="Times New Roman" w:eastAsia="Calibri" w:hAnsi="Times New Roman" w:cs="Times New Roman"/>
                <w:sz w:val="24"/>
                <w:szCs w:val="24"/>
              </w:rPr>
              <w:t>situaţia</w:t>
            </w:r>
            <w:proofErr w:type="spellEnd"/>
            <w:r w:rsidR="00A46CBF" w:rsidRPr="000F2FBD">
              <w:rPr>
                <w:rFonts w:ascii="Times New Roman" w:eastAsia="Calibri" w:hAnsi="Times New Roman" w:cs="Times New Roman"/>
                <w:sz w:val="24"/>
                <w:szCs w:val="24"/>
              </w:rPr>
              <w:t xml:space="preserve"> </w:t>
            </w:r>
            <w:proofErr w:type="spellStart"/>
            <w:r w:rsidR="00A46CBF" w:rsidRPr="000F2FBD">
              <w:rPr>
                <w:rFonts w:ascii="Times New Roman" w:eastAsia="Calibri" w:hAnsi="Times New Roman" w:cs="Times New Roman"/>
                <w:sz w:val="24"/>
                <w:szCs w:val="24"/>
              </w:rPr>
              <w:t>unităţii</w:t>
            </w:r>
            <w:proofErr w:type="spellEnd"/>
            <w:r w:rsidR="00A46CBF" w:rsidRPr="000F2FBD">
              <w:rPr>
                <w:rFonts w:ascii="Times New Roman" w:eastAsia="Calibri" w:hAnsi="Times New Roman" w:cs="Times New Roman"/>
                <w:sz w:val="24"/>
                <w:szCs w:val="24"/>
              </w:rPr>
              <w:t xml:space="preserve"> care </w:t>
            </w:r>
            <w:proofErr w:type="spellStart"/>
            <w:r w:rsidR="00A46CBF" w:rsidRPr="000F2FBD">
              <w:rPr>
                <w:rFonts w:ascii="Times New Roman" w:eastAsia="Calibri" w:hAnsi="Times New Roman" w:cs="Times New Roman"/>
                <w:sz w:val="24"/>
                <w:szCs w:val="24"/>
              </w:rPr>
              <w:t>desfăşoară</w:t>
            </w:r>
            <w:proofErr w:type="spellEnd"/>
            <w:r w:rsidR="00A46CBF" w:rsidRPr="000F2FBD">
              <w:rPr>
                <w:rFonts w:ascii="Times New Roman" w:eastAsia="Calibri" w:hAnsi="Times New Roman" w:cs="Times New Roman"/>
                <w:sz w:val="24"/>
                <w:szCs w:val="24"/>
              </w:rPr>
              <w:t xml:space="preserve"> </w:t>
            </w:r>
            <w:proofErr w:type="spellStart"/>
            <w:r w:rsidR="00A46CBF" w:rsidRPr="000F2FBD">
              <w:rPr>
                <w:rFonts w:ascii="Times New Roman" w:eastAsia="Calibri" w:hAnsi="Times New Roman" w:cs="Times New Roman"/>
                <w:sz w:val="24"/>
                <w:szCs w:val="24"/>
              </w:rPr>
              <w:t>activităţi</w:t>
            </w:r>
            <w:proofErr w:type="spellEnd"/>
            <w:r w:rsidR="00A46CBF" w:rsidRPr="000F2FBD">
              <w:rPr>
                <w:rFonts w:ascii="Times New Roman" w:eastAsia="Calibri" w:hAnsi="Times New Roman" w:cs="Times New Roman"/>
                <w:sz w:val="24"/>
                <w:szCs w:val="24"/>
              </w:rPr>
              <w:t xml:space="preserve"> diferite în </w:t>
            </w:r>
            <w:proofErr w:type="spellStart"/>
            <w:r w:rsidR="00A46CBF" w:rsidRPr="000F2FBD">
              <w:rPr>
                <w:rFonts w:ascii="Times New Roman" w:eastAsia="Calibri" w:hAnsi="Times New Roman" w:cs="Times New Roman"/>
                <w:sz w:val="24"/>
                <w:szCs w:val="24"/>
              </w:rPr>
              <w:t>aceeaşi</w:t>
            </w:r>
            <w:proofErr w:type="spellEnd"/>
            <w:r w:rsidR="00A46CBF" w:rsidRPr="000F2FBD">
              <w:rPr>
                <w:rFonts w:ascii="Times New Roman" w:eastAsia="Calibri" w:hAnsi="Times New Roman" w:cs="Times New Roman"/>
                <w:sz w:val="24"/>
                <w:szCs w:val="24"/>
              </w:rPr>
              <w:t xml:space="preserve"> incintă sau în </w:t>
            </w:r>
            <w:proofErr w:type="spellStart"/>
            <w:r w:rsidR="00A46CBF" w:rsidRPr="000F2FBD">
              <w:rPr>
                <w:rFonts w:ascii="Times New Roman" w:eastAsia="Calibri" w:hAnsi="Times New Roman" w:cs="Times New Roman"/>
                <w:sz w:val="24"/>
                <w:szCs w:val="24"/>
              </w:rPr>
              <w:t>acelaşi</w:t>
            </w:r>
            <w:proofErr w:type="spellEnd"/>
            <w:r w:rsidR="00A46CBF" w:rsidRPr="000F2FBD">
              <w:rPr>
                <w:rFonts w:ascii="Times New Roman" w:eastAsia="Calibri" w:hAnsi="Times New Roman" w:cs="Times New Roman"/>
                <w:sz w:val="24"/>
                <w:szCs w:val="24"/>
              </w:rPr>
              <w:t xml:space="preserve"> </w:t>
            </w:r>
            <w:proofErr w:type="spellStart"/>
            <w:r w:rsidR="00A46CBF" w:rsidRPr="000F2FBD">
              <w:rPr>
                <w:rFonts w:ascii="Times New Roman" w:eastAsia="Calibri" w:hAnsi="Times New Roman" w:cs="Times New Roman"/>
                <w:sz w:val="24"/>
                <w:szCs w:val="24"/>
              </w:rPr>
              <w:t>spaţiu</w:t>
            </w:r>
            <w:proofErr w:type="spellEnd"/>
            <w:r w:rsidR="00A46CBF" w:rsidRPr="000F2FBD">
              <w:rPr>
                <w:rFonts w:ascii="Times New Roman" w:eastAsia="Calibri" w:hAnsi="Times New Roman" w:cs="Times New Roman"/>
                <w:sz w:val="24"/>
                <w:szCs w:val="24"/>
              </w:rPr>
              <w:t>, în cadrul revizuirii analizei de risc se completează grile de evaluare pentru fiecare obiect de activitate, fiind obligatorie încadrarea în gradul de risc acceptabil pentru fiecare activitate.</w:t>
            </w:r>
          </w:p>
          <w:p w:rsidR="00A46CBF" w:rsidRPr="000F2FBD" w:rsidRDefault="00A46CBF"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Raportul de evaluare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tratare a riscurilor la securitatea fizică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grila de evaluare se semnează pe fiecare pagina de către evaluator.</w:t>
            </w:r>
          </w:p>
          <w:p w:rsidR="00870EF2" w:rsidRPr="000F2FBD" w:rsidRDefault="00A46CBF" w:rsidP="00224C9C">
            <w:pPr>
              <w:spacing w:after="0" w:line="240" w:lineRule="auto"/>
              <w:rPr>
                <w:rFonts w:ascii="Times New Roman" w:eastAsia="Calibri" w:hAnsi="Times New Roman" w:cs="Times New Roman"/>
                <w:sz w:val="24"/>
                <w:szCs w:val="24"/>
              </w:rPr>
            </w:pPr>
            <w:r w:rsidRPr="000F2FBD">
              <w:rPr>
                <w:rFonts w:ascii="Times New Roman" w:eastAsia="Calibri" w:hAnsi="Times New Roman" w:cs="Times New Roman"/>
                <w:b/>
                <w:sz w:val="24"/>
                <w:szCs w:val="24"/>
                <w:u w:val="single"/>
              </w:rPr>
              <w:t>III. In categoria documentelor- suport intră</w:t>
            </w:r>
            <w:r w:rsidRPr="000F2FBD">
              <w:rPr>
                <w:rFonts w:ascii="Times New Roman" w:eastAsia="Calibri" w:hAnsi="Times New Roman" w:cs="Times New Roman"/>
                <w:sz w:val="24"/>
                <w:szCs w:val="24"/>
              </w:rPr>
              <w:t xml:space="preserve">: chestionare, </w:t>
            </w:r>
            <w:proofErr w:type="spellStart"/>
            <w:r w:rsidRPr="000F2FBD">
              <w:rPr>
                <w:rFonts w:ascii="Times New Roman" w:eastAsia="Calibri" w:hAnsi="Times New Roman" w:cs="Times New Roman"/>
                <w:sz w:val="24"/>
                <w:szCs w:val="24"/>
              </w:rPr>
              <w:t>declaraţii</w:t>
            </w:r>
            <w:proofErr w:type="spellEnd"/>
            <w:r w:rsidRPr="000F2FBD">
              <w:rPr>
                <w:rFonts w:ascii="Times New Roman" w:eastAsia="Calibri" w:hAnsi="Times New Roman" w:cs="Times New Roman"/>
                <w:sz w:val="24"/>
                <w:szCs w:val="24"/>
              </w:rPr>
              <w:t xml:space="preserve">, alte documente specifice, date </w:t>
            </w:r>
            <w:proofErr w:type="spellStart"/>
            <w:r w:rsidRPr="000F2FBD">
              <w:rPr>
                <w:rFonts w:ascii="Times New Roman" w:eastAsia="Calibri" w:hAnsi="Times New Roman" w:cs="Times New Roman"/>
                <w:sz w:val="24"/>
                <w:szCs w:val="24"/>
              </w:rPr>
              <w:t>obţinute</w:t>
            </w:r>
            <w:proofErr w:type="spellEnd"/>
            <w:r w:rsidRPr="000F2FBD">
              <w:rPr>
                <w:rFonts w:ascii="Times New Roman" w:eastAsia="Calibri" w:hAnsi="Times New Roman" w:cs="Times New Roman"/>
                <w:sz w:val="24"/>
                <w:szCs w:val="24"/>
              </w:rPr>
              <w:t xml:space="preserve">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folosite în procedura de evaluare.</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8404F0"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404F0" w:rsidRPr="000F2FBD" w:rsidRDefault="008404F0"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8404F0" w:rsidRPr="000F2FBD" w:rsidRDefault="008404F0"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VI.1.</w:t>
            </w:r>
          </w:p>
        </w:tc>
        <w:tc>
          <w:tcPr>
            <w:tcW w:w="2092" w:type="dxa"/>
            <w:tcBorders>
              <w:top w:val="single" w:sz="4" w:space="0" w:color="000000"/>
              <w:left w:val="single" w:sz="4" w:space="0" w:color="000000"/>
              <w:bottom w:val="single" w:sz="4" w:space="0" w:color="000000"/>
              <w:right w:val="single" w:sz="4" w:space="0" w:color="000000"/>
            </w:tcBorders>
            <w:vAlign w:val="center"/>
          </w:tcPr>
          <w:p w:rsidR="008404F0" w:rsidRPr="000F2FBD" w:rsidRDefault="008404F0" w:rsidP="00224C9C">
            <w:pPr>
              <w:spacing w:after="0" w:line="240" w:lineRule="auto"/>
              <w:ind w:left="-80" w:firstLine="8"/>
              <w:rPr>
                <w:rFonts w:ascii="Times New Roman" w:eastAsia="Calibri" w:hAnsi="Times New Roman" w:cs="Times New Roman"/>
                <w:i/>
                <w:sz w:val="24"/>
                <w:szCs w:val="24"/>
              </w:rPr>
            </w:pPr>
            <w:proofErr w:type="spellStart"/>
            <w:r w:rsidRPr="000F2FBD">
              <w:rPr>
                <w:rStyle w:val="Bodytext2105pt"/>
                <w:rFonts w:eastAsiaTheme="minorHAnsi"/>
                <w:sz w:val="24"/>
                <w:szCs w:val="24"/>
              </w:rPr>
              <w:t>Cerinţe</w:t>
            </w:r>
            <w:proofErr w:type="spellEnd"/>
            <w:r w:rsidRPr="000F2FBD">
              <w:rPr>
                <w:rStyle w:val="Bodytext2105pt"/>
                <w:rFonts w:eastAsiaTheme="minorHAnsi"/>
                <w:sz w:val="24"/>
                <w:szCs w:val="24"/>
              </w:rPr>
              <w:t xml:space="preserve"> privind </w:t>
            </w:r>
            <w:proofErr w:type="spellStart"/>
            <w:r w:rsidRPr="000F2FBD">
              <w:rPr>
                <w:rStyle w:val="Bodytext2105pt"/>
                <w:rFonts w:eastAsiaTheme="minorHAnsi"/>
                <w:sz w:val="24"/>
                <w:szCs w:val="24"/>
              </w:rPr>
              <w:t>recepţiile</w:t>
            </w:r>
            <w:proofErr w:type="spellEnd"/>
          </w:p>
        </w:tc>
        <w:tc>
          <w:tcPr>
            <w:tcW w:w="8308" w:type="dxa"/>
            <w:tcBorders>
              <w:top w:val="single" w:sz="4" w:space="0" w:color="000000"/>
              <w:left w:val="single" w:sz="4" w:space="0" w:color="000000"/>
              <w:bottom w:val="single" w:sz="4" w:space="0" w:color="000000"/>
              <w:right w:val="single" w:sz="4" w:space="0" w:color="000000"/>
            </w:tcBorders>
            <w:vAlign w:val="center"/>
          </w:tcPr>
          <w:p w:rsidR="008404F0" w:rsidRPr="000F2FBD" w:rsidRDefault="008404F0"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Prestatorul va întocmi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pune la </w:t>
            </w:r>
            <w:proofErr w:type="spellStart"/>
            <w:r w:rsidRPr="000F2FBD">
              <w:rPr>
                <w:rFonts w:ascii="Times New Roman" w:eastAsia="Calibri" w:hAnsi="Times New Roman" w:cs="Times New Roman"/>
                <w:color w:val="000000"/>
                <w:sz w:val="24"/>
                <w:szCs w:val="24"/>
                <w:lang w:eastAsia="ro-RO"/>
              </w:rPr>
              <w:t>dispoziţia</w:t>
            </w:r>
            <w:proofErr w:type="spellEnd"/>
            <w:r w:rsidRPr="000F2FBD">
              <w:rPr>
                <w:rFonts w:ascii="Times New Roman" w:eastAsia="Calibri" w:hAnsi="Times New Roman" w:cs="Times New Roman"/>
                <w:color w:val="000000"/>
                <w:sz w:val="24"/>
                <w:szCs w:val="24"/>
                <w:lang w:eastAsia="ro-RO"/>
              </w:rPr>
              <w:t xml:space="preserve"> beneficiarului </w:t>
            </w:r>
            <w:proofErr w:type="spellStart"/>
            <w:r w:rsidRPr="000F2FBD">
              <w:rPr>
                <w:rFonts w:ascii="Times New Roman" w:eastAsia="Calibri" w:hAnsi="Times New Roman" w:cs="Times New Roman"/>
                <w:color w:val="000000"/>
                <w:sz w:val="24"/>
                <w:szCs w:val="24"/>
                <w:lang w:eastAsia="ro-RO"/>
              </w:rPr>
              <w:t>documentaţiile</w:t>
            </w:r>
            <w:proofErr w:type="spellEnd"/>
            <w:r w:rsidRPr="000F2FBD">
              <w:rPr>
                <w:rFonts w:ascii="Times New Roman" w:eastAsia="Calibri" w:hAnsi="Times New Roman" w:cs="Times New Roman"/>
                <w:color w:val="000000"/>
                <w:sz w:val="24"/>
                <w:szCs w:val="24"/>
                <w:lang w:eastAsia="ro-RO"/>
              </w:rPr>
              <w:t xml:space="preserve"> elaborate, prevăzute la capitolul V.3. din caietul de sarcini, în 2 exemplare în format editat pe suport de hârtie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1 exemplar pe suport electronic (CD, DVD, </w:t>
            </w:r>
            <w:proofErr w:type="spellStart"/>
            <w:r w:rsidRPr="000F2FBD">
              <w:rPr>
                <w:rFonts w:ascii="Times New Roman" w:eastAsia="Calibri" w:hAnsi="Times New Roman" w:cs="Times New Roman"/>
                <w:color w:val="000000"/>
                <w:sz w:val="24"/>
                <w:szCs w:val="24"/>
                <w:lang w:eastAsia="ro-RO"/>
              </w:rPr>
              <w:t>stick</w:t>
            </w:r>
            <w:proofErr w:type="spellEnd"/>
            <w:r w:rsidRPr="000F2FBD">
              <w:rPr>
                <w:rFonts w:ascii="Times New Roman" w:eastAsia="Calibri" w:hAnsi="Times New Roman" w:cs="Times New Roman"/>
                <w:color w:val="000000"/>
                <w:sz w:val="24"/>
                <w:szCs w:val="24"/>
                <w:lang w:eastAsia="ro-RO"/>
              </w:rPr>
              <w:t xml:space="preserve"> de memorie).</w:t>
            </w:r>
          </w:p>
          <w:p w:rsidR="008404F0" w:rsidRPr="000F2FBD" w:rsidRDefault="008404F0" w:rsidP="00224C9C">
            <w:pPr>
              <w:adjustRightInd w:val="0"/>
              <w:spacing w:after="0" w:line="240" w:lineRule="auto"/>
              <w:contextualSpacing/>
              <w:rPr>
                <w:rFonts w:ascii="Times New Roman" w:eastAsia="Calibri" w:hAnsi="Times New Roman" w:cs="Times New Roman"/>
                <w:color w:val="000000"/>
                <w:sz w:val="24"/>
                <w:szCs w:val="24"/>
                <w:lang w:eastAsia="ro-RO"/>
              </w:rPr>
            </w:pPr>
            <w:proofErr w:type="spellStart"/>
            <w:r w:rsidRPr="000F2FBD">
              <w:rPr>
                <w:rFonts w:ascii="Times New Roman" w:eastAsia="Calibri" w:hAnsi="Times New Roman" w:cs="Times New Roman"/>
                <w:color w:val="000000"/>
                <w:sz w:val="24"/>
                <w:szCs w:val="24"/>
                <w:lang w:eastAsia="ro-RO"/>
              </w:rPr>
              <w:t>Recepţia</w:t>
            </w:r>
            <w:proofErr w:type="spellEnd"/>
            <w:r w:rsidRPr="000F2FBD">
              <w:rPr>
                <w:rFonts w:ascii="Times New Roman" w:eastAsia="Calibri" w:hAnsi="Times New Roman" w:cs="Times New Roman"/>
                <w:color w:val="000000"/>
                <w:sz w:val="24"/>
                <w:szCs w:val="24"/>
                <w:lang w:eastAsia="ro-RO"/>
              </w:rPr>
              <w:t xml:space="preserve"> cantitativă va fi efectuată la sediul Executiv CEO (registratura) din municipiul Târgu-Jiu, str. Alexandru </w:t>
            </w:r>
            <w:proofErr w:type="spellStart"/>
            <w:r w:rsidRPr="000F2FBD">
              <w:rPr>
                <w:rFonts w:ascii="Times New Roman" w:eastAsia="Calibri" w:hAnsi="Times New Roman" w:cs="Times New Roman"/>
                <w:color w:val="000000"/>
                <w:sz w:val="24"/>
                <w:szCs w:val="24"/>
                <w:lang w:eastAsia="ro-RO"/>
              </w:rPr>
              <w:t>loan</w:t>
            </w:r>
            <w:proofErr w:type="spellEnd"/>
            <w:r w:rsidRPr="000F2FBD">
              <w:rPr>
                <w:rFonts w:ascii="Times New Roman" w:eastAsia="Calibri" w:hAnsi="Times New Roman" w:cs="Times New Roman"/>
                <w:color w:val="000000"/>
                <w:sz w:val="24"/>
                <w:szCs w:val="24"/>
                <w:lang w:eastAsia="ro-RO"/>
              </w:rPr>
              <w:t xml:space="preserve"> Cuza, nr.5, </w:t>
            </w:r>
            <w:proofErr w:type="spellStart"/>
            <w:r w:rsidRPr="000F2FBD">
              <w:rPr>
                <w:rFonts w:ascii="Times New Roman" w:eastAsia="Calibri" w:hAnsi="Times New Roman" w:cs="Times New Roman"/>
                <w:color w:val="000000"/>
                <w:sz w:val="24"/>
                <w:szCs w:val="24"/>
                <w:lang w:eastAsia="ro-RO"/>
              </w:rPr>
              <w:t>judeţul</w:t>
            </w:r>
            <w:proofErr w:type="spellEnd"/>
            <w:r w:rsidRPr="000F2FBD">
              <w:rPr>
                <w:rFonts w:ascii="Times New Roman" w:eastAsia="Calibri" w:hAnsi="Times New Roman" w:cs="Times New Roman"/>
                <w:color w:val="000000"/>
                <w:sz w:val="24"/>
                <w:szCs w:val="24"/>
                <w:lang w:eastAsia="ro-RO"/>
              </w:rPr>
              <w:t xml:space="preserve"> Gorj, România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va fi realizată pe baza întocmirii unui proces verbal de predare- primire a </w:t>
            </w:r>
            <w:proofErr w:type="spellStart"/>
            <w:r w:rsidRPr="000F2FBD">
              <w:rPr>
                <w:rFonts w:ascii="Times New Roman" w:eastAsia="Calibri" w:hAnsi="Times New Roman" w:cs="Times New Roman"/>
                <w:color w:val="000000"/>
                <w:sz w:val="24"/>
                <w:szCs w:val="24"/>
                <w:lang w:eastAsia="ro-RO"/>
              </w:rPr>
              <w:t>documentaţiei</w:t>
            </w:r>
            <w:proofErr w:type="spellEnd"/>
            <w:r w:rsidRPr="000F2FBD">
              <w:rPr>
                <w:rFonts w:ascii="Times New Roman" w:eastAsia="Calibri" w:hAnsi="Times New Roman" w:cs="Times New Roman"/>
                <w:color w:val="000000"/>
                <w:sz w:val="24"/>
                <w:szCs w:val="24"/>
                <w:lang w:eastAsia="ro-RO"/>
              </w:rPr>
              <w:t xml:space="preserve">, încheiat între reprezentantul prestatorului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responsabilul tehnic de contract al beneficiarului.</w:t>
            </w:r>
          </w:p>
          <w:p w:rsidR="00A2548B" w:rsidRPr="000F2FBD" w:rsidRDefault="008404F0" w:rsidP="00224C9C">
            <w:pPr>
              <w:adjustRightInd w:val="0"/>
              <w:spacing w:after="0" w:line="240" w:lineRule="auto"/>
              <w:contextualSpacing/>
              <w:rPr>
                <w:rFonts w:ascii="Times New Roman" w:eastAsia="Calibri" w:hAnsi="Times New Roman" w:cs="Times New Roman"/>
                <w:color w:val="000000"/>
                <w:sz w:val="24"/>
                <w:szCs w:val="24"/>
                <w:lang w:eastAsia="ro-RO"/>
              </w:rPr>
            </w:pPr>
            <w:proofErr w:type="spellStart"/>
            <w:r w:rsidRPr="000F2FBD">
              <w:rPr>
                <w:rFonts w:ascii="Times New Roman" w:eastAsia="Calibri" w:hAnsi="Times New Roman" w:cs="Times New Roman"/>
                <w:color w:val="000000"/>
                <w:sz w:val="24"/>
                <w:szCs w:val="24"/>
                <w:lang w:eastAsia="ro-RO"/>
              </w:rPr>
              <w:t>Recepţia</w:t>
            </w:r>
            <w:proofErr w:type="spellEnd"/>
            <w:r w:rsidRPr="000F2FBD">
              <w:rPr>
                <w:rFonts w:ascii="Times New Roman" w:eastAsia="Calibri" w:hAnsi="Times New Roman" w:cs="Times New Roman"/>
                <w:color w:val="000000"/>
                <w:sz w:val="24"/>
                <w:szCs w:val="24"/>
                <w:lang w:eastAsia="ro-RO"/>
              </w:rPr>
              <w:t xml:space="preserve"> calitativă a serviciilor prestate se va face în termen de cel mult în 60 de zile de la data depunerii </w:t>
            </w:r>
            <w:proofErr w:type="spellStart"/>
            <w:r w:rsidRPr="000F2FBD">
              <w:rPr>
                <w:rFonts w:ascii="Times New Roman" w:eastAsia="Calibri" w:hAnsi="Times New Roman" w:cs="Times New Roman"/>
                <w:color w:val="000000"/>
                <w:sz w:val="24"/>
                <w:szCs w:val="24"/>
                <w:lang w:eastAsia="ro-RO"/>
              </w:rPr>
              <w:t>documentaţiilor</w:t>
            </w:r>
            <w:proofErr w:type="spellEnd"/>
            <w:r w:rsidRPr="000F2FBD">
              <w:rPr>
                <w:rFonts w:ascii="Times New Roman" w:eastAsia="Calibri" w:hAnsi="Times New Roman" w:cs="Times New Roman"/>
                <w:color w:val="000000"/>
                <w:sz w:val="24"/>
                <w:szCs w:val="24"/>
                <w:lang w:eastAsia="ro-RO"/>
              </w:rPr>
              <w:t xml:space="preserve"> la registratura </w:t>
            </w:r>
            <w:proofErr w:type="spellStart"/>
            <w:r w:rsidRPr="000F2FBD">
              <w:rPr>
                <w:rFonts w:ascii="Times New Roman" w:eastAsia="Calibri" w:hAnsi="Times New Roman" w:cs="Times New Roman"/>
                <w:color w:val="000000"/>
                <w:sz w:val="24"/>
                <w:szCs w:val="24"/>
                <w:lang w:eastAsia="ro-RO"/>
              </w:rPr>
              <w:t>Societăţii</w:t>
            </w:r>
            <w:proofErr w:type="spellEnd"/>
            <w:r w:rsidRPr="000F2FBD">
              <w:rPr>
                <w:rFonts w:ascii="Times New Roman" w:eastAsia="Calibri" w:hAnsi="Times New Roman" w:cs="Times New Roman"/>
                <w:color w:val="000000"/>
                <w:sz w:val="24"/>
                <w:szCs w:val="24"/>
                <w:lang w:eastAsia="ro-RO"/>
              </w:rPr>
              <w:t xml:space="preserve"> Complexul Energetic Oltenia S.A., avizarea in Consiliu </w:t>
            </w:r>
            <w:proofErr w:type="spellStart"/>
            <w:r w:rsidRPr="000F2FBD">
              <w:rPr>
                <w:rFonts w:ascii="Times New Roman" w:eastAsia="Calibri" w:hAnsi="Times New Roman" w:cs="Times New Roman"/>
                <w:color w:val="000000"/>
                <w:sz w:val="24"/>
                <w:szCs w:val="24"/>
                <w:lang w:eastAsia="ro-RO"/>
              </w:rPr>
              <w:t>Tehnico</w:t>
            </w:r>
            <w:proofErr w:type="spellEnd"/>
            <w:r w:rsidRPr="000F2FBD">
              <w:rPr>
                <w:rFonts w:ascii="Times New Roman" w:eastAsia="Calibri" w:hAnsi="Times New Roman" w:cs="Times New Roman"/>
                <w:color w:val="000000"/>
                <w:sz w:val="24"/>
                <w:szCs w:val="24"/>
                <w:lang w:eastAsia="ro-RO"/>
              </w:rPr>
              <w:t xml:space="preserve">-Economic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asumarea acestora de către conducere, conform prevederilor legale. în cazul in</w:t>
            </w:r>
            <w:r w:rsidR="00A2548B" w:rsidRPr="000F2FBD">
              <w:rPr>
                <w:rFonts w:ascii="Times New Roman" w:eastAsia="Calibri" w:hAnsi="Times New Roman" w:cs="Times New Roman"/>
                <w:color w:val="000000"/>
                <w:sz w:val="24"/>
                <w:szCs w:val="24"/>
                <w:lang w:eastAsia="ro-RO"/>
              </w:rPr>
              <w:t xml:space="preserve"> care exista </w:t>
            </w:r>
            <w:proofErr w:type="spellStart"/>
            <w:r w:rsidR="00A2548B" w:rsidRPr="000F2FBD">
              <w:rPr>
                <w:rFonts w:ascii="Times New Roman" w:eastAsia="Calibri" w:hAnsi="Times New Roman" w:cs="Times New Roman"/>
                <w:color w:val="000000"/>
                <w:sz w:val="24"/>
                <w:szCs w:val="24"/>
                <w:lang w:eastAsia="ro-RO"/>
              </w:rPr>
              <w:t>observaţii</w:t>
            </w:r>
            <w:proofErr w:type="spellEnd"/>
            <w:r w:rsidR="00A2548B" w:rsidRPr="000F2FBD">
              <w:rPr>
                <w:rFonts w:ascii="Times New Roman" w:eastAsia="Calibri" w:hAnsi="Times New Roman" w:cs="Times New Roman"/>
                <w:color w:val="000000"/>
                <w:sz w:val="24"/>
                <w:szCs w:val="24"/>
                <w:lang w:eastAsia="ro-RO"/>
              </w:rPr>
              <w:t xml:space="preserve"> din partea conducerii cu privire la </w:t>
            </w:r>
            <w:proofErr w:type="spellStart"/>
            <w:r w:rsidR="00A2548B" w:rsidRPr="000F2FBD">
              <w:rPr>
                <w:rFonts w:ascii="Times New Roman" w:eastAsia="Calibri" w:hAnsi="Times New Roman" w:cs="Times New Roman"/>
                <w:color w:val="000000"/>
                <w:sz w:val="24"/>
                <w:szCs w:val="24"/>
                <w:lang w:eastAsia="ro-RO"/>
              </w:rPr>
              <w:t>neconformitati</w:t>
            </w:r>
            <w:proofErr w:type="spellEnd"/>
            <w:r w:rsidR="00A2548B" w:rsidRPr="000F2FBD">
              <w:rPr>
                <w:rFonts w:ascii="Times New Roman" w:eastAsia="Calibri" w:hAnsi="Times New Roman" w:cs="Times New Roman"/>
                <w:color w:val="000000"/>
                <w:sz w:val="24"/>
                <w:szCs w:val="24"/>
                <w:lang w:eastAsia="ro-RO"/>
              </w:rPr>
              <w:t xml:space="preserve">, termenul pentru </w:t>
            </w:r>
            <w:proofErr w:type="spellStart"/>
            <w:r w:rsidR="00A2548B" w:rsidRPr="000F2FBD">
              <w:rPr>
                <w:rFonts w:ascii="Times New Roman" w:eastAsia="Calibri" w:hAnsi="Times New Roman" w:cs="Times New Roman"/>
                <w:color w:val="000000"/>
                <w:sz w:val="24"/>
                <w:szCs w:val="24"/>
                <w:lang w:eastAsia="ro-RO"/>
              </w:rPr>
              <w:t>recepţie</w:t>
            </w:r>
            <w:proofErr w:type="spellEnd"/>
            <w:r w:rsidR="00A2548B" w:rsidRPr="000F2FBD">
              <w:rPr>
                <w:rFonts w:ascii="Times New Roman" w:eastAsia="Calibri" w:hAnsi="Times New Roman" w:cs="Times New Roman"/>
                <w:color w:val="000000"/>
                <w:sz w:val="24"/>
                <w:szCs w:val="24"/>
                <w:lang w:eastAsia="ro-RO"/>
              </w:rPr>
              <w:t xml:space="preserve"> va fi prelungit până la eliminarea </w:t>
            </w:r>
            <w:proofErr w:type="spellStart"/>
            <w:r w:rsidR="00A2548B" w:rsidRPr="000F2FBD">
              <w:rPr>
                <w:rFonts w:ascii="Times New Roman" w:eastAsia="Calibri" w:hAnsi="Times New Roman" w:cs="Times New Roman"/>
                <w:color w:val="000000"/>
                <w:sz w:val="24"/>
                <w:szCs w:val="24"/>
                <w:lang w:eastAsia="ro-RO"/>
              </w:rPr>
              <w:t>neconformităţilor</w:t>
            </w:r>
            <w:proofErr w:type="spellEnd"/>
            <w:r w:rsidR="00A2548B" w:rsidRPr="000F2FBD">
              <w:rPr>
                <w:rFonts w:ascii="Times New Roman" w:eastAsia="Calibri" w:hAnsi="Times New Roman" w:cs="Times New Roman"/>
                <w:color w:val="000000"/>
                <w:sz w:val="24"/>
                <w:szCs w:val="24"/>
                <w:lang w:eastAsia="ro-RO"/>
              </w:rPr>
              <w:t>, dar nu mai mult de 30 zile de la comunicare.</w:t>
            </w:r>
          </w:p>
          <w:p w:rsidR="008404F0" w:rsidRPr="000F2FBD" w:rsidRDefault="00A2548B"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Prestatorul suportă toate costurile suplimentare generate de </w:t>
            </w:r>
            <w:proofErr w:type="spellStart"/>
            <w:r w:rsidRPr="000F2FBD">
              <w:rPr>
                <w:rFonts w:ascii="Times New Roman" w:eastAsia="Calibri" w:hAnsi="Times New Roman" w:cs="Times New Roman"/>
                <w:color w:val="000000"/>
                <w:sz w:val="24"/>
                <w:szCs w:val="24"/>
                <w:lang w:eastAsia="ro-RO"/>
              </w:rPr>
              <w:t>operaţiile</w:t>
            </w:r>
            <w:proofErr w:type="spellEnd"/>
            <w:r w:rsidRPr="000F2FBD">
              <w:rPr>
                <w:rFonts w:ascii="Times New Roman" w:eastAsia="Calibri" w:hAnsi="Times New Roman" w:cs="Times New Roman"/>
                <w:color w:val="000000"/>
                <w:sz w:val="24"/>
                <w:szCs w:val="24"/>
                <w:lang w:eastAsia="ro-RO"/>
              </w:rPr>
              <w:t xml:space="preserve"> necesare remedierii </w:t>
            </w:r>
            <w:proofErr w:type="spellStart"/>
            <w:r w:rsidRPr="000F2FBD">
              <w:rPr>
                <w:rFonts w:ascii="Times New Roman" w:eastAsia="Calibri" w:hAnsi="Times New Roman" w:cs="Times New Roman"/>
                <w:color w:val="000000"/>
                <w:sz w:val="24"/>
                <w:szCs w:val="24"/>
                <w:lang w:eastAsia="ro-RO"/>
              </w:rPr>
              <w:t>neconformităţilor</w:t>
            </w:r>
            <w:proofErr w:type="spellEnd"/>
            <w:r w:rsidRPr="000F2FBD">
              <w:rPr>
                <w:rFonts w:ascii="Times New Roman" w:eastAsia="Calibri" w:hAnsi="Times New Roman" w:cs="Times New Roman"/>
                <w:color w:val="000000"/>
                <w:sz w:val="24"/>
                <w:szCs w:val="24"/>
                <w:lang w:eastAsia="ro-RO"/>
              </w:rPr>
              <w:t>.</w:t>
            </w:r>
          </w:p>
        </w:tc>
        <w:tc>
          <w:tcPr>
            <w:tcW w:w="9848" w:type="dxa"/>
            <w:tcBorders>
              <w:top w:val="single" w:sz="4" w:space="0" w:color="000000"/>
              <w:left w:val="single" w:sz="4" w:space="0" w:color="000000"/>
              <w:bottom w:val="single" w:sz="4" w:space="0" w:color="000000"/>
              <w:right w:val="single" w:sz="4" w:space="0" w:color="000000"/>
            </w:tcBorders>
            <w:vAlign w:val="center"/>
          </w:tcPr>
          <w:p w:rsidR="008404F0" w:rsidRPr="000F2FBD" w:rsidRDefault="008404F0"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404F0" w:rsidRPr="000F2FBD" w:rsidRDefault="008404F0"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VII.</w:t>
            </w:r>
          </w:p>
        </w:tc>
        <w:tc>
          <w:tcPr>
            <w:tcW w:w="209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0" w:firstLine="8"/>
              <w:rPr>
                <w:rFonts w:ascii="Times New Roman" w:eastAsia="Calibri" w:hAnsi="Times New Roman" w:cs="Times New Roman"/>
                <w:i/>
                <w:sz w:val="24"/>
                <w:szCs w:val="24"/>
              </w:rPr>
            </w:pPr>
            <w:r w:rsidRPr="000F2FBD">
              <w:rPr>
                <w:rFonts w:ascii="Times New Roman" w:eastAsia="Calibri" w:hAnsi="Times New Roman" w:cs="Times New Roman"/>
                <w:i/>
                <w:sz w:val="24"/>
                <w:szCs w:val="24"/>
              </w:rPr>
              <w:t>Modalități și condiții de plată</w:t>
            </w:r>
          </w:p>
        </w:tc>
        <w:tc>
          <w:tcPr>
            <w:tcW w:w="8308" w:type="dxa"/>
            <w:tcBorders>
              <w:top w:val="single" w:sz="4" w:space="0" w:color="000000"/>
              <w:left w:val="single" w:sz="4" w:space="0" w:color="000000"/>
              <w:bottom w:val="single" w:sz="4" w:space="0" w:color="000000"/>
              <w:right w:val="single" w:sz="4" w:space="0" w:color="000000"/>
            </w:tcBorders>
            <w:vAlign w:val="center"/>
          </w:tcPr>
          <w:p w:rsidR="00D9045D" w:rsidRPr="000F2FBD" w:rsidRDefault="00D9045D"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Plata se face în lei, în baza facturilor emise de prestator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acceptate de beneficiar, prin virament bancar sau compensare.</w:t>
            </w:r>
          </w:p>
          <w:p w:rsidR="00D9045D" w:rsidRPr="000F2FBD" w:rsidRDefault="00D9045D"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Prestatorul emite factura pentru serviciile prestate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acceptate conform prevederilor contractuale.</w:t>
            </w:r>
          </w:p>
          <w:p w:rsidR="00D9045D" w:rsidRPr="000F2FBD" w:rsidRDefault="00D9045D"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Fiecare factură va avea </w:t>
            </w:r>
            <w:proofErr w:type="spellStart"/>
            <w:r w:rsidRPr="000F2FBD">
              <w:rPr>
                <w:rFonts w:ascii="Times New Roman" w:eastAsia="Calibri" w:hAnsi="Times New Roman" w:cs="Times New Roman"/>
                <w:color w:val="000000"/>
                <w:sz w:val="24"/>
                <w:szCs w:val="24"/>
                <w:lang w:eastAsia="ro-RO"/>
              </w:rPr>
              <w:t>menţionat</w:t>
            </w:r>
            <w:proofErr w:type="spellEnd"/>
            <w:r w:rsidRPr="000F2FBD">
              <w:rPr>
                <w:rFonts w:ascii="Times New Roman" w:eastAsia="Calibri" w:hAnsi="Times New Roman" w:cs="Times New Roman"/>
                <w:color w:val="000000"/>
                <w:sz w:val="24"/>
                <w:szCs w:val="24"/>
                <w:lang w:eastAsia="ro-RO"/>
              </w:rPr>
              <w:t xml:space="preserve">, pe lângă </w:t>
            </w:r>
            <w:proofErr w:type="spellStart"/>
            <w:r w:rsidRPr="000F2FBD">
              <w:rPr>
                <w:rFonts w:ascii="Times New Roman" w:eastAsia="Calibri" w:hAnsi="Times New Roman" w:cs="Times New Roman"/>
                <w:color w:val="000000"/>
                <w:sz w:val="24"/>
                <w:szCs w:val="24"/>
                <w:lang w:eastAsia="ro-RO"/>
              </w:rPr>
              <w:t>informaţiile</w:t>
            </w:r>
            <w:proofErr w:type="spellEnd"/>
            <w:r w:rsidRPr="000F2FBD">
              <w:rPr>
                <w:rFonts w:ascii="Times New Roman" w:eastAsia="Calibri" w:hAnsi="Times New Roman" w:cs="Times New Roman"/>
                <w:color w:val="000000"/>
                <w:sz w:val="24"/>
                <w:szCs w:val="24"/>
                <w:lang w:eastAsia="ro-RO"/>
              </w:rPr>
              <w:t xml:space="preserve"> prevăzute de lege, numărul contractului, datele de emitere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de </w:t>
            </w:r>
            <w:proofErr w:type="spellStart"/>
            <w:r w:rsidRPr="000F2FBD">
              <w:rPr>
                <w:rFonts w:ascii="Times New Roman" w:eastAsia="Calibri" w:hAnsi="Times New Roman" w:cs="Times New Roman"/>
                <w:color w:val="000000"/>
                <w:sz w:val="24"/>
                <w:szCs w:val="24"/>
                <w:lang w:eastAsia="ro-RO"/>
              </w:rPr>
              <w:t>scadenţă</w:t>
            </w:r>
            <w:proofErr w:type="spellEnd"/>
            <w:r w:rsidRPr="000F2FBD">
              <w:rPr>
                <w:rFonts w:ascii="Times New Roman" w:eastAsia="Calibri" w:hAnsi="Times New Roman" w:cs="Times New Roman"/>
                <w:color w:val="000000"/>
                <w:sz w:val="24"/>
                <w:szCs w:val="24"/>
                <w:lang w:eastAsia="ro-RO"/>
              </w:rPr>
              <w:t xml:space="preserve"> ale facturii respective. Facturile vor fi trimise la registratura beneficiarului sau depuse în </w:t>
            </w:r>
            <w:proofErr w:type="spellStart"/>
            <w:r w:rsidRPr="000F2FBD">
              <w:rPr>
                <w:rFonts w:ascii="Times New Roman" w:eastAsia="Calibri" w:hAnsi="Times New Roman" w:cs="Times New Roman"/>
                <w:color w:val="000000"/>
                <w:sz w:val="24"/>
                <w:szCs w:val="24"/>
                <w:lang w:eastAsia="ro-RO"/>
              </w:rPr>
              <w:t>Spaţiul</w:t>
            </w:r>
            <w:proofErr w:type="spellEnd"/>
            <w:r w:rsidRPr="000F2FBD">
              <w:rPr>
                <w:rFonts w:ascii="Times New Roman" w:eastAsia="Calibri" w:hAnsi="Times New Roman" w:cs="Times New Roman"/>
                <w:color w:val="000000"/>
                <w:sz w:val="24"/>
                <w:szCs w:val="24"/>
                <w:lang w:eastAsia="ro-RO"/>
              </w:rPr>
              <w:t xml:space="preserve"> Privat Virtual.</w:t>
            </w:r>
          </w:p>
          <w:p w:rsidR="00D9045D" w:rsidRPr="000F2FBD" w:rsidRDefault="00D9045D"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Factura se emite după semnarea de către beneficiar a procesului-verbal de </w:t>
            </w:r>
            <w:proofErr w:type="spellStart"/>
            <w:r w:rsidRPr="000F2FBD">
              <w:rPr>
                <w:rFonts w:ascii="Times New Roman" w:eastAsia="Calibri" w:hAnsi="Times New Roman" w:cs="Times New Roman"/>
                <w:color w:val="000000"/>
                <w:sz w:val="24"/>
                <w:szCs w:val="24"/>
                <w:lang w:eastAsia="ro-RO"/>
              </w:rPr>
              <w:t>recepţie</w:t>
            </w:r>
            <w:proofErr w:type="spellEnd"/>
            <w:r w:rsidRPr="000F2FBD">
              <w:rPr>
                <w:rFonts w:ascii="Times New Roman" w:eastAsia="Calibri" w:hAnsi="Times New Roman" w:cs="Times New Roman"/>
                <w:color w:val="000000"/>
                <w:sz w:val="24"/>
                <w:szCs w:val="24"/>
                <w:lang w:eastAsia="ro-RO"/>
              </w:rPr>
              <w:t xml:space="preserve"> calitativă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a procesului-verbal de </w:t>
            </w:r>
            <w:proofErr w:type="spellStart"/>
            <w:r w:rsidRPr="000F2FBD">
              <w:rPr>
                <w:rFonts w:ascii="Times New Roman" w:eastAsia="Calibri" w:hAnsi="Times New Roman" w:cs="Times New Roman"/>
                <w:color w:val="000000"/>
                <w:sz w:val="24"/>
                <w:szCs w:val="24"/>
                <w:lang w:eastAsia="ro-RO"/>
              </w:rPr>
              <w:t>recepţie</w:t>
            </w:r>
            <w:proofErr w:type="spellEnd"/>
            <w:r w:rsidRPr="000F2FBD">
              <w:rPr>
                <w:rFonts w:ascii="Times New Roman" w:eastAsia="Calibri" w:hAnsi="Times New Roman" w:cs="Times New Roman"/>
                <w:color w:val="000000"/>
                <w:sz w:val="24"/>
                <w:szCs w:val="24"/>
                <w:lang w:eastAsia="ro-RO"/>
              </w:rPr>
              <w:t xml:space="preserve"> cantitativă, acceptat.</w:t>
            </w:r>
          </w:p>
          <w:p w:rsidR="00D9045D" w:rsidRPr="000F2FBD" w:rsidRDefault="00D9045D"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Procesul-verbal de </w:t>
            </w:r>
            <w:proofErr w:type="spellStart"/>
            <w:r w:rsidRPr="000F2FBD">
              <w:rPr>
                <w:rFonts w:ascii="Times New Roman" w:eastAsia="Calibri" w:hAnsi="Times New Roman" w:cs="Times New Roman"/>
                <w:color w:val="000000"/>
                <w:sz w:val="24"/>
                <w:szCs w:val="24"/>
                <w:lang w:eastAsia="ro-RO"/>
              </w:rPr>
              <w:t>recepţie</w:t>
            </w:r>
            <w:proofErr w:type="spellEnd"/>
            <w:r w:rsidRPr="000F2FBD">
              <w:rPr>
                <w:rFonts w:ascii="Times New Roman" w:eastAsia="Calibri" w:hAnsi="Times New Roman" w:cs="Times New Roman"/>
                <w:color w:val="000000"/>
                <w:sz w:val="24"/>
                <w:szCs w:val="24"/>
                <w:lang w:eastAsia="ro-RO"/>
              </w:rPr>
              <w:t xml:space="preserve"> calitativă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procesul-verbal de </w:t>
            </w:r>
            <w:proofErr w:type="spellStart"/>
            <w:r w:rsidRPr="000F2FBD">
              <w:rPr>
                <w:rFonts w:ascii="Times New Roman" w:eastAsia="Calibri" w:hAnsi="Times New Roman" w:cs="Times New Roman"/>
                <w:color w:val="000000"/>
                <w:sz w:val="24"/>
                <w:szCs w:val="24"/>
                <w:lang w:eastAsia="ro-RO"/>
              </w:rPr>
              <w:t>recepţie</w:t>
            </w:r>
            <w:proofErr w:type="spellEnd"/>
            <w:r w:rsidRPr="000F2FBD">
              <w:rPr>
                <w:rFonts w:ascii="Times New Roman" w:eastAsia="Calibri" w:hAnsi="Times New Roman" w:cs="Times New Roman"/>
                <w:color w:val="000000"/>
                <w:sz w:val="24"/>
                <w:szCs w:val="24"/>
                <w:lang w:eastAsia="ro-RO"/>
              </w:rPr>
              <w:t xml:space="preserve"> cantitativă </w:t>
            </w:r>
            <w:proofErr w:type="spellStart"/>
            <w:r w:rsidRPr="000F2FBD">
              <w:rPr>
                <w:rFonts w:ascii="Times New Roman" w:eastAsia="Calibri" w:hAnsi="Times New Roman" w:cs="Times New Roman"/>
                <w:color w:val="000000"/>
                <w:sz w:val="24"/>
                <w:szCs w:val="24"/>
                <w:lang w:eastAsia="ro-RO"/>
              </w:rPr>
              <w:t>însoţeşte</w:t>
            </w:r>
            <w:proofErr w:type="spellEnd"/>
            <w:r w:rsidRPr="000F2FBD">
              <w:rPr>
                <w:rFonts w:ascii="Times New Roman" w:eastAsia="Calibri" w:hAnsi="Times New Roman" w:cs="Times New Roman"/>
                <w:color w:val="000000"/>
                <w:sz w:val="24"/>
                <w:szCs w:val="24"/>
                <w:lang w:eastAsia="ro-RO"/>
              </w:rPr>
              <w:t xml:space="preserve"> factura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reprezintă elementele necesare realizării </w:t>
            </w:r>
            <w:proofErr w:type="spellStart"/>
            <w:r w:rsidRPr="000F2FBD">
              <w:rPr>
                <w:rFonts w:ascii="Times New Roman" w:eastAsia="Calibri" w:hAnsi="Times New Roman" w:cs="Times New Roman"/>
                <w:color w:val="000000"/>
                <w:sz w:val="24"/>
                <w:szCs w:val="24"/>
                <w:lang w:eastAsia="ro-RO"/>
              </w:rPr>
              <w:t>plăţii</w:t>
            </w:r>
            <w:proofErr w:type="spellEnd"/>
            <w:r w:rsidRPr="000F2FBD">
              <w:rPr>
                <w:rFonts w:ascii="Times New Roman" w:eastAsia="Calibri" w:hAnsi="Times New Roman" w:cs="Times New Roman"/>
                <w:color w:val="000000"/>
                <w:sz w:val="24"/>
                <w:szCs w:val="24"/>
                <w:lang w:eastAsia="ro-RO"/>
              </w:rPr>
              <w:t xml:space="preserve">, împreună cu celelalte documente justificative [Raportul de evaluare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tratare a riscurilor la securitatea fizică, nominal pentru fiecare unitate,</w:t>
            </w:r>
            <w:r w:rsidR="000D017F">
              <w:rPr>
                <w:rFonts w:ascii="Times New Roman" w:eastAsia="Calibri" w:hAnsi="Times New Roman" w:cs="Times New Roman"/>
                <w:color w:val="000000"/>
                <w:sz w:val="24"/>
                <w:szCs w:val="24"/>
                <w:lang w:eastAsia="ro-RO"/>
              </w:rPr>
              <w:t xml:space="preserve"> </w:t>
            </w:r>
            <w:r w:rsidRPr="000F2FBD">
              <w:rPr>
                <w:rFonts w:ascii="Times New Roman" w:eastAsia="Calibri" w:hAnsi="Times New Roman" w:cs="Times New Roman"/>
                <w:color w:val="000000"/>
                <w:sz w:val="24"/>
                <w:szCs w:val="24"/>
                <w:lang w:eastAsia="ro-RO"/>
              </w:rPr>
              <w:t>grila de evaluare, specifică obiectului de activitate, documentele-suport].</w:t>
            </w:r>
          </w:p>
          <w:p w:rsidR="00870EF2" w:rsidRPr="000F2FBD" w:rsidRDefault="00D9045D" w:rsidP="00224C9C">
            <w:pPr>
              <w:adjustRightInd w:val="0"/>
              <w:spacing w:after="0" w:line="240" w:lineRule="auto"/>
              <w:contextualSpacing/>
              <w:rPr>
                <w:rFonts w:ascii="Times New Roman" w:eastAsia="Calibri" w:hAnsi="Times New Roman" w:cs="Times New Roman"/>
                <w:color w:val="000000"/>
                <w:sz w:val="24"/>
                <w:szCs w:val="24"/>
                <w:lang w:eastAsia="ro-RO"/>
              </w:rPr>
            </w:pPr>
            <w:proofErr w:type="spellStart"/>
            <w:r w:rsidRPr="000F2FBD">
              <w:rPr>
                <w:rFonts w:ascii="Times New Roman" w:eastAsia="Calibri" w:hAnsi="Times New Roman" w:cs="Times New Roman"/>
                <w:color w:val="000000"/>
                <w:sz w:val="24"/>
                <w:szCs w:val="24"/>
                <w:lang w:eastAsia="ro-RO"/>
              </w:rPr>
              <w:t>Plăţile</w:t>
            </w:r>
            <w:proofErr w:type="spellEnd"/>
            <w:r w:rsidRPr="000F2FBD">
              <w:rPr>
                <w:rFonts w:ascii="Times New Roman" w:eastAsia="Calibri" w:hAnsi="Times New Roman" w:cs="Times New Roman"/>
                <w:color w:val="000000"/>
                <w:sz w:val="24"/>
                <w:szCs w:val="24"/>
                <w:lang w:eastAsia="ro-RO"/>
              </w:rPr>
              <w:t xml:space="preserve"> în favoarea prestatorului se vor efectua [conform graficului de </w:t>
            </w:r>
            <w:proofErr w:type="spellStart"/>
            <w:r w:rsidRPr="000F2FBD">
              <w:rPr>
                <w:rFonts w:ascii="Times New Roman" w:eastAsia="Calibri" w:hAnsi="Times New Roman" w:cs="Times New Roman"/>
                <w:color w:val="000000"/>
                <w:sz w:val="24"/>
                <w:szCs w:val="24"/>
                <w:lang w:eastAsia="ro-RO"/>
              </w:rPr>
              <w:t>plăţi</w:t>
            </w:r>
            <w:proofErr w:type="spellEnd"/>
            <w:r w:rsidRPr="000F2FBD">
              <w:rPr>
                <w:rFonts w:ascii="Times New Roman" w:eastAsia="Calibri" w:hAnsi="Times New Roman" w:cs="Times New Roman"/>
                <w:color w:val="000000"/>
                <w:sz w:val="24"/>
                <w:szCs w:val="24"/>
                <w:lang w:eastAsia="ro-RO"/>
              </w:rPr>
              <w:t xml:space="preserve">] în termen de 60 zile de la data înregistrării facturii fiscale de către beneficiar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a tuturor documentelor justificative.</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3259C4"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3259C4" w:rsidRPr="000F2FBD" w:rsidRDefault="003259C4"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3259C4" w:rsidRPr="000F2FBD" w:rsidRDefault="003259C4"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VIII.</w:t>
            </w:r>
          </w:p>
        </w:tc>
        <w:tc>
          <w:tcPr>
            <w:tcW w:w="2092" w:type="dxa"/>
            <w:tcBorders>
              <w:top w:val="single" w:sz="4" w:space="0" w:color="000000"/>
              <w:left w:val="single" w:sz="4" w:space="0" w:color="000000"/>
              <w:bottom w:val="single" w:sz="4" w:space="0" w:color="000000"/>
              <w:right w:val="single" w:sz="4" w:space="0" w:color="000000"/>
            </w:tcBorders>
            <w:vAlign w:val="center"/>
          </w:tcPr>
          <w:p w:rsidR="003259C4" w:rsidRPr="000F2FBD" w:rsidRDefault="00A22C72" w:rsidP="00224C9C">
            <w:pPr>
              <w:spacing w:after="0" w:line="240" w:lineRule="auto"/>
              <w:ind w:left="-80" w:firstLine="8"/>
              <w:rPr>
                <w:rFonts w:ascii="Times New Roman" w:eastAsia="Calibri" w:hAnsi="Times New Roman" w:cs="Times New Roman"/>
                <w:i/>
                <w:sz w:val="24"/>
                <w:szCs w:val="24"/>
              </w:rPr>
            </w:pPr>
            <w:r w:rsidRPr="000F2FBD">
              <w:rPr>
                <w:rFonts w:ascii="Times New Roman" w:eastAsia="Calibri" w:hAnsi="Times New Roman" w:cs="Times New Roman"/>
                <w:i/>
                <w:sz w:val="24"/>
                <w:szCs w:val="24"/>
              </w:rPr>
              <w:t>C</w:t>
            </w:r>
            <w:r w:rsidR="00B5147B" w:rsidRPr="000F2FBD">
              <w:rPr>
                <w:rFonts w:ascii="Times New Roman" w:eastAsia="Calibri" w:hAnsi="Times New Roman" w:cs="Times New Roman"/>
                <w:i/>
                <w:sz w:val="24"/>
                <w:szCs w:val="24"/>
              </w:rPr>
              <w:t xml:space="preserve">adrul legal care guvernează </w:t>
            </w:r>
            <w:proofErr w:type="spellStart"/>
            <w:r w:rsidR="00B5147B" w:rsidRPr="000F2FBD">
              <w:rPr>
                <w:rFonts w:ascii="Times New Roman" w:eastAsia="Calibri" w:hAnsi="Times New Roman" w:cs="Times New Roman"/>
                <w:i/>
                <w:sz w:val="24"/>
                <w:szCs w:val="24"/>
              </w:rPr>
              <w:t>relaţia</w:t>
            </w:r>
            <w:proofErr w:type="spellEnd"/>
            <w:r w:rsidR="00B5147B" w:rsidRPr="000F2FBD">
              <w:rPr>
                <w:rFonts w:ascii="Times New Roman" w:eastAsia="Calibri" w:hAnsi="Times New Roman" w:cs="Times New Roman"/>
                <w:i/>
                <w:sz w:val="24"/>
                <w:szCs w:val="24"/>
              </w:rPr>
              <w:t xml:space="preserve"> dintre entitatea contractantă </w:t>
            </w:r>
            <w:proofErr w:type="spellStart"/>
            <w:r w:rsidR="00B5147B" w:rsidRPr="000F2FBD">
              <w:rPr>
                <w:rFonts w:ascii="Times New Roman" w:eastAsia="Calibri" w:hAnsi="Times New Roman" w:cs="Times New Roman"/>
                <w:i/>
                <w:sz w:val="24"/>
                <w:szCs w:val="24"/>
              </w:rPr>
              <w:t>şi</w:t>
            </w:r>
            <w:proofErr w:type="spellEnd"/>
            <w:r w:rsidR="00B5147B" w:rsidRPr="000F2FBD">
              <w:rPr>
                <w:rFonts w:ascii="Times New Roman" w:eastAsia="Calibri" w:hAnsi="Times New Roman" w:cs="Times New Roman"/>
                <w:i/>
                <w:sz w:val="24"/>
                <w:szCs w:val="24"/>
              </w:rPr>
              <w:t xml:space="preserve"> furnizor (inclusiv în domeniile mediului, social </w:t>
            </w:r>
            <w:proofErr w:type="spellStart"/>
            <w:r w:rsidR="00B5147B" w:rsidRPr="000F2FBD">
              <w:rPr>
                <w:rFonts w:ascii="Times New Roman" w:eastAsia="Calibri" w:hAnsi="Times New Roman" w:cs="Times New Roman"/>
                <w:i/>
                <w:sz w:val="24"/>
                <w:szCs w:val="24"/>
              </w:rPr>
              <w:t>şi</w:t>
            </w:r>
            <w:proofErr w:type="spellEnd"/>
            <w:r w:rsidR="00B5147B" w:rsidRPr="000F2FBD">
              <w:rPr>
                <w:rFonts w:ascii="Times New Roman" w:eastAsia="Calibri" w:hAnsi="Times New Roman" w:cs="Times New Roman"/>
                <w:i/>
                <w:sz w:val="24"/>
                <w:szCs w:val="24"/>
              </w:rPr>
              <w:t xml:space="preserve"> al </w:t>
            </w:r>
            <w:proofErr w:type="spellStart"/>
            <w:r w:rsidR="00B5147B" w:rsidRPr="000F2FBD">
              <w:rPr>
                <w:rFonts w:ascii="Times New Roman" w:eastAsia="Calibri" w:hAnsi="Times New Roman" w:cs="Times New Roman"/>
                <w:i/>
                <w:sz w:val="24"/>
                <w:szCs w:val="24"/>
              </w:rPr>
              <w:t>relaţiilor</w:t>
            </w:r>
            <w:proofErr w:type="spellEnd"/>
            <w:r w:rsidR="00B5147B" w:rsidRPr="000F2FBD">
              <w:rPr>
                <w:rFonts w:ascii="Times New Roman" w:eastAsia="Calibri" w:hAnsi="Times New Roman" w:cs="Times New Roman"/>
                <w:i/>
                <w:sz w:val="24"/>
                <w:szCs w:val="24"/>
              </w:rPr>
              <w:t xml:space="preserve"> de muncă</w:t>
            </w:r>
          </w:p>
        </w:tc>
        <w:tc>
          <w:tcPr>
            <w:tcW w:w="8308" w:type="dxa"/>
            <w:tcBorders>
              <w:top w:val="single" w:sz="4" w:space="0" w:color="000000"/>
              <w:left w:val="single" w:sz="4" w:space="0" w:color="000000"/>
              <w:bottom w:val="single" w:sz="4" w:space="0" w:color="000000"/>
              <w:right w:val="single" w:sz="4" w:space="0" w:color="000000"/>
            </w:tcBorders>
            <w:vAlign w:val="center"/>
          </w:tcPr>
          <w:p w:rsidR="003259C4" w:rsidRPr="000F2FBD" w:rsidRDefault="00A22C72" w:rsidP="00224C9C">
            <w:pPr>
              <w:pStyle w:val="ListParagraph"/>
              <w:numPr>
                <w:ilvl w:val="0"/>
                <w:numId w:val="11"/>
              </w:numPr>
              <w:adjustRightInd w:val="0"/>
              <w:contextualSpacing/>
              <w:rPr>
                <w:rStyle w:val="Bodytext2"/>
                <w:rFonts w:eastAsiaTheme="majorEastAsia"/>
                <w:sz w:val="24"/>
                <w:szCs w:val="24"/>
              </w:rPr>
            </w:pPr>
            <w:r w:rsidRPr="000F2FBD">
              <w:rPr>
                <w:rStyle w:val="Bodytext2"/>
                <w:rFonts w:eastAsiaTheme="majorEastAsia"/>
                <w:sz w:val="24"/>
                <w:szCs w:val="24"/>
              </w:rPr>
              <w:t>Securitatea muncii</w:t>
            </w:r>
            <w:r w:rsidR="0017400E">
              <w:rPr>
                <w:rStyle w:val="Bodytext2"/>
                <w:rFonts w:eastAsiaTheme="majorEastAsia"/>
                <w:sz w:val="24"/>
                <w:szCs w:val="24"/>
              </w:rPr>
              <w:t>:</w:t>
            </w:r>
          </w:p>
          <w:p w:rsidR="00A22C72" w:rsidRPr="000F2FBD" w:rsidRDefault="00A22C72"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Prestatorul </w:t>
            </w:r>
            <w:proofErr w:type="spellStart"/>
            <w:r w:rsidRPr="000F2FBD">
              <w:rPr>
                <w:rFonts w:ascii="Times New Roman" w:eastAsia="Calibri" w:hAnsi="Times New Roman" w:cs="Times New Roman"/>
                <w:color w:val="000000"/>
                <w:sz w:val="24"/>
                <w:szCs w:val="24"/>
                <w:lang w:eastAsia="ro-RO"/>
              </w:rPr>
              <w:t>îşi</w:t>
            </w:r>
            <w:proofErr w:type="spellEnd"/>
            <w:r w:rsidRPr="000F2FBD">
              <w:rPr>
                <w:rFonts w:ascii="Times New Roman" w:eastAsia="Calibri" w:hAnsi="Times New Roman" w:cs="Times New Roman"/>
                <w:color w:val="000000"/>
                <w:sz w:val="24"/>
                <w:szCs w:val="24"/>
                <w:lang w:eastAsia="ro-RO"/>
              </w:rPr>
              <w:t xml:space="preserve"> va </w:t>
            </w:r>
            <w:proofErr w:type="spellStart"/>
            <w:r w:rsidRPr="000F2FBD">
              <w:rPr>
                <w:rFonts w:ascii="Times New Roman" w:eastAsia="Calibri" w:hAnsi="Times New Roman" w:cs="Times New Roman"/>
                <w:color w:val="000000"/>
                <w:sz w:val="24"/>
                <w:szCs w:val="24"/>
                <w:lang w:eastAsia="ro-RO"/>
              </w:rPr>
              <w:t>desfăşură</w:t>
            </w:r>
            <w:proofErr w:type="spellEnd"/>
            <w:r w:rsidRPr="000F2FBD">
              <w:rPr>
                <w:rFonts w:ascii="Times New Roman" w:eastAsia="Calibri" w:hAnsi="Times New Roman" w:cs="Times New Roman"/>
                <w:color w:val="000000"/>
                <w:sz w:val="24"/>
                <w:szCs w:val="24"/>
                <w:lang w:eastAsia="ro-RO"/>
              </w:rPr>
              <w:t xml:space="preserve"> activitatea în conformitate cu prevederile următoarelor acte normative:</w:t>
            </w:r>
          </w:p>
          <w:p w:rsidR="00A22C72" w:rsidRPr="000F2FBD" w:rsidRDefault="00A22C72"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o Legea nr. 319/2006 </w:t>
            </w:r>
            <w:proofErr w:type="spellStart"/>
            <w:r w:rsidRPr="000F2FBD">
              <w:rPr>
                <w:rFonts w:ascii="Times New Roman" w:eastAsia="Calibri" w:hAnsi="Times New Roman" w:cs="Times New Roman"/>
                <w:color w:val="000000"/>
                <w:sz w:val="24"/>
                <w:szCs w:val="24"/>
                <w:lang w:eastAsia="ro-RO"/>
              </w:rPr>
              <w:t>privindsecuritateaşisănătat</w:t>
            </w:r>
            <w:proofErr w:type="spellEnd"/>
            <w:r w:rsidRPr="000F2FBD">
              <w:rPr>
                <w:rFonts w:ascii="Times New Roman" w:eastAsia="Calibri" w:hAnsi="Times New Roman" w:cs="Times New Roman"/>
                <w:color w:val="000000"/>
                <w:sz w:val="24"/>
                <w:szCs w:val="24"/>
                <w:lang w:eastAsia="ro-RO"/>
              </w:rPr>
              <w:t xml:space="preserve"> </w:t>
            </w:r>
            <w:proofErr w:type="spellStart"/>
            <w:r w:rsidRPr="000F2FBD">
              <w:rPr>
                <w:rFonts w:ascii="Times New Roman" w:eastAsia="Calibri" w:hAnsi="Times New Roman" w:cs="Times New Roman"/>
                <w:color w:val="000000"/>
                <w:sz w:val="24"/>
                <w:szCs w:val="24"/>
                <w:lang w:eastAsia="ro-RO"/>
              </w:rPr>
              <w:t>eaînmuncă</w:t>
            </w:r>
            <w:proofErr w:type="spellEnd"/>
            <w:r w:rsidRPr="000F2FBD">
              <w:rPr>
                <w:rFonts w:ascii="Times New Roman" w:eastAsia="Calibri" w:hAnsi="Times New Roman" w:cs="Times New Roman"/>
                <w:color w:val="000000"/>
                <w:sz w:val="24"/>
                <w:szCs w:val="24"/>
                <w:lang w:eastAsia="ro-RO"/>
              </w:rPr>
              <w:t>;</w:t>
            </w:r>
          </w:p>
          <w:p w:rsidR="00A22C72" w:rsidRPr="000F2FBD" w:rsidRDefault="00A22C72"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o H.G. n</w:t>
            </w:r>
            <w:r w:rsidR="001C691B">
              <w:rPr>
                <w:rFonts w:ascii="Times New Roman" w:eastAsia="Calibri" w:hAnsi="Times New Roman" w:cs="Times New Roman"/>
                <w:color w:val="000000"/>
                <w:sz w:val="24"/>
                <w:szCs w:val="24"/>
                <w:lang w:eastAsia="ro-RO"/>
              </w:rPr>
              <w:t>r</w:t>
            </w:r>
            <w:r w:rsidRPr="000F2FBD">
              <w:rPr>
                <w:rFonts w:ascii="Times New Roman" w:eastAsia="Calibri" w:hAnsi="Times New Roman" w:cs="Times New Roman"/>
                <w:color w:val="000000"/>
                <w:sz w:val="24"/>
                <w:szCs w:val="24"/>
                <w:lang w:eastAsia="ro-RO"/>
              </w:rPr>
              <w:t>. 1425/2006 pentru aprobarea Normelor metodologice de aplicare a prevederilor Legii nr.</w:t>
            </w:r>
            <w:r w:rsidR="001C691B">
              <w:rPr>
                <w:rFonts w:ascii="Times New Roman" w:eastAsia="Calibri" w:hAnsi="Times New Roman" w:cs="Times New Roman"/>
                <w:color w:val="000000"/>
                <w:sz w:val="24"/>
                <w:szCs w:val="24"/>
                <w:lang w:eastAsia="ro-RO"/>
              </w:rPr>
              <w:t xml:space="preserve"> </w:t>
            </w:r>
            <w:r w:rsidRPr="000F2FBD">
              <w:rPr>
                <w:rFonts w:ascii="Times New Roman" w:eastAsia="Calibri" w:hAnsi="Times New Roman" w:cs="Times New Roman"/>
                <w:color w:val="000000"/>
                <w:sz w:val="24"/>
                <w:szCs w:val="24"/>
                <w:lang w:eastAsia="ro-RO"/>
              </w:rPr>
              <w:t xml:space="preserve">319/2006 privind securitatea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sănătatea în muncă;</w:t>
            </w:r>
          </w:p>
          <w:p w:rsidR="00A22C72" w:rsidRPr="000F2FBD" w:rsidRDefault="00A22C72"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o H.G. nr. 1091/2006 privind </w:t>
            </w:r>
            <w:proofErr w:type="spellStart"/>
            <w:r w:rsidRPr="000F2FBD">
              <w:rPr>
                <w:rFonts w:ascii="Times New Roman" w:eastAsia="Calibri" w:hAnsi="Times New Roman" w:cs="Times New Roman"/>
                <w:color w:val="000000"/>
                <w:sz w:val="24"/>
                <w:szCs w:val="24"/>
                <w:lang w:eastAsia="ro-RO"/>
              </w:rPr>
              <w:t>cerinţele</w:t>
            </w:r>
            <w:proofErr w:type="spellEnd"/>
            <w:r w:rsidRPr="000F2FBD">
              <w:rPr>
                <w:rFonts w:ascii="Times New Roman" w:eastAsia="Calibri" w:hAnsi="Times New Roman" w:cs="Times New Roman"/>
                <w:color w:val="000000"/>
                <w:sz w:val="24"/>
                <w:szCs w:val="24"/>
                <w:lang w:eastAsia="ro-RO"/>
              </w:rPr>
              <w:t xml:space="preserve"> minime de securitate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sănătate la locul de muncă.</w:t>
            </w:r>
          </w:p>
          <w:p w:rsidR="00A22C72" w:rsidRPr="000F2FBD" w:rsidRDefault="00F01CE4"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w:t>
            </w:r>
            <w:r w:rsidR="00A22C72" w:rsidRPr="000F2FBD">
              <w:rPr>
                <w:rFonts w:ascii="Times New Roman" w:eastAsia="Calibri" w:hAnsi="Times New Roman" w:cs="Times New Roman"/>
                <w:color w:val="000000"/>
                <w:sz w:val="24"/>
                <w:szCs w:val="24"/>
                <w:lang w:eastAsia="ro-RO"/>
              </w:rPr>
              <w:t xml:space="preserve"> Prevenirea </w:t>
            </w:r>
            <w:proofErr w:type="spellStart"/>
            <w:r w:rsidR="00A22C72" w:rsidRPr="000F2FBD">
              <w:rPr>
                <w:rFonts w:ascii="Times New Roman" w:eastAsia="Calibri" w:hAnsi="Times New Roman" w:cs="Times New Roman"/>
                <w:color w:val="000000"/>
                <w:sz w:val="24"/>
                <w:szCs w:val="24"/>
                <w:lang w:eastAsia="ro-RO"/>
              </w:rPr>
              <w:t>şi</w:t>
            </w:r>
            <w:proofErr w:type="spellEnd"/>
            <w:r w:rsidR="00A22C72" w:rsidRPr="000F2FBD">
              <w:rPr>
                <w:rFonts w:ascii="Times New Roman" w:eastAsia="Calibri" w:hAnsi="Times New Roman" w:cs="Times New Roman"/>
                <w:color w:val="000000"/>
                <w:sz w:val="24"/>
                <w:szCs w:val="24"/>
                <w:lang w:eastAsia="ro-RO"/>
              </w:rPr>
              <w:t xml:space="preserve"> stingerea incendiilor</w:t>
            </w:r>
            <w:r w:rsidR="001C691B">
              <w:rPr>
                <w:rFonts w:ascii="Times New Roman" w:eastAsia="Calibri" w:hAnsi="Times New Roman" w:cs="Times New Roman"/>
                <w:color w:val="000000"/>
                <w:sz w:val="24"/>
                <w:szCs w:val="24"/>
                <w:lang w:eastAsia="ro-RO"/>
              </w:rPr>
              <w:t>:</w:t>
            </w:r>
            <w:r w:rsidR="00A22C72" w:rsidRPr="000F2FBD">
              <w:rPr>
                <w:rFonts w:ascii="Times New Roman" w:eastAsia="Calibri" w:hAnsi="Times New Roman" w:cs="Times New Roman"/>
                <w:color w:val="000000"/>
                <w:sz w:val="24"/>
                <w:szCs w:val="24"/>
                <w:lang w:eastAsia="ro-RO"/>
              </w:rPr>
              <w:t xml:space="preserve"> In timpul </w:t>
            </w:r>
            <w:proofErr w:type="spellStart"/>
            <w:r w:rsidR="00A22C72" w:rsidRPr="000F2FBD">
              <w:rPr>
                <w:rFonts w:ascii="Times New Roman" w:eastAsia="Calibri" w:hAnsi="Times New Roman" w:cs="Times New Roman"/>
                <w:color w:val="000000"/>
                <w:sz w:val="24"/>
                <w:szCs w:val="24"/>
                <w:lang w:eastAsia="ro-RO"/>
              </w:rPr>
              <w:t>desfăşurării</w:t>
            </w:r>
            <w:proofErr w:type="spellEnd"/>
            <w:r w:rsidR="00A22C72" w:rsidRPr="000F2FBD">
              <w:rPr>
                <w:rFonts w:ascii="Times New Roman" w:eastAsia="Calibri" w:hAnsi="Times New Roman" w:cs="Times New Roman"/>
                <w:color w:val="000000"/>
                <w:sz w:val="24"/>
                <w:szCs w:val="24"/>
                <w:lang w:eastAsia="ro-RO"/>
              </w:rPr>
              <w:t xml:space="preserve"> </w:t>
            </w:r>
            <w:proofErr w:type="spellStart"/>
            <w:r w:rsidR="00A22C72" w:rsidRPr="000F2FBD">
              <w:rPr>
                <w:rFonts w:ascii="Times New Roman" w:eastAsia="Calibri" w:hAnsi="Times New Roman" w:cs="Times New Roman"/>
                <w:color w:val="000000"/>
                <w:sz w:val="24"/>
                <w:szCs w:val="24"/>
                <w:lang w:eastAsia="ro-RO"/>
              </w:rPr>
              <w:t>activităţii</w:t>
            </w:r>
            <w:proofErr w:type="spellEnd"/>
            <w:r w:rsidR="00A22C72" w:rsidRPr="000F2FBD">
              <w:rPr>
                <w:rFonts w:ascii="Times New Roman" w:eastAsia="Calibri" w:hAnsi="Times New Roman" w:cs="Times New Roman"/>
                <w:color w:val="000000"/>
                <w:sz w:val="24"/>
                <w:szCs w:val="24"/>
                <w:lang w:eastAsia="ro-RO"/>
              </w:rPr>
              <w:t xml:space="preserve">, pe linia prevenirii </w:t>
            </w:r>
            <w:proofErr w:type="spellStart"/>
            <w:r w:rsidR="00A22C72" w:rsidRPr="000F2FBD">
              <w:rPr>
                <w:rFonts w:ascii="Times New Roman" w:eastAsia="Calibri" w:hAnsi="Times New Roman" w:cs="Times New Roman"/>
                <w:color w:val="000000"/>
                <w:sz w:val="24"/>
                <w:szCs w:val="24"/>
                <w:lang w:eastAsia="ro-RO"/>
              </w:rPr>
              <w:t>şi</w:t>
            </w:r>
            <w:proofErr w:type="spellEnd"/>
            <w:r w:rsidR="00A22C72" w:rsidRPr="000F2FBD">
              <w:rPr>
                <w:rFonts w:ascii="Times New Roman" w:eastAsia="Calibri" w:hAnsi="Times New Roman" w:cs="Times New Roman"/>
                <w:color w:val="000000"/>
                <w:sz w:val="24"/>
                <w:szCs w:val="24"/>
                <w:lang w:eastAsia="ro-RO"/>
              </w:rPr>
              <w:t xml:space="preserve"> stingerii incendiilor, prestatorul va respecta întocmai prevederile:</w:t>
            </w:r>
          </w:p>
          <w:p w:rsidR="001C691B" w:rsidRDefault="00A22C72"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o Legii nr.</w:t>
            </w:r>
            <w:r w:rsidR="001C691B">
              <w:rPr>
                <w:rFonts w:ascii="Times New Roman" w:eastAsia="Calibri" w:hAnsi="Times New Roman" w:cs="Times New Roman"/>
                <w:color w:val="000000"/>
                <w:sz w:val="24"/>
                <w:szCs w:val="24"/>
                <w:lang w:eastAsia="ro-RO"/>
              </w:rPr>
              <w:t xml:space="preserve"> </w:t>
            </w:r>
            <w:r w:rsidRPr="000F2FBD">
              <w:rPr>
                <w:rFonts w:ascii="Times New Roman" w:eastAsia="Calibri" w:hAnsi="Times New Roman" w:cs="Times New Roman"/>
                <w:color w:val="000000"/>
                <w:sz w:val="24"/>
                <w:szCs w:val="24"/>
                <w:lang w:eastAsia="ro-RO"/>
              </w:rPr>
              <w:t xml:space="preserve">307/2006 privind apărarea împotriva incendiilor, cu modificările </w:t>
            </w:r>
            <w:proofErr w:type="spellStart"/>
            <w:r w:rsidRPr="000F2FBD">
              <w:rPr>
                <w:rFonts w:ascii="Times New Roman" w:eastAsia="Calibri" w:hAnsi="Times New Roman" w:cs="Times New Roman"/>
                <w:color w:val="000000"/>
                <w:sz w:val="24"/>
                <w:szCs w:val="24"/>
                <w:lang w:eastAsia="ro-RO"/>
              </w:rPr>
              <w:t>şi</w:t>
            </w:r>
            <w:proofErr w:type="spellEnd"/>
            <w:r w:rsidRPr="000F2FBD">
              <w:rPr>
                <w:rFonts w:ascii="Times New Roman" w:eastAsia="Calibri" w:hAnsi="Times New Roman" w:cs="Times New Roman"/>
                <w:color w:val="000000"/>
                <w:sz w:val="24"/>
                <w:szCs w:val="24"/>
                <w:lang w:eastAsia="ro-RO"/>
              </w:rPr>
              <w:t xml:space="preserve"> completările ulterioare; </w:t>
            </w:r>
          </w:p>
          <w:p w:rsidR="00F01CE4" w:rsidRPr="000F2FBD" w:rsidRDefault="00A22C72"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o Ordinul M.A.I. nr. 163/2007 pentru aprobarea Normelor generale de apărare împotriva incendiilor. </w:t>
            </w:r>
          </w:p>
          <w:p w:rsidR="00A22C72" w:rsidRPr="000F2FBD" w:rsidRDefault="00F01CE4"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w:t>
            </w:r>
            <w:r w:rsidR="00A22C72" w:rsidRPr="000F2FBD">
              <w:rPr>
                <w:rFonts w:ascii="Times New Roman" w:eastAsia="Calibri" w:hAnsi="Times New Roman" w:cs="Times New Roman"/>
                <w:color w:val="000000"/>
                <w:sz w:val="24"/>
                <w:szCs w:val="24"/>
                <w:lang w:eastAsia="ro-RO"/>
              </w:rPr>
              <w:t xml:space="preserve"> </w:t>
            </w:r>
            <w:proofErr w:type="spellStart"/>
            <w:r w:rsidR="00A22C72" w:rsidRPr="000F2FBD">
              <w:rPr>
                <w:rFonts w:ascii="Times New Roman" w:eastAsia="Calibri" w:hAnsi="Times New Roman" w:cs="Times New Roman"/>
                <w:color w:val="000000"/>
                <w:sz w:val="24"/>
                <w:szCs w:val="24"/>
                <w:lang w:eastAsia="ro-RO"/>
              </w:rPr>
              <w:t>Protecţia</w:t>
            </w:r>
            <w:proofErr w:type="spellEnd"/>
            <w:r w:rsidR="00A22C72" w:rsidRPr="000F2FBD">
              <w:rPr>
                <w:rFonts w:ascii="Times New Roman" w:eastAsia="Calibri" w:hAnsi="Times New Roman" w:cs="Times New Roman"/>
                <w:color w:val="000000"/>
                <w:sz w:val="24"/>
                <w:szCs w:val="24"/>
                <w:lang w:eastAsia="ro-RO"/>
              </w:rPr>
              <w:t xml:space="preserve"> mediului</w:t>
            </w:r>
            <w:r w:rsidR="0017400E">
              <w:rPr>
                <w:rFonts w:ascii="Times New Roman" w:eastAsia="Calibri" w:hAnsi="Times New Roman" w:cs="Times New Roman"/>
                <w:color w:val="000000"/>
                <w:sz w:val="24"/>
                <w:szCs w:val="24"/>
                <w:lang w:eastAsia="ro-RO"/>
              </w:rPr>
              <w:t>:</w:t>
            </w:r>
          </w:p>
          <w:p w:rsidR="00A22C72" w:rsidRPr="000F2FBD" w:rsidRDefault="00A22C72" w:rsidP="00224C9C">
            <w:pPr>
              <w:adjustRightInd w:val="0"/>
              <w:spacing w:after="0" w:line="240" w:lineRule="auto"/>
              <w:contextualSpacing/>
              <w:rPr>
                <w:rFonts w:ascii="Times New Roman" w:eastAsia="Calibri" w:hAnsi="Times New Roman" w:cs="Times New Roman"/>
                <w:color w:val="000000"/>
                <w:sz w:val="24"/>
                <w:szCs w:val="24"/>
                <w:lang w:eastAsia="ro-RO"/>
              </w:rPr>
            </w:pPr>
            <w:r w:rsidRPr="000F2FBD">
              <w:rPr>
                <w:rFonts w:ascii="Times New Roman" w:eastAsia="Calibri" w:hAnsi="Times New Roman" w:cs="Times New Roman"/>
                <w:color w:val="000000"/>
                <w:sz w:val="24"/>
                <w:szCs w:val="24"/>
                <w:lang w:eastAsia="ro-RO"/>
              </w:rPr>
              <w:t xml:space="preserve">Prestatorul va manifesta o </w:t>
            </w:r>
            <w:proofErr w:type="spellStart"/>
            <w:r w:rsidRPr="000F2FBD">
              <w:rPr>
                <w:rFonts w:ascii="Times New Roman" w:eastAsia="Calibri" w:hAnsi="Times New Roman" w:cs="Times New Roman"/>
                <w:color w:val="000000"/>
                <w:sz w:val="24"/>
                <w:szCs w:val="24"/>
                <w:lang w:eastAsia="ro-RO"/>
              </w:rPr>
              <w:t>atenţie</w:t>
            </w:r>
            <w:proofErr w:type="spellEnd"/>
            <w:r w:rsidRPr="000F2FBD">
              <w:rPr>
                <w:rFonts w:ascii="Times New Roman" w:eastAsia="Calibri" w:hAnsi="Times New Roman" w:cs="Times New Roman"/>
                <w:color w:val="000000"/>
                <w:sz w:val="24"/>
                <w:szCs w:val="24"/>
                <w:lang w:eastAsia="ro-RO"/>
              </w:rPr>
              <w:t xml:space="preserve"> deosebită astfel încât să se evite producerea oricăror evenimente care să aibă efecte nocive asupra mediului înconjurător, cu respectarea întocmai a prevederilor O.U.G. nr. 195/2005 privind </w:t>
            </w:r>
            <w:proofErr w:type="spellStart"/>
            <w:r w:rsidRPr="000F2FBD">
              <w:rPr>
                <w:rFonts w:ascii="Times New Roman" w:eastAsia="Calibri" w:hAnsi="Times New Roman" w:cs="Times New Roman"/>
                <w:color w:val="000000"/>
                <w:sz w:val="24"/>
                <w:szCs w:val="24"/>
                <w:lang w:eastAsia="ro-RO"/>
              </w:rPr>
              <w:t>protecţia</w:t>
            </w:r>
            <w:proofErr w:type="spellEnd"/>
            <w:r w:rsidRPr="000F2FBD">
              <w:rPr>
                <w:rFonts w:ascii="Times New Roman" w:eastAsia="Calibri" w:hAnsi="Times New Roman" w:cs="Times New Roman"/>
                <w:color w:val="000000"/>
                <w:sz w:val="24"/>
                <w:szCs w:val="24"/>
                <w:lang w:eastAsia="ro-RO"/>
              </w:rPr>
              <w:t xml:space="preserve"> mediului.</w:t>
            </w:r>
          </w:p>
        </w:tc>
        <w:tc>
          <w:tcPr>
            <w:tcW w:w="9848" w:type="dxa"/>
            <w:tcBorders>
              <w:top w:val="single" w:sz="4" w:space="0" w:color="000000"/>
              <w:left w:val="single" w:sz="4" w:space="0" w:color="000000"/>
              <w:bottom w:val="single" w:sz="4" w:space="0" w:color="000000"/>
              <w:right w:val="single" w:sz="4" w:space="0" w:color="000000"/>
            </w:tcBorders>
            <w:vAlign w:val="center"/>
          </w:tcPr>
          <w:p w:rsidR="003259C4" w:rsidRPr="000F2FBD" w:rsidRDefault="003259C4"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3259C4" w:rsidRPr="000F2FBD" w:rsidRDefault="003259C4"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XI.</w:t>
            </w:r>
          </w:p>
        </w:tc>
        <w:tc>
          <w:tcPr>
            <w:tcW w:w="209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0" w:firstLine="8"/>
              <w:rPr>
                <w:rFonts w:ascii="Times New Roman" w:eastAsia="Calibri" w:hAnsi="Times New Roman" w:cs="Times New Roman"/>
                <w:i/>
                <w:sz w:val="24"/>
                <w:szCs w:val="24"/>
              </w:rPr>
            </w:pPr>
            <w:proofErr w:type="spellStart"/>
            <w:r w:rsidRPr="000F2FBD">
              <w:rPr>
                <w:rFonts w:ascii="Times New Roman" w:eastAsia="Calibri" w:hAnsi="Times New Roman" w:cs="Times New Roman"/>
                <w:i/>
                <w:sz w:val="24"/>
                <w:szCs w:val="24"/>
              </w:rPr>
              <w:t>Dispozitii</w:t>
            </w:r>
            <w:proofErr w:type="spellEnd"/>
            <w:r w:rsidRPr="000F2FBD">
              <w:rPr>
                <w:rFonts w:ascii="Times New Roman" w:eastAsia="Calibri" w:hAnsi="Times New Roman" w:cs="Times New Roman"/>
                <w:i/>
                <w:sz w:val="24"/>
                <w:szCs w:val="24"/>
              </w:rPr>
              <w:t xml:space="preserve"> finale</w:t>
            </w:r>
          </w:p>
        </w:tc>
        <w:tc>
          <w:tcPr>
            <w:tcW w:w="8308" w:type="dxa"/>
            <w:tcBorders>
              <w:top w:val="single" w:sz="4" w:space="0" w:color="000000"/>
              <w:left w:val="single" w:sz="4" w:space="0" w:color="000000"/>
              <w:bottom w:val="single" w:sz="4" w:space="0" w:color="000000"/>
              <w:right w:val="single" w:sz="4" w:space="0" w:color="000000"/>
            </w:tcBorders>
            <w:vAlign w:val="center"/>
          </w:tcPr>
          <w:p w:rsidR="00FE1B88" w:rsidRPr="000F2FBD" w:rsidRDefault="00FE1B88" w:rsidP="00224C9C">
            <w:pPr>
              <w:spacing w:after="0" w:line="240" w:lineRule="auto"/>
              <w:contextualSpacing/>
              <w:rPr>
                <w:rFonts w:ascii="Times New Roman" w:eastAsia="Calibri" w:hAnsi="Times New Roman" w:cs="Times New Roman"/>
                <w:b/>
                <w:sz w:val="24"/>
                <w:szCs w:val="24"/>
              </w:rPr>
            </w:pPr>
            <w:r w:rsidRPr="000F2FBD">
              <w:rPr>
                <w:rFonts w:ascii="Times New Roman" w:eastAsia="Calibri" w:hAnsi="Times New Roman" w:cs="Times New Roman"/>
                <w:b/>
                <w:sz w:val="24"/>
                <w:szCs w:val="24"/>
              </w:rPr>
              <w:t>Alte precizări</w:t>
            </w:r>
          </w:p>
          <w:p w:rsidR="00FE1B88" w:rsidRPr="000F2FBD" w:rsidRDefault="00FE1B88"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Prestatorul trebuie prezinte in termen de 5 zile o </w:t>
            </w:r>
            <w:proofErr w:type="spellStart"/>
            <w:r w:rsidRPr="000F2FBD">
              <w:rPr>
                <w:rFonts w:ascii="Times New Roman" w:eastAsia="Calibri" w:hAnsi="Times New Roman" w:cs="Times New Roman"/>
                <w:sz w:val="24"/>
                <w:szCs w:val="24"/>
              </w:rPr>
              <w:t>poliţă</w:t>
            </w:r>
            <w:proofErr w:type="spellEnd"/>
            <w:r w:rsidRPr="000F2FBD">
              <w:rPr>
                <w:rFonts w:ascii="Times New Roman" w:eastAsia="Calibri" w:hAnsi="Times New Roman" w:cs="Times New Roman"/>
                <w:sz w:val="24"/>
                <w:szCs w:val="24"/>
              </w:rPr>
              <w:t xml:space="preserve"> de asigurare de răspundere civila de minim 10000 euro, încheiată pe o perioadă de minim 3 ani, pentru suportarea eventualelor pagube produse după implementarea </w:t>
            </w:r>
            <w:proofErr w:type="spellStart"/>
            <w:r w:rsidRPr="000F2FBD">
              <w:rPr>
                <w:rFonts w:ascii="Times New Roman" w:eastAsia="Calibri" w:hAnsi="Times New Roman" w:cs="Times New Roman"/>
                <w:sz w:val="24"/>
                <w:szCs w:val="24"/>
              </w:rPr>
              <w:t>soluţiilor</w:t>
            </w:r>
            <w:proofErr w:type="spellEnd"/>
            <w:r w:rsidRPr="000F2FBD">
              <w:rPr>
                <w:rFonts w:ascii="Times New Roman" w:eastAsia="Calibri" w:hAnsi="Times New Roman" w:cs="Times New Roman"/>
                <w:sz w:val="24"/>
                <w:szCs w:val="24"/>
              </w:rPr>
              <w:t xml:space="preserve"> ce decurg din Raport.</w:t>
            </w:r>
          </w:p>
          <w:p w:rsidR="00FE1B88" w:rsidRPr="000F2FBD" w:rsidRDefault="00FE1B88"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Nu se admit ofertele </w:t>
            </w:r>
            <w:proofErr w:type="spellStart"/>
            <w:r w:rsidRPr="000F2FBD">
              <w:rPr>
                <w:rFonts w:ascii="Times New Roman" w:eastAsia="Calibri" w:hAnsi="Times New Roman" w:cs="Times New Roman"/>
                <w:sz w:val="24"/>
                <w:szCs w:val="24"/>
              </w:rPr>
              <w:t>parţiale</w:t>
            </w:r>
            <w:proofErr w:type="spellEnd"/>
            <w:r w:rsidRPr="000F2FBD">
              <w:rPr>
                <w:rFonts w:ascii="Times New Roman" w:eastAsia="Calibri" w:hAnsi="Times New Roman" w:cs="Times New Roman"/>
                <w:sz w:val="24"/>
                <w:szCs w:val="24"/>
              </w:rPr>
              <w:t xml:space="preserve"> din punct de vedere cantitativ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calitativ ci numai ofertele integrale.</w:t>
            </w:r>
          </w:p>
          <w:p w:rsidR="00FE1B88" w:rsidRPr="000F2FBD" w:rsidRDefault="00FE1B88"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Propunerea financiară va fi întocmită în lei, fără T.V.A.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va </w:t>
            </w:r>
            <w:proofErr w:type="spellStart"/>
            <w:r w:rsidRPr="000F2FBD">
              <w:rPr>
                <w:rFonts w:ascii="Times New Roman" w:eastAsia="Calibri" w:hAnsi="Times New Roman" w:cs="Times New Roman"/>
                <w:sz w:val="24"/>
                <w:szCs w:val="24"/>
              </w:rPr>
              <w:t>conţine</w:t>
            </w:r>
            <w:proofErr w:type="spellEnd"/>
            <w:r w:rsidRPr="000F2FBD">
              <w:rPr>
                <w:rFonts w:ascii="Times New Roman" w:eastAsia="Calibri" w:hAnsi="Times New Roman" w:cs="Times New Roman"/>
                <w:sz w:val="24"/>
                <w:szCs w:val="24"/>
              </w:rPr>
              <w:t xml:space="preserve"> un deviz de calcul din care să reiese categoriile de </w:t>
            </w:r>
            <w:proofErr w:type="spellStart"/>
            <w:r w:rsidRPr="000F2FBD">
              <w:rPr>
                <w:rFonts w:ascii="Times New Roman" w:eastAsia="Calibri" w:hAnsi="Times New Roman" w:cs="Times New Roman"/>
                <w:sz w:val="24"/>
                <w:szCs w:val="24"/>
              </w:rPr>
              <w:t>activităţi</w:t>
            </w:r>
            <w:proofErr w:type="spellEnd"/>
            <w:r w:rsidRPr="000F2FBD">
              <w:rPr>
                <w:rFonts w:ascii="Times New Roman" w:eastAsia="Calibri" w:hAnsi="Times New Roman" w:cs="Times New Roman"/>
                <w:sz w:val="24"/>
                <w:szCs w:val="24"/>
              </w:rPr>
              <w:t xml:space="preserve"> efectuate necesare realizării serviciului, timp alocat/ore pentru fiecare activitate, </w:t>
            </w:r>
            <w:proofErr w:type="spellStart"/>
            <w:r w:rsidRPr="000F2FBD">
              <w:rPr>
                <w:rFonts w:ascii="Times New Roman" w:eastAsia="Calibri" w:hAnsi="Times New Roman" w:cs="Times New Roman"/>
                <w:sz w:val="24"/>
                <w:szCs w:val="24"/>
              </w:rPr>
              <w:t>preţul</w:t>
            </w:r>
            <w:proofErr w:type="spellEnd"/>
            <w:r w:rsidRPr="000F2FBD">
              <w:rPr>
                <w:rFonts w:ascii="Times New Roman" w:eastAsia="Calibri" w:hAnsi="Times New Roman" w:cs="Times New Roman"/>
                <w:sz w:val="24"/>
                <w:szCs w:val="24"/>
              </w:rPr>
              <w:t xml:space="preserve"> unitar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valoarea aferentă.</w:t>
            </w:r>
          </w:p>
          <w:p w:rsidR="00FE1B88" w:rsidRPr="000F2FBD" w:rsidRDefault="00FE1B88"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Devizul de calcul va fi întocmit cu justificarea detaliată a </w:t>
            </w:r>
            <w:proofErr w:type="spellStart"/>
            <w:r w:rsidRPr="000F2FBD">
              <w:rPr>
                <w:rFonts w:ascii="Times New Roman" w:eastAsia="Calibri" w:hAnsi="Times New Roman" w:cs="Times New Roman"/>
                <w:sz w:val="24"/>
                <w:szCs w:val="24"/>
              </w:rPr>
              <w:t>preţului</w:t>
            </w:r>
            <w:proofErr w:type="spellEnd"/>
            <w:r w:rsidRPr="000F2FBD">
              <w:rPr>
                <w:rFonts w:ascii="Times New Roman" w:eastAsia="Calibri" w:hAnsi="Times New Roman" w:cs="Times New Roman"/>
                <w:sz w:val="24"/>
                <w:szCs w:val="24"/>
              </w:rPr>
              <w:t xml:space="preserve"> ofertei: cheltuieli directe de prestare, cheltuieli de transport, cheltuieli de cazare, diurnă, manoperă (număr de ore de prestare x valoare oră manoperă) inclusiv </w:t>
            </w:r>
            <w:proofErr w:type="spellStart"/>
            <w:r w:rsidRPr="000F2FBD">
              <w:rPr>
                <w:rFonts w:ascii="Times New Roman" w:eastAsia="Calibri" w:hAnsi="Times New Roman" w:cs="Times New Roman"/>
                <w:sz w:val="24"/>
                <w:szCs w:val="24"/>
              </w:rPr>
              <w:t>contribuţii</w:t>
            </w:r>
            <w:proofErr w:type="spellEnd"/>
            <w:r w:rsidRPr="000F2FBD">
              <w:rPr>
                <w:rFonts w:ascii="Times New Roman" w:eastAsia="Calibri" w:hAnsi="Times New Roman" w:cs="Times New Roman"/>
                <w:sz w:val="24"/>
                <w:szCs w:val="24"/>
              </w:rPr>
              <w:t xml:space="preserve"> asupra manoperei, cheltuieli cu materiale consumabile necesare realizării </w:t>
            </w:r>
            <w:proofErr w:type="spellStart"/>
            <w:r w:rsidRPr="000F2FBD">
              <w:rPr>
                <w:rFonts w:ascii="Times New Roman" w:eastAsia="Calibri" w:hAnsi="Times New Roman" w:cs="Times New Roman"/>
                <w:sz w:val="24"/>
                <w:szCs w:val="24"/>
              </w:rPr>
              <w:t>prestaţiei</w:t>
            </w:r>
            <w:proofErr w:type="spellEnd"/>
            <w:r w:rsidRPr="000F2FBD">
              <w:rPr>
                <w:rFonts w:ascii="Times New Roman" w:eastAsia="Calibri" w:hAnsi="Times New Roman" w:cs="Times New Roman"/>
                <w:sz w:val="24"/>
                <w:szCs w:val="24"/>
              </w:rPr>
              <w:t>, cheltuieli indirecte, cotă profit.</w:t>
            </w:r>
          </w:p>
          <w:p w:rsidR="00870EF2" w:rsidRPr="000F2FBD" w:rsidRDefault="00FE1B88"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Prestatorul va instrui personalul în vederea respectării </w:t>
            </w:r>
            <w:proofErr w:type="spellStart"/>
            <w:r w:rsidRPr="000F2FBD">
              <w:rPr>
                <w:rFonts w:ascii="Times New Roman" w:eastAsia="Calibri" w:hAnsi="Times New Roman" w:cs="Times New Roman"/>
                <w:sz w:val="24"/>
                <w:szCs w:val="24"/>
              </w:rPr>
              <w:t>legislaţiei</w:t>
            </w:r>
            <w:proofErr w:type="spellEnd"/>
            <w:r w:rsidRPr="000F2FBD">
              <w:rPr>
                <w:rFonts w:ascii="Times New Roman" w:eastAsia="Calibri" w:hAnsi="Times New Roman" w:cs="Times New Roman"/>
                <w:sz w:val="24"/>
                <w:szCs w:val="24"/>
              </w:rPr>
              <w:t xml:space="preserve"> cu privire la prelucrarea datelor cu caracter personal conform Regulamentului Uniunii Europene nr. 679/2016.</w:t>
            </w:r>
          </w:p>
          <w:p w:rsidR="005577E5" w:rsidRPr="000F2FBD" w:rsidRDefault="00800350" w:rsidP="00224C9C">
            <w:pPr>
              <w:spacing w:after="0" w:line="240" w:lineRule="auto"/>
              <w:contextualSpacing/>
              <w:rPr>
                <w:rFonts w:ascii="Times New Roman" w:eastAsia="Calibri" w:hAnsi="Times New Roman" w:cs="Times New Roman"/>
                <w:b/>
                <w:sz w:val="24"/>
                <w:szCs w:val="24"/>
              </w:rPr>
            </w:pPr>
            <w:r w:rsidRPr="000F2FBD">
              <w:rPr>
                <w:rFonts w:ascii="Times New Roman" w:eastAsia="Calibri" w:hAnsi="Times New Roman" w:cs="Times New Roman"/>
                <w:b/>
                <w:sz w:val="24"/>
                <w:szCs w:val="24"/>
              </w:rPr>
              <w:t xml:space="preserve">Ipoteze </w:t>
            </w:r>
            <w:proofErr w:type="spellStart"/>
            <w:r w:rsidRPr="000F2FBD">
              <w:rPr>
                <w:rFonts w:ascii="Times New Roman" w:eastAsia="Calibri" w:hAnsi="Times New Roman" w:cs="Times New Roman"/>
                <w:b/>
                <w:sz w:val="24"/>
                <w:szCs w:val="24"/>
              </w:rPr>
              <w:t>şi</w:t>
            </w:r>
            <w:proofErr w:type="spellEnd"/>
            <w:r w:rsidRPr="000F2FBD">
              <w:rPr>
                <w:rFonts w:ascii="Times New Roman" w:eastAsia="Calibri" w:hAnsi="Times New Roman" w:cs="Times New Roman"/>
                <w:b/>
                <w:sz w:val="24"/>
                <w:szCs w:val="24"/>
              </w:rPr>
              <w:t xml:space="preserve"> riscuri </w:t>
            </w:r>
          </w:p>
          <w:p w:rsidR="00800350" w:rsidRPr="000F2FBD" w:rsidRDefault="00800350" w:rsidP="00224C9C">
            <w:pPr>
              <w:spacing w:after="0" w:line="240" w:lineRule="auto"/>
              <w:contextualSpacing/>
              <w:rPr>
                <w:rFonts w:ascii="Times New Roman" w:eastAsia="Calibri" w:hAnsi="Times New Roman" w:cs="Times New Roman"/>
                <w:b/>
                <w:sz w:val="24"/>
                <w:szCs w:val="24"/>
              </w:rPr>
            </w:pPr>
            <w:r w:rsidRPr="000F2FBD">
              <w:rPr>
                <w:rFonts w:ascii="Times New Roman" w:eastAsia="Calibri" w:hAnsi="Times New Roman" w:cs="Times New Roman"/>
                <w:b/>
                <w:sz w:val="24"/>
                <w:szCs w:val="24"/>
              </w:rPr>
              <w:t>Ipoteze</w:t>
            </w:r>
          </w:p>
          <w:p w:rsidR="00800350" w:rsidRPr="000F2FBD" w:rsidRDefault="00800350"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Principalele ipoteze sunt:</w:t>
            </w:r>
          </w:p>
          <w:p w:rsidR="00E02B6A" w:rsidRPr="000F2FBD" w:rsidRDefault="002433ED"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w:t>
            </w:r>
            <w:r w:rsidR="00800350" w:rsidRPr="000F2FBD">
              <w:rPr>
                <w:rFonts w:ascii="Times New Roman" w:eastAsia="Calibri" w:hAnsi="Times New Roman" w:cs="Times New Roman"/>
                <w:sz w:val="24"/>
                <w:szCs w:val="24"/>
              </w:rPr>
              <w:t xml:space="preserve"> buna cooperare între contractant </w:t>
            </w:r>
            <w:proofErr w:type="spellStart"/>
            <w:r w:rsidR="00800350" w:rsidRPr="000F2FBD">
              <w:rPr>
                <w:rFonts w:ascii="Times New Roman" w:eastAsia="Calibri" w:hAnsi="Times New Roman" w:cs="Times New Roman"/>
                <w:sz w:val="24"/>
                <w:szCs w:val="24"/>
              </w:rPr>
              <w:t>şi</w:t>
            </w:r>
            <w:proofErr w:type="spellEnd"/>
            <w:r w:rsidR="00800350" w:rsidRPr="000F2FBD">
              <w:rPr>
                <w:rFonts w:ascii="Times New Roman" w:eastAsia="Calibri" w:hAnsi="Times New Roman" w:cs="Times New Roman"/>
                <w:sz w:val="24"/>
                <w:szCs w:val="24"/>
              </w:rPr>
              <w:t xml:space="preserve"> autoritate contractantă, în</w:t>
            </w:r>
            <w:r w:rsidR="00740976">
              <w:rPr>
                <w:rFonts w:ascii="Times New Roman" w:eastAsia="Calibri" w:hAnsi="Times New Roman" w:cs="Times New Roman"/>
                <w:sz w:val="24"/>
                <w:szCs w:val="24"/>
              </w:rPr>
              <w:t xml:space="preserve"> derularea </w:t>
            </w:r>
            <w:r w:rsidR="00E02B6A" w:rsidRPr="000F2FBD">
              <w:rPr>
                <w:rFonts w:ascii="Times New Roman" w:eastAsia="Calibri" w:hAnsi="Times New Roman" w:cs="Times New Roman"/>
                <w:sz w:val="24"/>
                <w:szCs w:val="24"/>
              </w:rPr>
              <w:t>contractului;</w:t>
            </w:r>
          </w:p>
          <w:p w:rsidR="00E02B6A" w:rsidRPr="000F2FBD" w:rsidRDefault="00E02B6A"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 contractantul va furniza servicii la un înalt nivel de calitate, cel </w:t>
            </w:r>
            <w:proofErr w:type="spellStart"/>
            <w:r w:rsidRPr="000F2FBD">
              <w:rPr>
                <w:rFonts w:ascii="Times New Roman" w:eastAsia="Calibri" w:hAnsi="Times New Roman" w:cs="Times New Roman"/>
                <w:sz w:val="24"/>
                <w:szCs w:val="24"/>
              </w:rPr>
              <w:t>puţin</w:t>
            </w:r>
            <w:proofErr w:type="spellEnd"/>
            <w:r w:rsidRPr="000F2FBD">
              <w:rPr>
                <w:rFonts w:ascii="Times New Roman" w:eastAsia="Calibri" w:hAnsi="Times New Roman" w:cs="Times New Roman"/>
                <w:sz w:val="24"/>
                <w:szCs w:val="24"/>
              </w:rPr>
              <w:t xml:space="preserve"> egal cu cel solicitat în prezentul caietul de sarcini.</w:t>
            </w:r>
          </w:p>
          <w:p w:rsidR="00C633C7" w:rsidRDefault="00C633C7" w:rsidP="00224C9C">
            <w:pPr>
              <w:spacing w:after="0" w:line="240" w:lineRule="auto"/>
              <w:contextualSpacing/>
              <w:rPr>
                <w:rFonts w:ascii="Times New Roman" w:eastAsia="Calibri" w:hAnsi="Times New Roman" w:cs="Times New Roman"/>
                <w:b/>
                <w:sz w:val="24"/>
                <w:szCs w:val="24"/>
              </w:rPr>
            </w:pPr>
          </w:p>
          <w:p w:rsidR="00C633C7" w:rsidRDefault="00C633C7" w:rsidP="00224C9C">
            <w:pPr>
              <w:spacing w:after="0" w:line="240" w:lineRule="auto"/>
              <w:contextualSpacing/>
              <w:rPr>
                <w:rFonts w:ascii="Times New Roman" w:eastAsia="Calibri" w:hAnsi="Times New Roman" w:cs="Times New Roman"/>
                <w:b/>
                <w:sz w:val="24"/>
                <w:szCs w:val="24"/>
              </w:rPr>
            </w:pPr>
          </w:p>
          <w:p w:rsidR="00E02B6A" w:rsidRPr="000F2FBD" w:rsidRDefault="00E02B6A" w:rsidP="00224C9C">
            <w:pPr>
              <w:spacing w:after="0" w:line="240" w:lineRule="auto"/>
              <w:contextualSpacing/>
              <w:rPr>
                <w:rFonts w:ascii="Times New Roman" w:eastAsia="Calibri" w:hAnsi="Times New Roman" w:cs="Times New Roman"/>
                <w:b/>
                <w:sz w:val="24"/>
                <w:szCs w:val="24"/>
              </w:rPr>
            </w:pPr>
            <w:r w:rsidRPr="000F2FBD">
              <w:rPr>
                <w:rFonts w:ascii="Times New Roman" w:eastAsia="Calibri" w:hAnsi="Times New Roman" w:cs="Times New Roman"/>
                <w:b/>
                <w:sz w:val="24"/>
                <w:szCs w:val="24"/>
              </w:rPr>
              <w:lastRenderedPageBreak/>
              <w:t>Riscuri</w:t>
            </w:r>
          </w:p>
          <w:p w:rsidR="006A0264" w:rsidRDefault="006A0264" w:rsidP="00224C9C">
            <w:pPr>
              <w:spacing w:after="0" w:line="240" w:lineRule="auto"/>
              <w:contextualSpacing/>
              <w:rPr>
                <w:rFonts w:ascii="Times New Roman" w:eastAsia="Calibri" w:hAnsi="Times New Roman" w:cs="Times New Roman"/>
                <w:sz w:val="24"/>
                <w:szCs w:val="24"/>
              </w:rPr>
            </w:pPr>
          </w:p>
          <w:tbl>
            <w:tblPr>
              <w:tblW w:w="7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4264"/>
              <w:gridCol w:w="3160"/>
            </w:tblGrid>
            <w:tr w:rsidR="00C633C7" w:rsidRPr="00C633C7" w:rsidTr="00A8465E">
              <w:trPr>
                <w:trHeight w:val="315"/>
              </w:trPr>
              <w:tc>
                <w:tcPr>
                  <w:tcW w:w="497" w:type="dxa"/>
                  <w:shd w:val="clear" w:color="auto" w:fill="auto"/>
                  <w:noWrap/>
                  <w:vAlign w:val="bottom"/>
                  <w:hideMark/>
                </w:tcPr>
                <w:p w:rsidR="00C633C7" w:rsidRPr="00C633C7" w:rsidRDefault="00C633C7" w:rsidP="00C633C7">
                  <w:pPr>
                    <w:spacing w:after="0" w:line="240" w:lineRule="auto"/>
                    <w:rPr>
                      <w:rFonts w:ascii="Times New Roman" w:eastAsia="Times New Roman" w:hAnsi="Times New Roman" w:cs="Times New Roman"/>
                      <w:color w:val="000000"/>
                      <w:sz w:val="24"/>
                      <w:szCs w:val="24"/>
                      <w:lang w:eastAsia="ro-RO"/>
                    </w:rPr>
                  </w:pPr>
                  <w:r w:rsidRPr="00C633C7">
                    <w:rPr>
                      <w:rFonts w:ascii="Times New Roman" w:eastAsia="Times New Roman" w:hAnsi="Times New Roman" w:cs="Times New Roman"/>
                      <w:color w:val="000000"/>
                      <w:sz w:val="24"/>
                      <w:szCs w:val="24"/>
                      <w:lang w:eastAsia="ro-RO"/>
                    </w:rPr>
                    <w:t> </w:t>
                  </w:r>
                </w:p>
              </w:tc>
              <w:tc>
                <w:tcPr>
                  <w:tcW w:w="4264" w:type="dxa"/>
                  <w:shd w:val="clear" w:color="auto" w:fill="auto"/>
                  <w:noWrap/>
                  <w:vAlign w:val="bottom"/>
                  <w:hideMark/>
                </w:tcPr>
                <w:p w:rsidR="00C633C7" w:rsidRPr="00C633C7" w:rsidRDefault="00C633C7" w:rsidP="00C633C7">
                  <w:pPr>
                    <w:spacing w:after="0" w:line="240" w:lineRule="auto"/>
                    <w:jc w:val="center"/>
                    <w:rPr>
                      <w:rFonts w:ascii="Times New Roman" w:eastAsia="Times New Roman" w:hAnsi="Times New Roman" w:cs="Times New Roman"/>
                      <w:b/>
                      <w:bCs/>
                      <w:color w:val="000000"/>
                      <w:sz w:val="24"/>
                      <w:szCs w:val="24"/>
                      <w:lang w:eastAsia="ro-RO"/>
                    </w:rPr>
                  </w:pPr>
                  <w:r w:rsidRPr="00C633C7">
                    <w:rPr>
                      <w:rFonts w:ascii="Times New Roman" w:eastAsia="Times New Roman" w:hAnsi="Times New Roman" w:cs="Times New Roman"/>
                      <w:b/>
                      <w:bCs/>
                      <w:color w:val="000000"/>
                      <w:sz w:val="24"/>
                      <w:szCs w:val="24"/>
                      <w:lang w:eastAsia="ro-RO"/>
                    </w:rPr>
                    <w:t>Descriere risc</w:t>
                  </w:r>
                </w:p>
              </w:tc>
              <w:tc>
                <w:tcPr>
                  <w:tcW w:w="3160" w:type="dxa"/>
                  <w:shd w:val="clear" w:color="auto" w:fill="auto"/>
                  <w:noWrap/>
                  <w:vAlign w:val="bottom"/>
                  <w:hideMark/>
                </w:tcPr>
                <w:p w:rsidR="00C633C7" w:rsidRPr="00C633C7" w:rsidRDefault="00C633C7" w:rsidP="00C633C7">
                  <w:pPr>
                    <w:spacing w:after="0" w:line="240" w:lineRule="auto"/>
                    <w:jc w:val="center"/>
                    <w:rPr>
                      <w:rFonts w:ascii="Times New Roman" w:eastAsia="Times New Roman" w:hAnsi="Times New Roman" w:cs="Times New Roman"/>
                      <w:b/>
                      <w:bCs/>
                      <w:color w:val="000000"/>
                      <w:sz w:val="24"/>
                      <w:szCs w:val="24"/>
                      <w:lang w:eastAsia="ro-RO"/>
                    </w:rPr>
                  </w:pPr>
                  <w:r w:rsidRPr="00C633C7">
                    <w:rPr>
                      <w:rFonts w:ascii="Times New Roman" w:eastAsia="Times New Roman" w:hAnsi="Times New Roman" w:cs="Times New Roman"/>
                      <w:b/>
                      <w:bCs/>
                      <w:color w:val="000000"/>
                      <w:sz w:val="24"/>
                      <w:szCs w:val="24"/>
                      <w:lang w:eastAsia="ro-RO"/>
                    </w:rPr>
                    <w:t>Caracteristici</w:t>
                  </w:r>
                </w:p>
              </w:tc>
            </w:tr>
            <w:tr w:rsidR="00C633C7" w:rsidRPr="00C633C7" w:rsidTr="00A8465E">
              <w:trPr>
                <w:trHeight w:val="241"/>
              </w:trPr>
              <w:tc>
                <w:tcPr>
                  <w:tcW w:w="497" w:type="dxa"/>
                  <w:shd w:val="clear" w:color="auto" w:fill="auto"/>
                  <w:hideMark/>
                </w:tcPr>
                <w:p w:rsidR="00C633C7" w:rsidRPr="00C633C7" w:rsidRDefault="00C633C7" w:rsidP="00C633C7">
                  <w:pPr>
                    <w:spacing w:after="0" w:line="240" w:lineRule="auto"/>
                    <w:rPr>
                      <w:rFonts w:ascii="Times New Roman" w:eastAsia="Times New Roman" w:hAnsi="Times New Roman" w:cs="Times New Roman"/>
                      <w:color w:val="000000"/>
                      <w:sz w:val="24"/>
                      <w:szCs w:val="24"/>
                      <w:lang w:eastAsia="ro-RO"/>
                    </w:rPr>
                  </w:pPr>
                  <w:r w:rsidRPr="00C633C7">
                    <w:rPr>
                      <w:rFonts w:ascii="Times New Roman" w:eastAsia="Times New Roman" w:hAnsi="Times New Roman" w:cs="Times New Roman"/>
                      <w:color w:val="000000"/>
                      <w:sz w:val="24"/>
                      <w:szCs w:val="24"/>
                      <w:lang w:eastAsia="ro-RO"/>
                    </w:rPr>
                    <w:t>R1</w:t>
                  </w:r>
                </w:p>
              </w:tc>
              <w:tc>
                <w:tcPr>
                  <w:tcW w:w="4264" w:type="dxa"/>
                  <w:shd w:val="clear" w:color="auto" w:fill="auto"/>
                  <w:hideMark/>
                </w:tcPr>
                <w:p w:rsidR="00C633C7" w:rsidRPr="00C633C7" w:rsidRDefault="00C633C7" w:rsidP="00C633C7">
                  <w:pPr>
                    <w:spacing w:after="0" w:line="240" w:lineRule="auto"/>
                    <w:rPr>
                      <w:rFonts w:ascii="Times New Roman" w:eastAsia="Times New Roman" w:hAnsi="Times New Roman" w:cs="Times New Roman"/>
                      <w:color w:val="000000"/>
                      <w:sz w:val="24"/>
                      <w:szCs w:val="24"/>
                      <w:lang w:eastAsia="ro-RO"/>
                    </w:rPr>
                  </w:pPr>
                  <w:r w:rsidRPr="00C633C7">
                    <w:rPr>
                      <w:rFonts w:ascii="Times New Roman" w:eastAsia="Times New Roman" w:hAnsi="Times New Roman" w:cs="Times New Roman"/>
                      <w:color w:val="000000"/>
                      <w:sz w:val="24"/>
                      <w:szCs w:val="24"/>
                      <w:lang w:eastAsia="ro-RO"/>
                    </w:rPr>
                    <w:t>Dificultăți de colaborare și comunicare între factorii interesați implicați</w:t>
                  </w:r>
                </w:p>
              </w:tc>
              <w:tc>
                <w:tcPr>
                  <w:tcW w:w="3160" w:type="dxa"/>
                  <w:shd w:val="clear" w:color="auto" w:fill="auto"/>
                  <w:hideMark/>
                </w:tcPr>
                <w:p w:rsidR="00C633C7" w:rsidRPr="00C633C7" w:rsidRDefault="00C633C7" w:rsidP="00C633C7">
                  <w:pPr>
                    <w:spacing w:after="0" w:line="240" w:lineRule="auto"/>
                    <w:rPr>
                      <w:rFonts w:ascii="Times New Roman" w:eastAsia="Times New Roman" w:hAnsi="Times New Roman" w:cs="Times New Roman"/>
                      <w:color w:val="000000"/>
                      <w:sz w:val="24"/>
                      <w:szCs w:val="24"/>
                      <w:lang w:eastAsia="ro-RO"/>
                    </w:rPr>
                  </w:pPr>
                  <w:r w:rsidRPr="00C633C7">
                    <w:rPr>
                      <w:rFonts w:ascii="Times New Roman" w:eastAsia="Times New Roman" w:hAnsi="Times New Roman" w:cs="Times New Roman"/>
                      <w:color w:val="000000"/>
                      <w:sz w:val="24"/>
                      <w:szCs w:val="24"/>
                      <w:lang w:eastAsia="ro-RO"/>
                    </w:rPr>
                    <w:t>risc cu măsura  aferentă de diminuare a  efectului</w:t>
                  </w:r>
                </w:p>
              </w:tc>
            </w:tr>
            <w:tr w:rsidR="00C633C7" w:rsidRPr="00C633C7" w:rsidTr="00A8465E">
              <w:trPr>
                <w:trHeight w:val="94"/>
              </w:trPr>
              <w:tc>
                <w:tcPr>
                  <w:tcW w:w="497" w:type="dxa"/>
                  <w:shd w:val="clear" w:color="auto" w:fill="auto"/>
                  <w:hideMark/>
                </w:tcPr>
                <w:p w:rsidR="00C633C7" w:rsidRPr="00C633C7" w:rsidRDefault="00C633C7" w:rsidP="00C633C7">
                  <w:pPr>
                    <w:spacing w:after="0" w:line="240" w:lineRule="auto"/>
                    <w:rPr>
                      <w:rFonts w:ascii="Times New Roman" w:eastAsia="Times New Roman" w:hAnsi="Times New Roman" w:cs="Times New Roman"/>
                      <w:color w:val="000000"/>
                      <w:sz w:val="24"/>
                      <w:szCs w:val="24"/>
                      <w:lang w:eastAsia="ro-RO"/>
                    </w:rPr>
                  </w:pPr>
                  <w:r w:rsidRPr="00C633C7">
                    <w:rPr>
                      <w:rFonts w:ascii="Times New Roman" w:eastAsia="Times New Roman" w:hAnsi="Times New Roman" w:cs="Times New Roman"/>
                      <w:color w:val="000000"/>
                      <w:sz w:val="24"/>
                      <w:szCs w:val="24"/>
                      <w:lang w:eastAsia="ro-RO"/>
                    </w:rPr>
                    <w:t>R2</w:t>
                  </w:r>
                </w:p>
              </w:tc>
              <w:tc>
                <w:tcPr>
                  <w:tcW w:w="4264" w:type="dxa"/>
                  <w:shd w:val="clear" w:color="auto" w:fill="auto"/>
                  <w:hideMark/>
                </w:tcPr>
                <w:p w:rsidR="00C633C7" w:rsidRPr="00C633C7" w:rsidRDefault="00C633C7" w:rsidP="00C633C7">
                  <w:pPr>
                    <w:spacing w:after="0" w:line="240" w:lineRule="auto"/>
                    <w:rPr>
                      <w:rFonts w:ascii="Times New Roman" w:eastAsia="Times New Roman" w:hAnsi="Times New Roman" w:cs="Times New Roman"/>
                      <w:color w:val="000000"/>
                      <w:sz w:val="24"/>
                      <w:szCs w:val="24"/>
                      <w:lang w:eastAsia="ro-RO"/>
                    </w:rPr>
                  </w:pPr>
                  <w:r w:rsidRPr="00C633C7">
                    <w:rPr>
                      <w:rFonts w:ascii="Times New Roman" w:eastAsia="Times New Roman" w:hAnsi="Times New Roman" w:cs="Times New Roman"/>
                      <w:color w:val="000000"/>
                      <w:sz w:val="24"/>
                      <w:szCs w:val="24"/>
                      <w:lang w:eastAsia="ro-RO"/>
                    </w:rPr>
                    <w:t>Solicitări de informații noi în funcție de progresul activităților</w:t>
                  </w:r>
                </w:p>
              </w:tc>
              <w:tc>
                <w:tcPr>
                  <w:tcW w:w="3160" w:type="dxa"/>
                  <w:shd w:val="clear" w:color="auto" w:fill="auto"/>
                  <w:hideMark/>
                </w:tcPr>
                <w:p w:rsidR="00C633C7" w:rsidRPr="00C633C7" w:rsidRDefault="00C633C7" w:rsidP="00C633C7">
                  <w:pPr>
                    <w:spacing w:after="0" w:line="240" w:lineRule="auto"/>
                    <w:rPr>
                      <w:rFonts w:ascii="Times New Roman" w:eastAsia="Times New Roman" w:hAnsi="Times New Roman" w:cs="Times New Roman"/>
                      <w:color w:val="000000"/>
                      <w:sz w:val="24"/>
                      <w:szCs w:val="24"/>
                      <w:lang w:eastAsia="ro-RO"/>
                    </w:rPr>
                  </w:pPr>
                  <w:r w:rsidRPr="00C633C7">
                    <w:rPr>
                      <w:rFonts w:ascii="Times New Roman" w:eastAsia="Times New Roman" w:hAnsi="Times New Roman" w:cs="Times New Roman"/>
                      <w:color w:val="000000"/>
                      <w:sz w:val="24"/>
                      <w:szCs w:val="24"/>
                      <w:lang w:eastAsia="ro-RO"/>
                    </w:rPr>
                    <w:t>risc cu măsura  aferentă de  diminuare a  efectului</w:t>
                  </w:r>
                </w:p>
              </w:tc>
            </w:tr>
            <w:tr w:rsidR="00A8465E" w:rsidRPr="00C633C7" w:rsidTr="00A8465E">
              <w:trPr>
                <w:trHeight w:val="94"/>
              </w:trPr>
              <w:tc>
                <w:tcPr>
                  <w:tcW w:w="497" w:type="dxa"/>
                  <w:shd w:val="clear" w:color="auto" w:fill="auto"/>
                </w:tcPr>
                <w:p w:rsidR="00A8465E" w:rsidRPr="00C633C7" w:rsidRDefault="00A8465E" w:rsidP="00C633C7">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R3</w:t>
                  </w:r>
                </w:p>
              </w:tc>
              <w:tc>
                <w:tcPr>
                  <w:tcW w:w="4264" w:type="dxa"/>
                  <w:shd w:val="clear" w:color="auto" w:fill="auto"/>
                </w:tcPr>
                <w:p w:rsidR="00A8465E" w:rsidRPr="00C633C7" w:rsidRDefault="00A8465E" w:rsidP="00C633C7">
                  <w:pPr>
                    <w:spacing w:after="0" w:line="240" w:lineRule="auto"/>
                    <w:rPr>
                      <w:rFonts w:ascii="Times New Roman" w:eastAsia="Times New Roman" w:hAnsi="Times New Roman" w:cs="Times New Roman"/>
                      <w:color w:val="000000"/>
                      <w:sz w:val="24"/>
                      <w:szCs w:val="24"/>
                      <w:lang w:eastAsia="ro-RO"/>
                    </w:rPr>
                  </w:pPr>
                  <w:proofErr w:type="spellStart"/>
                  <w:r>
                    <w:rPr>
                      <w:rFonts w:ascii="Times New Roman" w:eastAsia="Times New Roman" w:hAnsi="Times New Roman" w:cs="Times New Roman"/>
                      <w:color w:val="000000"/>
                      <w:sz w:val="24"/>
                      <w:szCs w:val="24"/>
                      <w:lang w:eastAsia="ro-RO"/>
                    </w:rPr>
                    <w:t>Schimbari</w:t>
                  </w:r>
                  <w:proofErr w:type="spellEnd"/>
                  <w:r>
                    <w:rPr>
                      <w:rFonts w:ascii="Times New Roman" w:eastAsia="Times New Roman" w:hAnsi="Times New Roman" w:cs="Times New Roman"/>
                      <w:color w:val="000000"/>
                      <w:sz w:val="24"/>
                      <w:szCs w:val="24"/>
                      <w:lang w:eastAsia="ro-RO"/>
                    </w:rPr>
                    <w:t xml:space="preserve"> ale cadrului legal care ar putea afecta major implementarea si </w:t>
                  </w:r>
                  <w:proofErr w:type="spellStart"/>
                  <w:r>
                    <w:rPr>
                      <w:rFonts w:ascii="Times New Roman" w:eastAsia="Times New Roman" w:hAnsi="Times New Roman" w:cs="Times New Roman"/>
                      <w:color w:val="000000"/>
                      <w:sz w:val="24"/>
                      <w:szCs w:val="24"/>
                      <w:lang w:eastAsia="ro-RO"/>
                    </w:rPr>
                    <w:t>desfasurarea</w:t>
                  </w:r>
                  <w:proofErr w:type="spellEnd"/>
                  <w:r>
                    <w:rPr>
                      <w:rFonts w:ascii="Times New Roman" w:eastAsia="Times New Roman" w:hAnsi="Times New Roman" w:cs="Times New Roman"/>
                      <w:color w:val="000000"/>
                      <w:sz w:val="24"/>
                      <w:szCs w:val="24"/>
                      <w:lang w:eastAsia="ro-RO"/>
                    </w:rPr>
                    <w:t xml:space="preserve"> in bune </w:t>
                  </w:r>
                  <w:proofErr w:type="spellStart"/>
                  <w:r>
                    <w:rPr>
                      <w:rFonts w:ascii="Times New Roman" w:eastAsia="Times New Roman" w:hAnsi="Times New Roman" w:cs="Times New Roman"/>
                      <w:color w:val="000000"/>
                      <w:sz w:val="24"/>
                      <w:szCs w:val="24"/>
                      <w:lang w:eastAsia="ro-RO"/>
                    </w:rPr>
                    <w:t>conditii</w:t>
                  </w:r>
                  <w:proofErr w:type="spellEnd"/>
                  <w:r>
                    <w:rPr>
                      <w:rFonts w:ascii="Times New Roman" w:eastAsia="Times New Roman" w:hAnsi="Times New Roman" w:cs="Times New Roman"/>
                      <w:color w:val="000000"/>
                      <w:sz w:val="24"/>
                      <w:szCs w:val="24"/>
                      <w:lang w:eastAsia="ro-RO"/>
                    </w:rPr>
                    <w:t xml:space="preserve"> a contractului</w:t>
                  </w:r>
                </w:p>
              </w:tc>
              <w:tc>
                <w:tcPr>
                  <w:tcW w:w="3160" w:type="dxa"/>
                  <w:shd w:val="clear" w:color="auto" w:fill="auto"/>
                </w:tcPr>
                <w:p w:rsidR="00A8465E" w:rsidRPr="00C633C7" w:rsidRDefault="00A8465E" w:rsidP="00A8465E">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r</w:t>
                  </w:r>
                  <w:bookmarkStart w:id="1" w:name="_GoBack"/>
                  <w:bookmarkEnd w:id="1"/>
                  <w:r>
                    <w:rPr>
                      <w:rFonts w:ascii="Times New Roman" w:eastAsia="Times New Roman" w:hAnsi="Times New Roman" w:cs="Times New Roman"/>
                      <w:color w:val="000000"/>
                      <w:sz w:val="24"/>
                      <w:szCs w:val="24"/>
                      <w:lang w:eastAsia="ro-RO"/>
                    </w:rPr>
                    <w:t>isc acceptat</w:t>
                  </w:r>
                </w:p>
              </w:tc>
            </w:tr>
          </w:tbl>
          <w:p w:rsidR="002B47E1" w:rsidRPr="002B47E1" w:rsidRDefault="002B47E1" w:rsidP="00224C9C">
            <w:pPr>
              <w:spacing w:after="0" w:line="240" w:lineRule="auto"/>
              <w:contextualSpacing/>
              <w:rPr>
                <w:rFonts w:ascii="Times New Roman" w:eastAsia="Calibri" w:hAnsi="Times New Roman" w:cs="Times New Roman"/>
                <w:sz w:val="24"/>
                <w:szCs w:val="24"/>
              </w:rPr>
            </w:pPr>
          </w:p>
          <w:p w:rsidR="00E02B6A" w:rsidRPr="000F2FBD" w:rsidRDefault="00E02B6A" w:rsidP="00224C9C">
            <w:pPr>
              <w:spacing w:after="0" w:line="240" w:lineRule="auto"/>
              <w:contextualSpacing/>
              <w:rPr>
                <w:rFonts w:ascii="Times New Roman" w:eastAsia="Calibri" w:hAnsi="Times New Roman" w:cs="Times New Roman"/>
                <w:b/>
                <w:sz w:val="24"/>
                <w:szCs w:val="24"/>
              </w:rPr>
            </w:pPr>
            <w:r w:rsidRPr="000F2FBD">
              <w:rPr>
                <w:rFonts w:ascii="Times New Roman" w:eastAsia="Calibri" w:hAnsi="Times New Roman" w:cs="Times New Roman"/>
                <w:b/>
                <w:sz w:val="24"/>
                <w:szCs w:val="24"/>
              </w:rPr>
              <w:t>Măsuri de management al riscurilor</w:t>
            </w:r>
          </w:p>
          <w:p w:rsidR="00E02B6A" w:rsidRPr="000F2FBD" w:rsidRDefault="00E02B6A" w:rsidP="00224C9C">
            <w:pPr>
              <w:spacing w:after="0" w:line="240" w:lineRule="auto"/>
              <w:contextualSpacing/>
              <w:rPr>
                <w:rFonts w:ascii="Times New Roman" w:eastAsia="Calibri" w:hAnsi="Times New Roman" w:cs="Times New Roman"/>
                <w:sz w:val="24"/>
                <w:szCs w:val="24"/>
              </w:rPr>
            </w:pPr>
            <w:proofErr w:type="spellStart"/>
            <w:r w:rsidRPr="000F2FBD">
              <w:rPr>
                <w:rFonts w:ascii="Times New Roman" w:eastAsia="Calibri" w:hAnsi="Times New Roman" w:cs="Times New Roman"/>
                <w:sz w:val="24"/>
                <w:szCs w:val="24"/>
              </w:rPr>
              <w:t>MR.l</w:t>
            </w:r>
            <w:proofErr w:type="spellEnd"/>
            <w:r w:rsidRPr="000F2FBD">
              <w:rPr>
                <w:rFonts w:ascii="Times New Roman" w:eastAsia="Calibri" w:hAnsi="Times New Roman" w:cs="Times New Roman"/>
                <w:sz w:val="24"/>
                <w:szCs w:val="24"/>
              </w:rPr>
              <w:t xml:space="preserve">.) Stabilirea unor </w:t>
            </w:r>
            <w:proofErr w:type="spellStart"/>
            <w:r w:rsidRPr="000F2FBD">
              <w:rPr>
                <w:rFonts w:ascii="Times New Roman" w:eastAsia="Calibri" w:hAnsi="Times New Roman" w:cs="Times New Roman"/>
                <w:sz w:val="24"/>
                <w:szCs w:val="24"/>
              </w:rPr>
              <w:t>reprezentanţi</w:t>
            </w:r>
            <w:proofErr w:type="spellEnd"/>
            <w:r w:rsidRPr="000F2FBD">
              <w:rPr>
                <w:rFonts w:ascii="Times New Roman" w:eastAsia="Calibri" w:hAnsi="Times New Roman" w:cs="Times New Roman"/>
                <w:sz w:val="24"/>
                <w:szCs w:val="24"/>
              </w:rPr>
              <w:t xml:space="preserve"> atât din partea achizitorului cât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a prestatorului în vederea transmiterii </w:t>
            </w:r>
            <w:proofErr w:type="spellStart"/>
            <w:r w:rsidRPr="000F2FBD">
              <w:rPr>
                <w:rFonts w:ascii="Times New Roman" w:eastAsia="Calibri" w:hAnsi="Times New Roman" w:cs="Times New Roman"/>
                <w:sz w:val="24"/>
                <w:szCs w:val="24"/>
              </w:rPr>
              <w:t>informaţiilor</w:t>
            </w:r>
            <w:proofErr w:type="spellEnd"/>
            <w:r w:rsidRPr="000F2FBD">
              <w:rPr>
                <w:rFonts w:ascii="Times New Roman" w:eastAsia="Calibri" w:hAnsi="Times New Roman" w:cs="Times New Roman"/>
                <w:sz w:val="24"/>
                <w:szCs w:val="24"/>
              </w:rPr>
              <w:t xml:space="preserve"> în timp util astfel încât să existe în </w:t>
            </w:r>
            <w:proofErr w:type="spellStart"/>
            <w:r w:rsidRPr="000F2FBD">
              <w:rPr>
                <w:rFonts w:ascii="Times New Roman" w:eastAsia="Calibri" w:hAnsi="Times New Roman" w:cs="Times New Roman"/>
                <w:sz w:val="24"/>
                <w:szCs w:val="24"/>
              </w:rPr>
              <w:t>permanenţă</w:t>
            </w:r>
            <w:proofErr w:type="spellEnd"/>
            <w:r w:rsidRPr="000F2FBD">
              <w:rPr>
                <w:rFonts w:ascii="Times New Roman" w:eastAsia="Calibri" w:hAnsi="Times New Roman" w:cs="Times New Roman"/>
                <w:sz w:val="24"/>
                <w:szCs w:val="24"/>
              </w:rPr>
              <w:t xml:space="preserve"> o colaborare eficientă;</w:t>
            </w:r>
          </w:p>
          <w:p w:rsidR="00E02B6A" w:rsidRPr="000F2FBD" w:rsidRDefault="00E02B6A"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MR.2.) Păstrarea </w:t>
            </w:r>
            <w:proofErr w:type="spellStart"/>
            <w:r w:rsidRPr="000F2FBD">
              <w:rPr>
                <w:rFonts w:ascii="Times New Roman" w:eastAsia="Calibri" w:hAnsi="Times New Roman" w:cs="Times New Roman"/>
                <w:sz w:val="24"/>
                <w:szCs w:val="24"/>
              </w:rPr>
              <w:t>condiţiilor</w:t>
            </w:r>
            <w:proofErr w:type="spellEnd"/>
            <w:r w:rsidRPr="000F2FBD">
              <w:rPr>
                <w:rFonts w:ascii="Times New Roman" w:eastAsia="Calibri" w:hAnsi="Times New Roman" w:cs="Times New Roman"/>
                <w:sz w:val="24"/>
                <w:szCs w:val="24"/>
              </w:rPr>
              <w:t xml:space="preserve"> contractuale </w:t>
            </w:r>
            <w:proofErr w:type="spellStart"/>
            <w:r w:rsidRPr="000F2FBD">
              <w:rPr>
                <w:rFonts w:ascii="Times New Roman" w:eastAsia="Calibri" w:hAnsi="Times New Roman" w:cs="Times New Roman"/>
                <w:sz w:val="24"/>
                <w:szCs w:val="24"/>
              </w:rPr>
              <w:t>iniţiale</w:t>
            </w:r>
            <w:proofErr w:type="spellEnd"/>
            <w:r w:rsidRPr="000F2FBD">
              <w:rPr>
                <w:rFonts w:ascii="Times New Roman" w:eastAsia="Calibri" w:hAnsi="Times New Roman" w:cs="Times New Roman"/>
                <w:sz w:val="24"/>
                <w:szCs w:val="24"/>
              </w:rPr>
              <w:t xml:space="preserve"> iar în măsura în care apare necesitatea adăugării de </w:t>
            </w:r>
            <w:proofErr w:type="spellStart"/>
            <w:r w:rsidRPr="000F2FBD">
              <w:rPr>
                <w:rFonts w:ascii="Times New Roman" w:eastAsia="Calibri" w:hAnsi="Times New Roman" w:cs="Times New Roman"/>
                <w:sz w:val="24"/>
                <w:szCs w:val="24"/>
              </w:rPr>
              <w:t>activităţi</w:t>
            </w:r>
            <w:proofErr w:type="spellEnd"/>
            <w:r w:rsidRPr="000F2FBD">
              <w:rPr>
                <w:rFonts w:ascii="Times New Roman" w:eastAsia="Calibri" w:hAnsi="Times New Roman" w:cs="Times New Roman"/>
                <w:sz w:val="24"/>
                <w:szCs w:val="24"/>
              </w:rPr>
              <w:t xml:space="preserve"> suplimentare, realizarea acestora cu respectarea prevederilor legale.</w:t>
            </w:r>
          </w:p>
          <w:p w:rsidR="00E02B6A" w:rsidRPr="000F2FBD" w:rsidRDefault="00E02B6A" w:rsidP="00224C9C">
            <w:pPr>
              <w:spacing w:after="0" w:line="240" w:lineRule="auto"/>
              <w:contextualSpacing/>
              <w:rPr>
                <w:rFonts w:ascii="Times New Roman" w:eastAsia="Calibri" w:hAnsi="Times New Roman" w:cs="Times New Roman"/>
                <w:sz w:val="24"/>
                <w:szCs w:val="24"/>
              </w:rPr>
            </w:pPr>
            <w:r w:rsidRPr="000F2FBD">
              <w:rPr>
                <w:rFonts w:ascii="Times New Roman" w:eastAsia="Calibri" w:hAnsi="Times New Roman" w:cs="Times New Roman"/>
                <w:sz w:val="24"/>
                <w:szCs w:val="24"/>
              </w:rPr>
              <w:t xml:space="preserve">In perioada prestării serviciilor, de aplicarea normelor de securitatea </w:t>
            </w:r>
            <w:proofErr w:type="spellStart"/>
            <w:r w:rsidRPr="000F2FBD">
              <w:rPr>
                <w:rFonts w:ascii="Times New Roman" w:eastAsia="Calibri" w:hAnsi="Times New Roman" w:cs="Times New Roman"/>
                <w:sz w:val="24"/>
                <w:szCs w:val="24"/>
              </w:rPr>
              <w:t>şi</w:t>
            </w:r>
            <w:proofErr w:type="spellEnd"/>
            <w:r w:rsidRPr="000F2FBD">
              <w:rPr>
                <w:rFonts w:ascii="Times New Roman" w:eastAsia="Calibri" w:hAnsi="Times New Roman" w:cs="Times New Roman"/>
                <w:sz w:val="24"/>
                <w:szCs w:val="24"/>
              </w:rPr>
              <w:t xml:space="preserve"> sănătatea în muncă, </w:t>
            </w:r>
            <w:proofErr w:type="spellStart"/>
            <w:r w:rsidRPr="000F2FBD">
              <w:rPr>
                <w:rFonts w:ascii="Times New Roman" w:eastAsia="Calibri" w:hAnsi="Times New Roman" w:cs="Times New Roman"/>
                <w:sz w:val="24"/>
                <w:szCs w:val="24"/>
              </w:rPr>
              <w:t>protecţie</w:t>
            </w:r>
            <w:proofErr w:type="spellEnd"/>
            <w:r w:rsidRPr="000F2FBD">
              <w:rPr>
                <w:rFonts w:ascii="Times New Roman" w:eastAsia="Calibri" w:hAnsi="Times New Roman" w:cs="Times New Roman"/>
                <w:sz w:val="24"/>
                <w:szCs w:val="24"/>
              </w:rPr>
              <w:t xml:space="preserve"> a mediului, respectiv </w:t>
            </w:r>
            <w:proofErr w:type="spellStart"/>
            <w:r w:rsidRPr="000F2FBD">
              <w:rPr>
                <w:rFonts w:ascii="Times New Roman" w:eastAsia="Calibri" w:hAnsi="Times New Roman" w:cs="Times New Roman"/>
                <w:sz w:val="24"/>
                <w:szCs w:val="24"/>
              </w:rPr>
              <w:t>situaţii</w:t>
            </w:r>
            <w:proofErr w:type="spellEnd"/>
            <w:r w:rsidRPr="000F2FBD">
              <w:rPr>
                <w:rFonts w:ascii="Times New Roman" w:eastAsia="Calibri" w:hAnsi="Times New Roman" w:cs="Times New Roman"/>
                <w:sz w:val="24"/>
                <w:szCs w:val="24"/>
              </w:rPr>
              <w:t xml:space="preserve"> de </w:t>
            </w:r>
            <w:proofErr w:type="spellStart"/>
            <w:r w:rsidRPr="000F2FBD">
              <w:rPr>
                <w:rFonts w:ascii="Times New Roman" w:eastAsia="Calibri" w:hAnsi="Times New Roman" w:cs="Times New Roman"/>
                <w:sz w:val="24"/>
                <w:szCs w:val="24"/>
              </w:rPr>
              <w:t>urgenţă</w:t>
            </w:r>
            <w:proofErr w:type="spellEnd"/>
            <w:r w:rsidRPr="000F2FBD">
              <w:rPr>
                <w:rFonts w:ascii="Times New Roman" w:eastAsia="Calibri" w:hAnsi="Times New Roman" w:cs="Times New Roman"/>
                <w:sz w:val="24"/>
                <w:szCs w:val="24"/>
              </w:rPr>
              <w:t>, răspunde prestatorul.</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r w:rsidR="00870EF2" w:rsidRPr="000F2FBD" w:rsidTr="006C26A1">
        <w:trPr>
          <w:trHeight w:val="1097"/>
          <w:jc w:val="center"/>
        </w:trPr>
        <w:tc>
          <w:tcPr>
            <w:tcW w:w="546"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pStyle w:val="ListParagraph"/>
              <w:widowControl/>
              <w:numPr>
                <w:ilvl w:val="0"/>
                <w:numId w:val="12"/>
              </w:numPr>
              <w:autoSpaceDE/>
              <w:autoSpaceDN/>
              <w:ind w:left="0" w:right="-296"/>
              <w:contextualSpacing/>
              <w:jc w:val="center"/>
              <w:rPr>
                <w:rFonts w:eastAsia="Calibri"/>
                <w:b/>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rPr>
                <w:rFonts w:ascii="Times New Roman" w:eastAsia="Calibri" w:hAnsi="Times New Roman" w:cs="Times New Roman"/>
                <w:b/>
                <w:sz w:val="24"/>
                <w:szCs w:val="24"/>
              </w:rPr>
            </w:pPr>
            <w:r w:rsidRPr="000F2FBD">
              <w:rPr>
                <w:rFonts w:ascii="Times New Roman" w:eastAsia="Calibri" w:hAnsi="Times New Roman" w:cs="Times New Roman"/>
                <w:b/>
                <w:sz w:val="24"/>
                <w:szCs w:val="24"/>
              </w:rPr>
              <w:t>XII.</w:t>
            </w:r>
          </w:p>
        </w:tc>
        <w:tc>
          <w:tcPr>
            <w:tcW w:w="209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0" w:firstLine="8"/>
              <w:rPr>
                <w:rFonts w:ascii="Times New Roman" w:eastAsia="Calibri" w:hAnsi="Times New Roman" w:cs="Times New Roman"/>
                <w:i/>
                <w:sz w:val="24"/>
                <w:szCs w:val="24"/>
              </w:rPr>
            </w:pPr>
            <w:r w:rsidRPr="000F2FBD">
              <w:rPr>
                <w:rFonts w:ascii="Times New Roman" w:eastAsia="Calibri" w:hAnsi="Times New Roman" w:cs="Times New Roman"/>
                <w:i/>
                <w:sz w:val="24"/>
                <w:szCs w:val="24"/>
              </w:rPr>
              <w:t>Anexe</w:t>
            </w:r>
          </w:p>
        </w:tc>
        <w:tc>
          <w:tcPr>
            <w:tcW w:w="8308" w:type="dxa"/>
            <w:tcBorders>
              <w:top w:val="single" w:sz="4" w:space="0" w:color="000000"/>
              <w:left w:val="single" w:sz="4" w:space="0" w:color="000000"/>
              <w:bottom w:val="single" w:sz="4" w:space="0" w:color="000000"/>
              <w:right w:val="single" w:sz="4" w:space="0" w:color="000000"/>
            </w:tcBorders>
            <w:vAlign w:val="center"/>
          </w:tcPr>
          <w:p w:rsidR="00786010" w:rsidRDefault="00786010" w:rsidP="00224C9C">
            <w:pPr>
              <w:spacing w:after="0" w:line="240" w:lineRule="auto"/>
            </w:pPr>
            <w:r>
              <w:rPr>
                <w:rStyle w:val="Bodytext2Exact"/>
                <w:rFonts w:eastAsiaTheme="minorHAnsi"/>
              </w:rPr>
              <w:t xml:space="preserve">Anexa nr. 1 - Lista obiectivelor din patrimoniul </w:t>
            </w:r>
            <w:proofErr w:type="spellStart"/>
            <w:r>
              <w:rPr>
                <w:rStyle w:val="Bodytext2Exact"/>
                <w:rFonts w:eastAsiaTheme="minorHAnsi"/>
              </w:rPr>
              <w:t>Societăţii</w:t>
            </w:r>
            <w:proofErr w:type="spellEnd"/>
            <w:r>
              <w:rPr>
                <w:rStyle w:val="Bodytext2Exact"/>
                <w:rFonts w:eastAsiaTheme="minorHAnsi"/>
              </w:rPr>
              <w:t xml:space="preserve"> Complexul Energetic Oltenia S.A.;</w:t>
            </w:r>
          </w:p>
          <w:p w:rsidR="00786010" w:rsidRDefault="00786010" w:rsidP="00224C9C">
            <w:pPr>
              <w:spacing w:after="0" w:line="240" w:lineRule="auto"/>
            </w:pPr>
            <w:r>
              <w:rPr>
                <w:rStyle w:val="Bodytext2Exact"/>
                <w:rFonts w:eastAsiaTheme="minorHAnsi"/>
              </w:rPr>
              <w:t>Anexa nr. 2 -Serviciul de revizuire a analizei de risc la securitate fizica;</w:t>
            </w:r>
          </w:p>
          <w:p w:rsidR="00870EF2" w:rsidRPr="000F2FBD" w:rsidRDefault="00786010" w:rsidP="00224C9C">
            <w:pPr>
              <w:spacing w:after="0" w:line="240" w:lineRule="auto"/>
              <w:rPr>
                <w:rFonts w:ascii="Times New Roman" w:eastAsia="Calibri" w:hAnsi="Times New Roman" w:cs="Times New Roman"/>
                <w:i/>
                <w:color w:val="000000"/>
                <w:sz w:val="24"/>
                <w:szCs w:val="24"/>
                <w:shd w:val="clear" w:color="auto" w:fill="FFFFFF"/>
              </w:rPr>
            </w:pPr>
            <w:r>
              <w:rPr>
                <w:rStyle w:val="Bodytext2Exact"/>
                <w:rFonts w:eastAsiaTheme="minorHAnsi"/>
              </w:rPr>
              <w:t>Anexa nr. 3 -</w:t>
            </w:r>
            <w:proofErr w:type="spellStart"/>
            <w:r>
              <w:rPr>
                <w:rStyle w:val="Bodytext2Exact"/>
                <w:rFonts w:eastAsiaTheme="minorHAnsi"/>
              </w:rPr>
              <w:t>Convenţie</w:t>
            </w:r>
            <w:proofErr w:type="spellEnd"/>
            <w:r>
              <w:rPr>
                <w:rStyle w:val="Bodytext2Exact"/>
                <w:rFonts w:eastAsiaTheme="minorHAnsi"/>
              </w:rPr>
              <w:t xml:space="preserve"> SSM SU</w:t>
            </w:r>
          </w:p>
        </w:tc>
        <w:tc>
          <w:tcPr>
            <w:tcW w:w="9848"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108" w:right="-117"/>
              <w:rPr>
                <w:rFonts w:ascii="Times New Roman" w:eastAsia="Calibri" w:hAnsi="Times New Roman" w:cs="Times New Roman"/>
                <w:sz w:val="24"/>
                <w:szCs w:val="24"/>
              </w:rPr>
            </w:pPr>
          </w:p>
        </w:tc>
        <w:tc>
          <w:tcPr>
            <w:tcW w:w="1402" w:type="dxa"/>
            <w:tcBorders>
              <w:top w:val="single" w:sz="4" w:space="0" w:color="000000"/>
              <w:left w:val="single" w:sz="4" w:space="0" w:color="000000"/>
              <w:bottom w:val="single" w:sz="4" w:space="0" w:color="000000"/>
              <w:right w:val="single" w:sz="4" w:space="0" w:color="000000"/>
            </w:tcBorders>
            <w:vAlign w:val="center"/>
          </w:tcPr>
          <w:p w:rsidR="00870EF2" w:rsidRPr="000F2FBD" w:rsidRDefault="00870EF2" w:rsidP="00224C9C">
            <w:pPr>
              <w:spacing w:after="0" w:line="240" w:lineRule="auto"/>
              <w:ind w:left="-82" w:right="-69" w:firstLine="2"/>
              <w:rPr>
                <w:rFonts w:ascii="Times New Roman" w:eastAsia="Calibri" w:hAnsi="Times New Roman" w:cs="Times New Roman"/>
                <w:sz w:val="24"/>
                <w:szCs w:val="24"/>
              </w:rPr>
            </w:pPr>
          </w:p>
        </w:tc>
      </w:tr>
    </w:tbl>
    <w:p w:rsidR="000A0A9E" w:rsidRDefault="000A0A9E" w:rsidP="00224C9C">
      <w:pPr>
        <w:spacing w:after="0" w:line="240" w:lineRule="auto"/>
        <w:jc w:val="both"/>
        <w:rPr>
          <w:rStyle w:val="l5def1"/>
          <w:rFonts w:ascii="Times New Roman" w:hAnsi="Times New Roman" w:cs="Times New Roman"/>
          <w:color w:val="FF0000"/>
          <w:sz w:val="20"/>
          <w:szCs w:val="20"/>
        </w:rPr>
      </w:pPr>
    </w:p>
    <w:p w:rsidR="00966B5B" w:rsidRPr="000A0A9E" w:rsidRDefault="002F09E5" w:rsidP="00224C9C">
      <w:pPr>
        <w:spacing w:after="0" w:line="240" w:lineRule="auto"/>
        <w:jc w:val="both"/>
        <w:rPr>
          <w:rStyle w:val="l5def1"/>
          <w:rFonts w:ascii="Times New Roman" w:hAnsi="Times New Roman" w:cs="Times New Roman"/>
          <w:color w:val="FF0000"/>
          <w:sz w:val="20"/>
          <w:szCs w:val="20"/>
        </w:rPr>
      </w:pPr>
      <w:r w:rsidRPr="000A0A9E">
        <w:rPr>
          <w:rStyle w:val="l5def1"/>
          <w:rFonts w:ascii="Times New Roman" w:hAnsi="Times New Roman" w:cs="Times New Roman"/>
          <w:color w:val="FF0000"/>
          <w:sz w:val="20"/>
          <w:szCs w:val="20"/>
        </w:rPr>
        <w:t xml:space="preserve">Nota: </w:t>
      </w:r>
      <w:r w:rsidR="00966B5B" w:rsidRPr="000A0A9E">
        <w:rPr>
          <w:rStyle w:val="l5def1"/>
          <w:rFonts w:ascii="Times New Roman" w:hAnsi="Times New Roman" w:cs="Times New Roman"/>
          <w:color w:val="FF0000"/>
          <w:sz w:val="20"/>
          <w:szCs w:val="20"/>
        </w:rPr>
        <w:t>Ofertanții vor completa coloana „</w:t>
      </w:r>
      <w:r w:rsidR="00966B5B" w:rsidRPr="000A0A9E">
        <w:rPr>
          <w:rStyle w:val="l5def1"/>
          <w:rFonts w:ascii="Times New Roman" w:hAnsi="Times New Roman" w:cs="Times New Roman"/>
          <w:b/>
          <w:color w:val="FF0000"/>
          <w:sz w:val="20"/>
          <w:szCs w:val="20"/>
        </w:rPr>
        <w:t>4</w:t>
      </w:r>
      <w:r w:rsidR="00966B5B" w:rsidRPr="000A0A9E">
        <w:rPr>
          <w:rStyle w:val="l5def1"/>
          <w:rFonts w:ascii="Times New Roman" w:hAnsi="Times New Roman" w:cs="Times New Roman"/>
          <w:color w:val="FF0000"/>
          <w:sz w:val="20"/>
          <w:szCs w:val="20"/>
        </w:rPr>
        <w:t>”</w:t>
      </w:r>
      <w:r w:rsidR="00966B5B" w:rsidRPr="000A0A9E">
        <w:rPr>
          <w:rFonts w:ascii="Times New Roman" w:hAnsi="Times New Roman" w:cs="Times New Roman"/>
          <w:color w:val="FF0000"/>
          <w:sz w:val="20"/>
          <w:szCs w:val="20"/>
        </w:rPr>
        <w:t xml:space="preserve"> </w:t>
      </w:r>
      <w:proofErr w:type="spellStart"/>
      <w:r w:rsidR="00966B5B" w:rsidRPr="000A0A9E">
        <w:rPr>
          <w:rFonts w:ascii="Times New Roman" w:hAnsi="Times New Roman" w:cs="Times New Roman"/>
          <w:color w:val="FF0000"/>
          <w:sz w:val="20"/>
          <w:szCs w:val="20"/>
        </w:rPr>
        <w:t>fara</w:t>
      </w:r>
      <w:proofErr w:type="spellEnd"/>
      <w:r w:rsidR="00966B5B" w:rsidRPr="000A0A9E">
        <w:rPr>
          <w:rFonts w:ascii="Times New Roman" w:hAnsi="Times New Roman" w:cs="Times New Roman"/>
          <w:color w:val="FF0000"/>
          <w:sz w:val="20"/>
          <w:szCs w:val="20"/>
        </w:rPr>
        <w:t xml:space="preserve"> a </w:t>
      </w:r>
      <w:proofErr w:type="spellStart"/>
      <w:r w:rsidR="00966B5B" w:rsidRPr="000A0A9E">
        <w:rPr>
          <w:rFonts w:ascii="Times New Roman" w:hAnsi="Times New Roman" w:cs="Times New Roman"/>
          <w:color w:val="FF0000"/>
          <w:sz w:val="20"/>
          <w:szCs w:val="20"/>
        </w:rPr>
        <w:t>mentiona</w:t>
      </w:r>
      <w:proofErr w:type="spellEnd"/>
      <w:r w:rsidR="00966B5B" w:rsidRPr="000A0A9E">
        <w:rPr>
          <w:rFonts w:ascii="Times New Roman" w:hAnsi="Times New Roman" w:cs="Times New Roman"/>
          <w:color w:val="FF0000"/>
          <w:sz w:val="20"/>
          <w:szCs w:val="20"/>
        </w:rPr>
        <w:t xml:space="preserve"> „conform (sub)capitolul…..”</w:t>
      </w:r>
      <w:r w:rsidR="00966B5B" w:rsidRPr="000A0A9E">
        <w:rPr>
          <w:rStyle w:val="l5def1"/>
          <w:rFonts w:ascii="Times New Roman" w:hAnsi="Times New Roman" w:cs="Times New Roman"/>
          <w:color w:val="FF0000"/>
          <w:sz w:val="20"/>
          <w:szCs w:val="20"/>
        </w:rPr>
        <w:t>, respectiv coloana „</w:t>
      </w:r>
      <w:r w:rsidR="00966B5B" w:rsidRPr="000A0A9E">
        <w:rPr>
          <w:rStyle w:val="l5def1"/>
          <w:rFonts w:ascii="Times New Roman" w:hAnsi="Times New Roman" w:cs="Times New Roman"/>
          <w:b/>
          <w:color w:val="FF0000"/>
          <w:sz w:val="20"/>
          <w:szCs w:val="20"/>
        </w:rPr>
        <w:t>5</w:t>
      </w:r>
      <w:r w:rsidR="00966B5B" w:rsidRPr="000A0A9E">
        <w:rPr>
          <w:rStyle w:val="l5def1"/>
          <w:rFonts w:ascii="Times New Roman" w:hAnsi="Times New Roman" w:cs="Times New Roman"/>
          <w:color w:val="FF0000"/>
          <w:sz w:val="20"/>
          <w:szCs w:val="20"/>
        </w:rPr>
        <w:t xml:space="preserve">” din tabel. </w:t>
      </w:r>
    </w:p>
    <w:p w:rsidR="000A0A9E" w:rsidRDefault="000A0A9E" w:rsidP="00224C9C">
      <w:pPr>
        <w:spacing w:after="0" w:line="240" w:lineRule="auto"/>
        <w:jc w:val="center"/>
        <w:rPr>
          <w:rFonts w:ascii="Times New Roman" w:hAnsi="Times New Roman" w:cs="Times New Roman"/>
          <w:sz w:val="24"/>
          <w:szCs w:val="24"/>
        </w:rPr>
      </w:pPr>
    </w:p>
    <w:p w:rsidR="00A86637" w:rsidRPr="001A3ECD" w:rsidRDefault="00A86637" w:rsidP="00224C9C">
      <w:pPr>
        <w:spacing w:after="0" w:line="240" w:lineRule="auto"/>
        <w:jc w:val="center"/>
        <w:rPr>
          <w:rFonts w:ascii="Times New Roman" w:hAnsi="Times New Roman" w:cs="Times New Roman"/>
          <w:sz w:val="24"/>
          <w:szCs w:val="24"/>
        </w:rPr>
      </w:pPr>
      <w:r w:rsidRPr="001A3ECD">
        <w:rPr>
          <w:rFonts w:ascii="Times New Roman" w:hAnsi="Times New Roman" w:cs="Times New Roman"/>
          <w:sz w:val="24"/>
          <w:szCs w:val="24"/>
        </w:rPr>
        <w:t>Ofertant,</w:t>
      </w:r>
    </w:p>
    <w:p w:rsidR="00A86637" w:rsidRPr="001A3ECD" w:rsidRDefault="00A86637" w:rsidP="00224C9C">
      <w:pPr>
        <w:spacing w:after="0" w:line="240" w:lineRule="auto"/>
        <w:jc w:val="center"/>
        <w:rPr>
          <w:rFonts w:ascii="Times New Roman" w:hAnsi="Times New Roman" w:cs="Times New Roman"/>
          <w:sz w:val="24"/>
          <w:szCs w:val="24"/>
        </w:rPr>
      </w:pPr>
      <w:r w:rsidRPr="001A3ECD">
        <w:rPr>
          <w:rFonts w:ascii="Times New Roman" w:hAnsi="Times New Roman" w:cs="Times New Roman"/>
          <w:sz w:val="24"/>
          <w:szCs w:val="24"/>
        </w:rPr>
        <w:t>...........</w:t>
      </w:r>
    </w:p>
    <w:sectPr w:rsidR="00A86637" w:rsidRPr="001A3ECD" w:rsidSect="004815CD">
      <w:footerReference w:type="default" r:id="rId7"/>
      <w:pgSz w:w="23814" w:h="16840" w:orient="landscape" w:code="8"/>
      <w:pgMar w:top="1418"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F24" w:rsidRDefault="00D70F24" w:rsidP="00B05501">
      <w:pPr>
        <w:spacing w:after="0" w:line="240" w:lineRule="auto"/>
      </w:pPr>
      <w:r>
        <w:separator/>
      </w:r>
    </w:p>
  </w:endnote>
  <w:endnote w:type="continuationSeparator" w:id="0">
    <w:p w:rsidR="00D70F24" w:rsidRDefault="00D70F24" w:rsidP="00B05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_TimesNewRoman">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870962"/>
      <w:docPartObj>
        <w:docPartGallery w:val="Page Numbers (Bottom of Page)"/>
        <w:docPartUnique/>
      </w:docPartObj>
    </w:sdtPr>
    <w:sdtEndPr>
      <w:rPr>
        <w:noProof/>
      </w:rPr>
    </w:sdtEndPr>
    <w:sdtContent>
      <w:p w:rsidR="00B05501" w:rsidRDefault="00B05501">
        <w:pPr>
          <w:pStyle w:val="Footer"/>
          <w:jc w:val="center"/>
        </w:pPr>
        <w:r>
          <w:fldChar w:fldCharType="begin"/>
        </w:r>
        <w:r>
          <w:instrText xml:space="preserve"> PAGE   \* MERGEFORMAT </w:instrText>
        </w:r>
        <w:r>
          <w:fldChar w:fldCharType="separate"/>
        </w:r>
        <w:r w:rsidR="00A8465E">
          <w:rPr>
            <w:noProof/>
          </w:rPr>
          <w:t>14</w:t>
        </w:r>
        <w:r>
          <w:rPr>
            <w:noProof/>
          </w:rPr>
          <w:fldChar w:fldCharType="end"/>
        </w:r>
      </w:p>
    </w:sdtContent>
  </w:sdt>
  <w:p w:rsidR="00B05501" w:rsidRDefault="00B0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F24" w:rsidRDefault="00D70F24" w:rsidP="00B05501">
      <w:pPr>
        <w:spacing w:after="0" w:line="240" w:lineRule="auto"/>
      </w:pPr>
      <w:r>
        <w:separator/>
      </w:r>
    </w:p>
  </w:footnote>
  <w:footnote w:type="continuationSeparator" w:id="0">
    <w:p w:rsidR="00D70F24" w:rsidRDefault="00D70F24" w:rsidP="00B05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729B"/>
    <w:multiLevelType w:val="hybridMultilevel"/>
    <w:tmpl w:val="328482E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27415DC"/>
    <w:multiLevelType w:val="hybridMultilevel"/>
    <w:tmpl w:val="F93E4880"/>
    <w:lvl w:ilvl="0" w:tplc="04180003">
      <w:start w:val="1"/>
      <w:numFmt w:val="bullet"/>
      <w:lvlText w:val="o"/>
      <w:lvlJc w:val="left"/>
      <w:pPr>
        <w:ind w:left="630" w:hanging="360"/>
      </w:pPr>
      <w:rPr>
        <w:rFonts w:ascii="Courier New" w:hAnsi="Courier New" w:cs="Courier New" w:hint="default"/>
        <w:b w:val="0"/>
      </w:rPr>
    </w:lvl>
    <w:lvl w:ilvl="1" w:tplc="04180003">
      <w:start w:val="1"/>
      <w:numFmt w:val="bullet"/>
      <w:lvlText w:val="o"/>
      <w:lvlJc w:val="left"/>
      <w:pPr>
        <w:ind w:left="1350" w:hanging="360"/>
      </w:pPr>
      <w:rPr>
        <w:rFonts w:ascii="Courier New" w:hAnsi="Courier New" w:cs="Courier New" w:hint="default"/>
      </w:rPr>
    </w:lvl>
    <w:lvl w:ilvl="2" w:tplc="04180005" w:tentative="1">
      <w:start w:val="1"/>
      <w:numFmt w:val="bullet"/>
      <w:lvlText w:val=""/>
      <w:lvlJc w:val="left"/>
      <w:pPr>
        <w:ind w:left="2070" w:hanging="360"/>
      </w:pPr>
      <w:rPr>
        <w:rFonts w:ascii="Wingdings" w:hAnsi="Wingdings" w:hint="default"/>
      </w:rPr>
    </w:lvl>
    <w:lvl w:ilvl="3" w:tplc="04180001" w:tentative="1">
      <w:start w:val="1"/>
      <w:numFmt w:val="bullet"/>
      <w:lvlText w:val=""/>
      <w:lvlJc w:val="left"/>
      <w:pPr>
        <w:ind w:left="2790" w:hanging="360"/>
      </w:pPr>
      <w:rPr>
        <w:rFonts w:ascii="Symbol" w:hAnsi="Symbol" w:hint="default"/>
      </w:rPr>
    </w:lvl>
    <w:lvl w:ilvl="4" w:tplc="04180003" w:tentative="1">
      <w:start w:val="1"/>
      <w:numFmt w:val="bullet"/>
      <w:lvlText w:val="o"/>
      <w:lvlJc w:val="left"/>
      <w:pPr>
        <w:ind w:left="3510" w:hanging="360"/>
      </w:pPr>
      <w:rPr>
        <w:rFonts w:ascii="Courier New" w:hAnsi="Courier New" w:cs="Courier New" w:hint="default"/>
      </w:rPr>
    </w:lvl>
    <w:lvl w:ilvl="5" w:tplc="04180005" w:tentative="1">
      <w:start w:val="1"/>
      <w:numFmt w:val="bullet"/>
      <w:lvlText w:val=""/>
      <w:lvlJc w:val="left"/>
      <w:pPr>
        <w:ind w:left="4230" w:hanging="360"/>
      </w:pPr>
      <w:rPr>
        <w:rFonts w:ascii="Wingdings" w:hAnsi="Wingdings" w:hint="default"/>
      </w:rPr>
    </w:lvl>
    <w:lvl w:ilvl="6" w:tplc="04180001" w:tentative="1">
      <w:start w:val="1"/>
      <w:numFmt w:val="bullet"/>
      <w:lvlText w:val=""/>
      <w:lvlJc w:val="left"/>
      <w:pPr>
        <w:ind w:left="4950" w:hanging="360"/>
      </w:pPr>
      <w:rPr>
        <w:rFonts w:ascii="Symbol" w:hAnsi="Symbol" w:hint="default"/>
      </w:rPr>
    </w:lvl>
    <w:lvl w:ilvl="7" w:tplc="04180003" w:tentative="1">
      <w:start w:val="1"/>
      <w:numFmt w:val="bullet"/>
      <w:lvlText w:val="o"/>
      <w:lvlJc w:val="left"/>
      <w:pPr>
        <w:ind w:left="5670" w:hanging="360"/>
      </w:pPr>
      <w:rPr>
        <w:rFonts w:ascii="Courier New" w:hAnsi="Courier New" w:cs="Courier New" w:hint="default"/>
      </w:rPr>
    </w:lvl>
    <w:lvl w:ilvl="8" w:tplc="04180005" w:tentative="1">
      <w:start w:val="1"/>
      <w:numFmt w:val="bullet"/>
      <w:lvlText w:val=""/>
      <w:lvlJc w:val="left"/>
      <w:pPr>
        <w:ind w:left="6390" w:hanging="360"/>
      </w:pPr>
      <w:rPr>
        <w:rFonts w:ascii="Wingdings" w:hAnsi="Wingdings" w:hint="default"/>
      </w:rPr>
    </w:lvl>
  </w:abstractNum>
  <w:abstractNum w:abstractNumId="3" w15:restartNumberingAfterBreak="0">
    <w:nsid w:val="1E1823EE"/>
    <w:multiLevelType w:val="multilevel"/>
    <w:tmpl w:val="118C7A8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0A6959"/>
    <w:multiLevelType w:val="hybridMultilevel"/>
    <w:tmpl w:val="A4BA1B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8026666"/>
    <w:multiLevelType w:val="hybridMultilevel"/>
    <w:tmpl w:val="71309FE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81C2E45"/>
    <w:multiLevelType w:val="hybridMultilevel"/>
    <w:tmpl w:val="B874C34E"/>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D4767"/>
    <w:multiLevelType w:val="hybridMultilevel"/>
    <w:tmpl w:val="76F2AEFA"/>
    <w:lvl w:ilvl="0" w:tplc="B2A4C628">
      <w:start w:val="1"/>
      <w:numFmt w:val="bullet"/>
      <w:lvlText w:val="-"/>
      <w:lvlJc w:val="left"/>
      <w:pPr>
        <w:ind w:left="420" w:hanging="360"/>
      </w:pPr>
      <w:rPr>
        <w:rFonts w:ascii="Times New Roman" w:eastAsiaTheme="minorHAnsi"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8"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E35F4"/>
    <w:multiLevelType w:val="hybridMultilevel"/>
    <w:tmpl w:val="94AE4D42"/>
    <w:lvl w:ilvl="0" w:tplc="CF1ABF0A">
      <w:numFmt w:val="bullet"/>
      <w:lvlText w:val="-"/>
      <w:lvlJc w:val="left"/>
      <w:pPr>
        <w:ind w:left="180" w:hanging="360"/>
      </w:pPr>
      <w:rPr>
        <w:rFonts w:ascii="Times New Roman" w:eastAsia="Times New Roman" w:hAnsi="Times New Roman" w:cs="Times New Roman" w:hint="default"/>
        <w:b w:val="0"/>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10"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15:restartNumberingAfterBreak="0">
    <w:nsid w:val="53DB37BC"/>
    <w:multiLevelType w:val="hybridMultilevel"/>
    <w:tmpl w:val="BAD2AB10"/>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4672F6B"/>
    <w:multiLevelType w:val="hybridMultilevel"/>
    <w:tmpl w:val="8AB0006A"/>
    <w:lvl w:ilvl="0" w:tplc="DA0C7698">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870F5"/>
    <w:multiLevelType w:val="hybridMultilevel"/>
    <w:tmpl w:val="74E60DCA"/>
    <w:lvl w:ilvl="0" w:tplc="0409000B">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5C020469"/>
    <w:multiLevelType w:val="hybridMultilevel"/>
    <w:tmpl w:val="C8E48C1E"/>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3DB70F5"/>
    <w:multiLevelType w:val="hybridMultilevel"/>
    <w:tmpl w:val="F82EBC6C"/>
    <w:lvl w:ilvl="0" w:tplc="E224300C">
      <w:numFmt w:val="bullet"/>
      <w:lvlText w:val="-"/>
      <w:lvlJc w:val="left"/>
      <w:pPr>
        <w:tabs>
          <w:tab w:val="num" w:pos="1069"/>
        </w:tabs>
        <w:ind w:left="1069" w:hanging="360"/>
      </w:pPr>
      <w:rPr>
        <w:rFonts w:ascii="Arial" w:eastAsia="Times New Roman" w:hAnsi="Arial" w:cs="Times New Roman" w:hint="default"/>
      </w:rPr>
    </w:lvl>
    <w:lvl w:ilvl="1" w:tplc="04090003">
      <w:start w:val="1"/>
      <w:numFmt w:val="bullet"/>
      <w:lvlText w:val="o"/>
      <w:lvlJc w:val="left"/>
      <w:pPr>
        <w:tabs>
          <w:tab w:val="num" w:pos="1429"/>
        </w:tabs>
        <w:ind w:left="1429" w:hanging="360"/>
      </w:pPr>
      <w:rPr>
        <w:rFonts w:ascii="Courier New" w:hAnsi="Courier New" w:cs="Times New Roman" w:hint="default"/>
      </w:rPr>
    </w:lvl>
    <w:lvl w:ilvl="2" w:tplc="04090005">
      <w:start w:val="1"/>
      <w:numFmt w:val="bullet"/>
      <w:lvlText w:val=""/>
      <w:lvlJc w:val="left"/>
      <w:pPr>
        <w:tabs>
          <w:tab w:val="num" w:pos="2149"/>
        </w:tabs>
        <w:ind w:left="2149" w:hanging="360"/>
      </w:pPr>
      <w:rPr>
        <w:rFonts w:ascii="Wingdings" w:hAnsi="Wingdings" w:hint="default"/>
      </w:rPr>
    </w:lvl>
    <w:lvl w:ilvl="3" w:tplc="04090001">
      <w:start w:val="1"/>
      <w:numFmt w:val="bullet"/>
      <w:lvlText w:val=""/>
      <w:lvlJc w:val="left"/>
      <w:pPr>
        <w:tabs>
          <w:tab w:val="num" w:pos="2869"/>
        </w:tabs>
        <w:ind w:left="2869" w:hanging="360"/>
      </w:pPr>
      <w:rPr>
        <w:rFonts w:ascii="Symbol" w:hAnsi="Symbol" w:hint="default"/>
      </w:rPr>
    </w:lvl>
    <w:lvl w:ilvl="4" w:tplc="04090003">
      <w:start w:val="1"/>
      <w:numFmt w:val="bullet"/>
      <w:lvlText w:val="o"/>
      <w:lvlJc w:val="left"/>
      <w:pPr>
        <w:tabs>
          <w:tab w:val="num" w:pos="3589"/>
        </w:tabs>
        <w:ind w:left="3589" w:hanging="360"/>
      </w:pPr>
      <w:rPr>
        <w:rFonts w:ascii="Courier New" w:hAnsi="Courier New" w:cs="Times New Roman" w:hint="default"/>
      </w:rPr>
    </w:lvl>
    <w:lvl w:ilvl="5" w:tplc="04090005">
      <w:start w:val="1"/>
      <w:numFmt w:val="bullet"/>
      <w:lvlText w:val=""/>
      <w:lvlJc w:val="left"/>
      <w:pPr>
        <w:tabs>
          <w:tab w:val="num" w:pos="4309"/>
        </w:tabs>
        <w:ind w:left="4309" w:hanging="360"/>
      </w:pPr>
      <w:rPr>
        <w:rFonts w:ascii="Wingdings" w:hAnsi="Wingdings" w:hint="default"/>
      </w:rPr>
    </w:lvl>
    <w:lvl w:ilvl="6" w:tplc="04090001">
      <w:start w:val="1"/>
      <w:numFmt w:val="bullet"/>
      <w:lvlText w:val=""/>
      <w:lvlJc w:val="left"/>
      <w:pPr>
        <w:tabs>
          <w:tab w:val="num" w:pos="5029"/>
        </w:tabs>
        <w:ind w:left="5029" w:hanging="360"/>
      </w:pPr>
      <w:rPr>
        <w:rFonts w:ascii="Symbol" w:hAnsi="Symbol" w:hint="default"/>
      </w:rPr>
    </w:lvl>
    <w:lvl w:ilvl="7" w:tplc="04090003">
      <w:start w:val="1"/>
      <w:numFmt w:val="bullet"/>
      <w:lvlText w:val="o"/>
      <w:lvlJc w:val="left"/>
      <w:pPr>
        <w:tabs>
          <w:tab w:val="num" w:pos="5749"/>
        </w:tabs>
        <w:ind w:left="5749" w:hanging="360"/>
      </w:pPr>
      <w:rPr>
        <w:rFonts w:ascii="Courier New" w:hAnsi="Courier New" w:cs="Times New Roman" w:hint="default"/>
      </w:rPr>
    </w:lvl>
    <w:lvl w:ilvl="8" w:tplc="04090005">
      <w:start w:val="1"/>
      <w:numFmt w:val="bullet"/>
      <w:lvlText w:val=""/>
      <w:lvlJc w:val="left"/>
      <w:pPr>
        <w:tabs>
          <w:tab w:val="num" w:pos="6469"/>
        </w:tabs>
        <w:ind w:left="6469" w:hanging="360"/>
      </w:pPr>
      <w:rPr>
        <w:rFonts w:ascii="Wingdings" w:hAnsi="Wingdings" w:hint="default"/>
      </w:rPr>
    </w:lvl>
  </w:abstractNum>
  <w:abstractNum w:abstractNumId="16" w15:restartNumberingAfterBreak="0">
    <w:nsid w:val="7FAE1A27"/>
    <w:multiLevelType w:val="hybridMultilevel"/>
    <w:tmpl w:val="E0A01140"/>
    <w:lvl w:ilvl="0" w:tplc="412A4776">
      <w:start w:val="1"/>
      <w:numFmt w:val="lowerLetter"/>
      <w:lvlText w:val="%1."/>
      <w:lvlJc w:val="left"/>
      <w:pPr>
        <w:ind w:left="1200" w:hanging="840"/>
      </w:pPr>
      <w:rPr>
        <w:rFonts w:ascii="Calibri" w:eastAsia="Calibri" w:hAnsi="Calibri"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
  </w:num>
  <w:num w:numId="3">
    <w:abstractNumId w:val="8"/>
  </w:num>
  <w:num w:numId="4">
    <w:abstractNumId w:val="12"/>
  </w:num>
  <w:num w:numId="5">
    <w:abstractNumId w:val="2"/>
  </w:num>
  <w:num w:numId="6">
    <w:abstractNumId w:val="14"/>
  </w:num>
  <w:num w:numId="7">
    <w:abstractNumId w:val="13"/>
  </w:num>
  <w:num w:numId="8">
    <w:abstractNumId w:val="7"/>
  </w:num>
  <w:num w:numId="9">
    <w:abstractNumId w:val="9"/>
  </w:num>
  <w:num w:numId="10">
    <w:abstractNumId w:val="5"/>
  </w:num>
  <w:num w:numId="11">
    <w:abstractNumId w:val="15"/>
  </w:num>
  <w:num w:numId="12">
    <w:abstractNumId w:val="11"/>
  </w:num>
  <w:num w:numId="13">
    <w:abstractNumId w:val="0"/>
  </w:num>
  <w:num w:numId="14">
    <w:abstractNumId w:val="4"/>
  </w:num>
  <w:num w:numId="15">
    <w:abstractNumId w:val="16"/>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456"/>
    <w:rsid w:val="00022338"/>
    <w:rsid w:val="000359CB"/>
    <w:rsid w:val="00036328"/>
    <w:rsid w:val="00064DB9"/>
    <w:rsid w:val="00067BAE"/>
    <w:rsid w:val="00067D1E"/>
    <w:rsid w:val="00071D16"/>
    <w:rsid w:val="00087FA7"/>
    <w:rsid w:val="000A0A9E"/>
    <w:rsid w:val="000A1F9A"/>
    <w:rsid w:val="000C5A57"/>
    <w:rsid w:val="000D017F"/>
    <w:rsid w:val="000D7B7E"/>
    <w:rsid w:val="000E20AB"/>
    <w:rsid w:val="000E2DEA"/>
    <w:rsid w:val="000E4305"/>
    <w:rsid w:val="000E526F"/>
    <w:rsid w:val="000E56C4"/>
    <w:rsid w:val="000F2FBD"/>
    <w:rsid w:val="00100856"/>
    <w:rsid w:val="00122726"/>
    <w:rsid w:val="00127FEF"/>
    <w:rsid w:val="00130456"/>
    <w:rsid w:val="00136B4A"/>
    <w:rsid w:val="00146341"/>
    <w:rsid w:val="00146835"/>
    <w:rsid w:val="001576AB"/>
    <w:rsid w:val="00157829"/>
    <w:rsid w:val="00163D29"/>
    <w:rsid w:val="0017400E"/>
    <w:rsid w:val="00175FD3"/>
    <w:rsid w:val="00182117"/>
    <w:rsid w:val="001A3ECD"/>
    <w:rsid w:val="001A47AF"/>
    <w:rsid w:val="001C691B"/>
    <w:rsid w:val="001D2972"/>
    <w:rsid w:val="001D4FEE"/>
    <w:rsid w:val="001E1A0F"/>
    <w:rsid w:val="001F2E6D"/>
    <w:rsid w:val="00221AE7"/>
    <w:rsid w:val="00224C9C"/>
    <w:rsid w:val="002433ED"/>
    <w:rsid w:val="0025104C"/>
    <w:rsid w:val="002668EA"/>
    <w:rsid w:val="0026756C"/>
    <w:rsid w:val="00270E8A"/>
    <w:rsid w:val="00274DE3"/>
    <w:rsid w:val="00282BE6"/>
    <w:rsid w:val="002A20D3"/>
    <w:rsid w:val="002A270F"/>
    <w:rsid w:val="002B47E1"/>
    <w:rsid w:val="002C63B1"/>
    <w:rsid w:val="002E60BD"/>
    <w:rsid w:val="002F0481"/>
    <w:rsid w:val="002F09E5"/>
    <w:rsid w:val="002F56C2"/>
    <w:rsid w:val="002F5AA3"/>
    <w:rsid w:val="002F7DDB"/>
    <w:rsid w:val="002F7E0E"/>
    <w:rsid w:val="003033F2"/>
    <w:rsid w:val="00307DE6"/>
    <w:rsid w:val="003168D6"/>
    <w:rsid w:val="003259C4"/>
    <w:rsid w:val="003300AC"/>
    <w:rsid w:val="003307F4"/>
    <w:rsid w:val="00333D02"/>
    <w:rsid w:val="00350F5D"/>
    <w:rsid w:val="00353055"/>
    <w:rsid w:val="00357502"/>
    <w:rsid w:val="00361561"/>
    <w:rsid w:val="00397955"/>
    <w:rsid w:val="00397ED8"/>
    <w:rsid w:val="003B06C1"/>
    <w:rsid w:val="003C36E0"/>
    <w:rsid w:val="003C3973"/>
    <w:rsid w:val="003D5B13"/>
    <w:rsid w:val="003E16EE"/>
    <w:rsid w:val="003E5875"/>
    <w:rsid w:val="003F7489"/>
    <w:rsid w:val="0040463A"/>
    <w:rsid w:val="004303DC"/>
    <w:rsid w:val="00436AAC"/>
    <w:rsid w:val="004446B6"/>
    <w:rsid w:val="00454645"/>
    <w:rsid w:val="004628CF"/>
    <w:rsid w:val="004815CD"/>
    <w:rsid w:val="004B50F7"/>
    <w:rsid w:val="004C61D0"/>
    <w:rsid w:val="004F2553"/>
    <w:rsid w:val="004F73E1"/>
    <w:rsid w:val="0050124C"/>
    <w:rsid w:val="00504902"/>
    <w:rsid w:val="0054176A"/>
    <w:rsid w:val="00551522"/>
    <w:rsid w:val="005577E5"/>
    <w:rsid w:val="00561C07"/>
    <w:rsid w:val="00571413"/>
    <w:rsid w:val="00577E06"/>
    <w:rsid w:val="00591AD5"/>
    <w:rsid w:val="005B11CF"/>
    <w:rsid w:val="005C7901"/>
    <w:rsid w:val="005C7FF8"/>
    <w:rsid w:val="005D5C66"/>
    <w:rsid w:val="005D7564"/>
    <w:rsid w:val="0061044E"/>
    <w:rsid w:val="006325DB"/>
    <w:rsid w:val="00642497"/>
    <w:rsid w:val="00646B8F"/>
    <w:rsid w:val="00653846"/>
    <w:rsid w:val="00654206"/>
    <w:rsid w:val="0065586D"/>
    <w:rsid w:val="006809A4"/>
    <w:rsid w:val="00685190"/>
    <w:rsid w:val="006A0264"/>
    <w:rsid w:val="006A1FE4"/>
    <w:rsid w:val="006A24FC"/>
    <w:rsid w:val="006A3DBE"/>
    <w:rsid w:val="006C073E"/>
    <w:rsid w:val="006C26A1"/>
    <w:rsid w:val="006D309B"/>
    <w:rsid w:val="006F62A3"/>
    <w:rsid w:val="00706A4A"/>
    <w:rsid w:val="00714836"/>
    <w:rsid w:val="00737B1C"/>
    <w:rsid w:val="00740976"/>
    <w:rsid w:val="00753795"/>
    <w:rsid w:val="00753E7E"/>
    <w:rsid w:val="00756D59"/>
    <w:rsid w:val="00757169"/>
    <w:rsid w:val="007651A0"/>
    <w:rsid w:val="007715FA"/>
    <w:rsid w:val="00774582"/>
    <w:rsid w:val="0077565D"/>
    <w:rsid w:val="007806BA"/>
    <w:rsid w:val="00780CB4"/>
    <w:rsid w:val="00786010"/>
    <w:rsid w:val="00791803"/>
    <w:rsid w:val="00792A8C"/>
    <w:rsid w:val="007B67CE"/>
    <w:rsid w:val="007C6700"/>
    <w:rsid w:val="007C775B"/>
    <w:rsid w:val="007D16EB"/>
    <w:rsid w:val="007E5F3F"/>
    <w:rsid w:val="00800350"/>
    <w:rsid w:val="008067D9"/>
    <w:rsid w:val="0081550D"/>
    <w:rsid w:val="008404F0"/>
    <w:rsid w:val="00857419"/>
    <w:rsid w:val="00870D7B"/>
    <w:rsid w:val="00870EF2"/>
    <w:rsid w:val="00880060"/>
    <w:rsid w:val="00880091"/>
    <w:rsid w:val="008916FB"/>
    <w:rsid w:val="00894107"/>
    <w:rsid w:val="008C705F"/>
    <w:rsid w:val="008D73A0"/>
    <w:rsid w:val="008E0B1A"/>
    <w:rsid w:val="0090387F"/>
    <w:rsid w:val="00903BAC"/>
    <w:rsid w:val="00915A1B"/>
    <w:rsid w:val="00926CEA"/>
    <w:rsid w:val="00932220"/>
    <w:rsid w:val="009453D3"/>
    <w:rsid w:val="009545C2"/>
    <w:rsid w:val="00966B5B"/>
    <w:rsid w:val="0098587B"/>
    <w:rsid w:val="0099661F"/>
    <w:rsid w:val="00997075"/>
    <w:rsid w:val="009B6BBF"/>
    <w:rsid w:val="009E0031"/>
    <w:rsid w:val="009E1138"/>
    <w:rsid w:val="009E22CD"/>
    <w:rsid w:val="009F20F2"/>
    <w:rsid w:val="009F2995"/>
    <w:rsid w:val="00A22C72"/>
    <w:rsid w:val="00A23FA3"/>
    <w:rsid w:val="00A2548B"/>
    <w:rsid w:val="00A27C0B"/>
    <w:rsid w:val="00A37C71"/>
    <w:rsid w:val="00A46CBF"/>
    <w:rsid w:val="00A67744"/>
    <w:rsid w:val="00A67D75"/>
    <w:rsid w:val="00A8465E"/>
    <w:rsid w:val="00A850CE"/>
    <w:rsid w:val="00A86637"/>
    <w:rsid w:val="00A90513"/>
    <w:rsid w:val="00A916BD"/>
    <w:rsid w:val="00AA0880"/>
    <w:rsid w:val="00AC2601"/>
    <w:rsid w:val="00AD56B8"/>
    <w:rsid w:val="00AE2431"/>
    <w:rsid w:val="00AE3F9E"/>
    <w:rsid w:val="00AF76AE"/>
    <w:rsid w:val="00B05501"/>
    <w:rsid w:val="00B215E1"/>
    <w:rsid w:val="00B26257"/>
    <w:rsid w:val="00B35D6A"/>
    <w:rsid w:val="00B5147B"/>
    <w:rsid w:val="00B569C4"/>
    <w:rsid w:val="00B672C5"/>
    <w:rsid w:val="00BB7C2F"/>
    <w:rsid w:val="00BE4E55"/>
    <w:rsid w:val="00C00892"/>
    <w:rsid w:val="00C16109"/>
    <w:rsid w:val="00C3055D"/>
    <w:rsid w:val="00C5003F"/>
    <w:rsid w:val="00C50DB0"/>
    <w:rsid w:val="00C550EE"/>
    <w:rsid w:val="00C633C7"/>
    <w:rsid w:val="00C77BC5"/>
    <w:rsid w:val="00C82476"/>
    <w:rsid w:val="00C858EB"/>
    <w:rsid w:val="00C86A02"/>
    <w:rsid w:val="00C871F7"/>
    <w:rsid w:val="00CA233A"/>
    <w:rsid w:val="00CB6332"/>
    <w:rsid w:val="00CD6BDE"/>
    <w:rsid w:val="00CE145E"/>
    <w:rsid w:val="00CE1485"/>
    <w:rsid w:val="00CE5928"/>
    <w:rsid w:val="00D20766"/>
    <w:rsid w:val="00D2634D"/>
    <w:rsid w:val="00D31558"/>
    <w:rsid w:val="00D41177"/>
    <w:rsid w:val="00D50658"/>
    <w:rsid w:val="00D52DA1"/>
    <w:rsid w:val="00D55F27"/>
    <w:rsid w:val="00D57F2E"/>
    <w:rsid w:val="00D61A56"/>
    <w:rsid w:val="00D659AB"/>
    <w:rsid w:val="00D70F24"/>
    <w:rsid w:val="00D721E7"/>
    <w:rsid w:val="00D732BD"/>
    <w:rsid w:val="00D7496C"/>
    <w:rsid w:val="00D9045D"/>
    <w:rsid w:val="00DB40F0"/>
    <w:rsid w:val="00DC0030"/>
    <w:rsid w:val="00DC67C4"/>
    <w:rsid w:val="00DC6D57"/>
    <w:rsid w:val="00DD27ED"/>
    <w:rsid w:val="00DD4F05"/>
    <w:rsid w:val="00DE6641"/>
    <w:rsid w:val="00DF7B98"/>
    <w:rsid w:val="00E02B6A"/>
    <w:rsid w:val="00E05887"/>
    <w:rsid w:val="00E11DF8"/>
    <w:rsid w:val="00E22463"/>
    <w:rsid w:val="00E22E3C"/>
    <w:rsid w:val="00E45A03"/>
    <w:rsid w:val="00E62EA4"/>
    <w:rsid w:val="00E64626"/>
    <w:rsid w:val="00E7258E"/>
    <w:rsid w:val="00E84D36"/>
    <w:rsid w:val="00EA361B"/>
    <w:rsid w:val="00EA5A9A"/>
    <w:rsid w:val="00ED1770"/>
    <w:rsid w:val="00ED1F5C"/>
    <w:rsid w:val="00EE7271"/>
    <w:rsid w:val="00EE7CD1"/>
    <w:rsid w:val="00EF2CB6"/>
    <w:rsid w:val="00F01CE4"/>
    <w:rsid w:val="00F10E23"/>
    <w:rsid w:val="00F245D4"/>
    <w:rsid w:val="00F32899"/>
    <w:rsid w:val="00F45ECD"/>
    <w:rsid w:val="00F67511"/>
    <w:rsid w:val="00F903B5"/>
    <w:rsid w:val="00FA4239"/>
    <w:rsid w:val="00FB3425"/>
    <w:rsid w:val="00FC2E5A"/>
    <w:rsid w:val="00FC3D45"/>
    <w:rsid w:val="00FC58DB"/>
    <w:rsid w:val="00FE1B8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7D8ED-3779-48B6-8C3F-EDEE7163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0456"/>
    <w:pPr>
      <w:keepNext/>
      <w:keepLines/>
      <w:widowControl w:val="0"/>
      <w:autoSpaceDE w:val="0"/>
      <w:autoSpaceDN w:val="0"/>
      <w:spacing w:before="480" w:after="0" w:line="240" w:lineRule="auto"/>
      <w:outlineLvl w:val="0"/>
    </w:pPr>
    <w:rPr>
      <w:rFonts w:eastAsiaTheme="majorEastAsia" w:cstheme="majorBidi"/>
      <w:b/>
      <w:bCs/>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uiPriority w:val="99"/>
    <w:rsid w:val="0013045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en-US"/>
    </w:rPr>
  </w:style>
  <w:style w:type="paragraph" w:styleId="ListParagraph">
    <w:name w:val="List Paragraph"/>
    <w:aliases w:val="Forth level,Normal bullet 2,List Paragraph1,body 2,Citation List,본문(내용),List Paragraph (numbered (a)),Listă paragraf2,Listă paragraf1,Listă paragraf,Numbered List,Lettre d'introduction,1st level - Bullet List Paragraph,Paragrafo elenco"/>
    <w:basedOn w:val="Normal"/>
    <w:link w:val="ListParagraphChar"/>
    <w:uiPriority w:val="34"/>
    <w:qFormat/>
    <w:rsid w:val="00130456"/>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character" w:customStyle="1" w:styleId="ListParagraphChar">
    <w:name w:val="List Paragraph Char"/>
    <w:aliases w:val="Forth level Char,Normal bullet 2 Char,List Paragraph1 Char,body 2 Char,Citation List Char,본문(내용) Char,List Paragraph (numbered (a)) Char,Listă paragraf2 Char,Listă paragraf1 Char,Listă paragraf Char,Numbered List Char"/>
    <w:link w:val="ListParagraph"/>
    <w:uiPriority w:val="34"/>
    <w:qFormat/>
    <w:locked/>
    <w:rsid w:val="00130456"/>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130456"/>
    <w:rPr>
      <w:rFonts w:eastAsiaTheme="majorEastAsia" w:cstheme="majorBidi"/>
      <w:b/>
      <w:bCs/>
      <w:sz w:val="20"/>
      <w:szCs w:val="28"/>
      <w:lang w:val="en-US"/>
    </w:rPr>
  </w:style>
  <w:style w:type="paragraph" w:styleId="Header">
    <w:name w:val="header"/>
    <w:basedOn w:val="Normal"/>
    <w:link w:val="HeaderChar"/>
    <w:uiPriority w:val="99"/>
    <w:unhideWhenUsed/>
    <w:rsid w:val="00B055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01"/>
  </w:style>
  <w:style w:type="paragraph" w:styleId="Footer">
    <w:name w:val="footer"/>
    <w:basedOn w:val="Normal"/>
    <w:link w:val="FooterChar"/>
    <w:uiPriority w:val="99"/>
    <w:unhideWhenUsed/>
    <w:rsid w:val="00B05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01"/>
  </w:style>
  <w:style w:type="character" w:customStyle="1" w:styleId="l5def1">
    <w:name w:val="l5def1"/>
    <w:rsid w:val="00067BAE"/>
    <w:rPr>
      <w:rFonts w:ascii="Arial" w:hAnsi="Arial" w:cs="Arial" w:hint="default"/>
      <w:color w:val="000000"/>
      <w:sz w:val="26"/>
      <w:szCs w:val="26"/>
    </w:rPr>
  </w:style>
  <w:style w:type="character" w:customStyle="1" w:styleId="Bodytext2105pt">
    <w:name w:val="Body text (2) + 10.5 pt"/>
    <w:aliases w:val="Italic,Body text (2) + 9 pt"/>
    <w:basedOn w:val="DefaultParagraphFont"/>
    <w:rsid w:val="00A67D75"/>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2">
    <w:name w:val="Body text (2)"/>
    <w:basedOn w:val="DefaultParagraphFont"/>
    <w:rsid w:val="00A6774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20">
    <w:name w:val="Body text (2)_"/>
    <w:basedOn w:val="DefaultParagraphFont"/>
    <w:rsid w:val="0010085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0"/>
    <w:rsid w:val="00A27C0B"/>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paragraph" w:styleId="BodyText">
    <w:name w:val="Body Text"/>
    <w:basedOn w:val="Normal"/>
    <w:link w:val="BodyTextChar"/>
    <w:semiHidden/>
    <w:rsid w:val="00870EF2"/>
    <w:pPr>
      <w:spacing w:after="0" w:line="240" w:lineRule="auto"/>
    </w:pPr>
    <w:rPr>
      <w:rFonts w:ascii="Times New Roman" w:eastAsia="Times New Roman" w:hAnsi="Times New Roman" w:cs="Times New Roman"/>
      <w:color w:val="000000"/>
      <w:sz w:val="24"/>
      <w:szCs w:val="20"/>
      <w:lang w:val="en-GB" w:eastAsia="ro-RO"/>
    </w:rPr>
  </w:style>
  <w:style w:type="character" w:customStyle="1" w:styleId="BodyTextChar">
    <w:name w:val="Body Text Char"/>
    <w:basedOn w:val="DefaultParagraphFont"/>
    <w:link w:val="BodyText"/>
    <w:semiHidden/>
    <w:rsid w:val="00870EF2"/>
    <w:rPr>
      <w:rFonts w:ascii="Times New Roman" w:eastAsia="Times New Roman" w:hAnsi="Times New Roman" w:cs="Times New Roman"/>
      <w:color w:val="000000"/>
      <w:sz w:val="24"/>
      <w:szCs w:val="20"/>
      <w:lang w:val="en-GB" w:eastAsia="ro-RO"/>
    </w:rPr>
  </w:style>
  <w:style w:type="character" w:customStyle="1" w:styleId="Bodytext2Italic">
    <w:name w:val="Body text (2) + Italic"/>
    <w:basedOn w:val="Bodytext20"/>
    <w:rsid w:val="006A3DBE"/>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2Exact">
    <w:name w:val="Body text (2) Exact"/>
    <w:basedOn w:val="DefaultParagraphFont"/>
    <w:rsid w:val="003307F4"/>
    <w:rPr>
      <w:rFonts w:ascii="Times New Roman" w:eastAsia="Times New Roman" w:hAnsi="Times New Roman" w:cs="Times New Roman"/>
      <w:b w:val="0"/>
      <w:bCs w:val="0"/>
      <w:i w:val="0"/>
      <w:iCs w:val="0"/>
      <w:smallCaps w:val="0"/>
      <w:strike w:val="0"/>
      <w:sz w:val="22"/>
      <w:szCs w:val="22"/>
      <w:u w:val="none"/>
    </w:rPr>
  </w:style>
  <w:style w:type="paragraph" w:styleId="NoSpacing">
    <w:name w:val="No Spacing"/>
    <w:link w:val="NoSpacingChar"/>
    <w:uiPriority w:val="1"/>
    <w:qFormat/>
    <w:rsid w:val="00DD27ED"/>
    <w:pPr>
      <w:spacing w:after="0" w:line="240" w:lineRule="auto"/>
      <w:jc w:val="center"/>
    </w:pPr>
    <w:rPr>
      <w:rFonts w:ascii="_TimesNewRoman" w:eastAsia="Times New Roman" w:hAnsi="_TimesNewRoman" w:cs="Times New Roman"/>
      <w:sz w:val="28"/>
      <w:szCs w:val="20"/>
      <w:lang w:val="en-US" w:eastAsia="ro-RO"/>
    </w:rPr>
  </w:style>
  <w:style w:type="character" w:customStyle="1" w:styleId="NoSpacingChar">
    <w:name w:val="No Spacing Char"/>
    <w:link w:val="NoSpacing"/>
    <w:uiPriority w:val="1"/>
    <w:rsid w:val="00DD27ED"/>
    <w:rPr>
      <w:rFonts w:ascii="_TimesNewRoman" w:eastAsia="Times New Roman" w:hAnsi="_TimesNewRoman" w:cs="Times New Roman"/>
      <w:sz w:val="28"/>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877675">
      <w:bodyDiv w:val="1"/>
      <w:marLeft w:val="0"/>
      <w:marRight w:val="0"/>
      <w:marTop w:val="0"/>
      <w:marBottom w:val="0"/>
      <w:divBdr>
        <w:top w:val="none" w:sz="0" w:space="0" w:color="auto"/>
        <w:left w:val="none" w:sz="0" w:space="0" w:color="auto"/>
        <w:bottom w:val="none" w:sz="0" w:space="0" w:color="auto"/>
        <w:right w:val="none" w:sz="0" w:space="0" w:color="auto"/>
      </w:divBdr>
    </w:div>
    <w:div w:id="531768435">
      <w:bodyDiv w:val="1"/>
      <w:marLeft w:val="0"/>
      <w:marRight w:val="0"/>
      <w:marTop w:val="0"/>
      <w:marBottom w:val="0"/>
      <w:divBdr>
        <w:top w:val="none" w:sz="0" w:space="0" w:color="auto"/>
        <w:left w:val="none" w:sz="0" w:space="0" w:color="auto"/>
        <w:bottom w:val="none" w:sz="0" w:space="0" w:color="auto"/>
        <w:right w:val="none" w:sz="0" w:space="0" w:color="auto"/>
      </w:divBdr>
    </w:div>
    <w:div w:id="112119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15</Pages>
  <Words>6597</Words>
  <Characters>38264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Istrate</dc:creator>
  <cp:keywords/>
  <dc:description/>
  <cp:lastModifiedBy>Dan Istrate</cp:lastModifiedBy>
  <cp:revision>238</cp:revision>
  <dcterms:created xsi:type="dcterms:W3CDTF">2022-04-15T07:41:00Z</dcterms:created>
  <dcterms:modified xsi:type="dcterms:W3CDTF">2025-08-27T10:17:00Z</dcterms:modified>
</cp:coreProperties>
</file>