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BD897" w14:textId="77777777" w:rsidR="00D560F2" w:rsidRPr="00D560F2" w:rsidRDefault="00D560F2" w:rsidP="00D560F2">
      <w:pPr>
        <w:jc w:val="both"/>
        <w:rPr>
          <w:rFonts w:ascii="Times New Roman" w:eastAsia="Calibri" w:hAnsi="Times New Roman" w:cs="Times New Roman"/>
          <w:sz w:val="20"/>
          <w:szCs w:val="20"/>
        </w:rPr>
      </w:pPr>
    </w:p>
    <w:p w14:paraId="45F7C875" w14:textId="77777777" w:rsidR="002771B8" w:rsidRDefault="002771B8" w:rsidP="00D560F2">
      <w:pPr>
        <w:contextualSpacing/>
        <w:jc w:val="both"/>
        <w:rPr>
          <w:rFonts w:ascii="Times New Roman" w:eastAsia="Calibri" w:hAnsi="Times New Roman" w:cs="Times New Roman"/>
          <w:b/>
          <w:sz w:val="24"/>
          <w:szCs w:val="24"/>
        </w:rPr>
      </w:pPr>
    </w:p>
    <w:p w14:paraId="07613462" w14:textId="4EA88A0E" w:rsidR="00D560F2" w:rsidRPr="00457AEE" w:rsidRDefault="00905D2D" w:rsidP="00D560F2">
      <w:pPr>
        <w:contextualSpacing/>
        <w:jc w:val="both"/>
        <w:rPr>
          <w:rFonts w:ascii="Times New Roman" w:eastAsia="Calibri" w:hAnsi="Times New Roman" w:cs="Times New Roman"/>
          <w:b/>
          <w:sz w:val="24"/>
          <w:szCs w:val="24"/>
          <w:lang w:val="x-none"/>
        </w:rPr>
      </w:pPr>
      <w:r w:rsidRPr="00457AEE">
        <w:rPr>
          <w:rFonts w:ascii="Times New Roman" w:eastAsia="Calibri" w:hAnsi="Times New Roman" w:cs="Times New Roman"/>
          <w:b/>
          <w:sz w:val="24"/>
          <w:szCs w:val="24"/>
        </w:rPr>
        <w:t>1.</w:t>
      </w:r>
      <w:r w:rsidR="00D560F2" w:rsidRPr="00457AEE">
        <w:rPr>
          <w:rFonts w:ascii="Times New Roman" w:eastAsia="Calibri" w:hAnsi="Times New Roman" w:cs="Times New Roman"/>
          <w:b/>
          <w:sz w:val="24"/>
          <w:szCs w:val="24"/>
          <w:lang w:val="x-none"/>
        </w:rPr>
        <w:t>OBIECT CAIET DE SARCINI</w:t>
      </w:r>
    </w:p>
    <w:p w14:paraId="60509197" w14:textId="4DD21642" w:rsidR="00D560F2" w:rsidRPr="00457AEE" w:rsidRDefault="00262A77" w:rsidP="00D560F2">
      <w:pPr>
        <w:jc w:val="both"/>
        <w:rPr>
          <w:rFonts w:ascii="Times New Roman" w:hAnsi="Times New Roman"/>
          <w:sz w:val="24"/>
          <w:szCs w:val="24"/>
        </w:rPr>
      </w:pPr>
      <w:r w:rsidRPr="00457AEE">
        <w:rPr>
          <w:rFonts w:ascii="Times New Roman" w:hAnsi="Times New Roman"/>
          <w:sz w:val="24"/>
          <w:szCs w:val="24"/>
        </w:rPr>
        <w:t>Servicii de paza bunuri si obiective apartinand  patrimoniului SCE Oltenia S.A. (SE Rovinari, SE Turceni)</w:t>
      </w:r>
    </w:p>
    <w:p w14:paraId="6EC56895" w14:textId="77777777" w:rsidR="002771B8" w:rsidRPr="00457AEE" w:rsidRDefault="002771B8" w:rsidP="00D560F2">
      <w:pPr>
        <w:jc w:val="both"/>
        <w:rPr>
          <w:rFonts w:ascii="Times New Roman" w:hAnsi="Times New Roman"/>
          <w:sz w:val="24"/>
          <w:szCs w:val="24"/>
        </w:rPr>
      </w:pPr>
    </w:p>
    <w:p w14:paraId="0FACAF15" w14:textId="77777777" w:rsidR="002771B8" w:rsidRPr="00457AEE" w:rsidRDefault="002771B8" w:rsidP="00D560F2">
      <w:pPr>
        <w:jc w:val="both"/>
        <w:rPr>
          <w:rFonts w:ascii="Times New Roman" w:eastAsia="Calibri" w:hAnsi="Times New Roman" w:cs="Times New Roman"/>
          <w:b/>
          <w:sz w:val="24"/>
          <w:szCs w:val="24"/>
          <w:lang w:val="x-none"/>
        </w:rPr>
      </w:pPr>
    </w:p>
    <w:p w14:paraId="0DEE36D5" w14:textId="77777777" w:rsidR="00D560F2" w:rsidRPr="00457AEE" w:rsidRDefault="00D560F2" w:rsidP="00D560F2">
      <w:pPr>
        <w:numPr>
          <w:ilvl w:val="0"/>
          <w:numId w:val="21"/>
        </w:numPr>
        <w:ind w:left="0" w:firstLine="0"/>
        <w:contextualSpacing/>
        <w:jc w:val="both"/>
        <w:rPr>
          <w:rFonts w:ascii="Times New Roman" w:eastAsia="Calibri" w:hAnsi="Times New Roman" w:cs="Times New Roman"/>
          <w:b/>
          <w:sz w:val="24"/>
          <w:szCs w:val="24"/>
          <w:lang w:val="x-none"/>
        </w:rPr>
      </w:pPr>
      <w:r w:rsidRPr="00457AEE">
        <w:rPr>
          <w:rFonts w:ascii="Times New Roman" w:eastAsia="Calibri" w:hAnsi="Times New Roman" w:cs="Times New Roman"/>
          <w:b/>
          <w:sz w:val="24"/>
          <w:szCs w:val="24"/>
        </w:rPr>
        <w:t xml:space="preserve">FORMULAR </w:t>
      </w:r>
      <w:r w:rsidRPr="00457AEE">
        <w:rPr>
          <w:rFonts w:ascii="Times New Roman" w:eastAsia="Calibri" w:hAnsi="Times New Roman" w:cs="Times New Roman"/>
          <w:b/>
          <w:sz w:val="24"/>
          <w:szCs w:val="24"/>
          <w:lang w:val="x-none"/>
        </w:rPr>
        <w:t>PROPUNERE TEHNICĂ</w:t>
      </w:r>
    </w:p>
    <w:p w14:paraId="61D485A3" w14:textId="77777777" w:rsidR="00262A77" w:rsidRPr="00457AEE" w:rsidRDefault="00262A77" w:rsidP="00262A77">
      <w:pPr>
        <w:pStyle w:val="TableofAuthorities"/>
        <w:rPr>
          <w:rFonts w:ascii="Times New Roman" w:hAnsi="Times New Roman"/>
          <w:color w:val="000000"/>
          <w:sz w:val="24"/>
          <w:szCs w:val="24"/>
        </w:rPr>
      </w:pPr>
      <w:r w:rsidRPr="00457AEE">
        <w:rPr>
          <w:rFonts w:ascii="Times New Roman" w:hAnsi="Times New Roman"/>
          <w:color w:val="000000"/>
          <w:sz w:val="24"/>
          <w:szCs w:val="24"/>
        </w:rPr>
        <w:t>Propunerea tehnică va fi prezentată în limba română.</w:t>
      </w:r>
    </w:p>
    <w:p w14:paraId="3117BA5F" w14:textId="77777777" w:rsidR="00262A77" w:rsidRPr="00457AEE" w:rsidRDefault="00262A77" w:rsidP="00262A77">
      <w:pPr>
        <w:jc w:val="both"/>
        <w:rPr>
          <w:rFonts w:ascii="Times New Roman" w:hAnsi="Times New Roman"/>
          <w:color w:val="000000"/>
          <w:sz w:val="24"/>
          <w:szCs w:val="24"/>
        </w:rPr>
      </w:pPr>
      <w:r w:rsidRPr="00457AEE">
        <w:rPr>
          <w:rFonts w:ascii="Times New Roman" w:hAnsi="Times New Roman"/>
          <w:color w:val="000000"/>
          <w:sz w:val="24"/>
          <w:szCs w:val="24"/>
        </w:rPr>
        <w:t xml:space="preserve">Propunerea tehnică va fi întocmită urmărind structura de conținut și cerințele din caietul de sarcini, astfel încât aceasta să respecte în totalitate cerințele prevăzute în acesta. </w:t>
      </w:r>
    </w:p>
    <w:p w14:paraId="2649FF90" w14:textId="77777777" w:rsidR="002771B8" w:rsidRPr="00457AEE" w:rsidRDefault="002771B8" w:rsidP="00262A77">
      <w:pPr>
        <w:jc w:val="both"/>
        <w:rPr>
          <w:rFonts w:ascii="Times New Roman" w:hAnsi="Times New Roman"/>
          <w:color w:val="000000"/>
          <w:sz w:val="24"/>
          <w:szCs w:val="24"/>
        </w:rPr>
      </w:pPr>
    </w:p>
    <w:p w14:paraId="7655A786" w14:textId="77777777" w:rsidR="00262A77" w:rsidRPr="00457AEE" w:rsidRDefault="00262A77" w:rsidP="00262A77">
      <w:pPr>
        <w:pStyle w:val="BodyText"/>
        <w:ind w:left="360"/>
        <w:rPr>
          <w:szCs w:val="24"/>
        </w:rPr>
      </w:pPr>
      <w:r w:rsidRPr="00457AEE">
        <w:rPr>
          <w:szCs w:val="24"/>
        </w:rPr>
        <w:t>Toate documentele justificative vor fi certificate de ofertant prin semnare.</w:t>
      </w:r>
    </w:p>
    <w:p w14:paraId="4F08B7CA" w14:textId="77777777" w:rsidR="00262A77" w:rsidRPr="00457AEE" w:rsidRDefault="00262A77" w:rsidP="00262A77">
      <w:pPr>
        <w:ind w:right="-144"/>
        <w:jc w:val="both"/>
        <w:rPr>
          <w:rStyle w:val="l5def1"/>
          <w:rFonts w:ascii="Times New Roman" w:hAnsi="Times New Roman" w:cs="Times New Roman"/>
          <w:sz w:val="24"/>
          <w:szCs w:val="24"/>
        </w:rPr>
      </w:pPr>
      <w:r w:rsidRPr="00457AEE">
        <w:rPr>
          <w:rStyle w:val="l5def1"/>
          <w:rFonts w:ascii="Times New Roman" w:hAnsi="Times New Roman" w:cs="Times New Roman"/>
          <w:sz w:val="24"/>
          <w:szCs w:val="24"/>
        </w:rPr>
        <w:t>Pentru serviciile solicitate, ofertanţii, trebuie să completeze şi să depună odată cu propunerea tehnică, următorul tabel:</w:t>
      </w:r>
    </w:p>
    <w:tbl>
      <w:tblPr>
        <w:tblpPr w:leftFromText="180" w:rightFromText="180" w:vertAnchor="text" w:tblpY="1"/>
        <w:tblOverlap w:val="never"/>
        <w:tblW w:w="15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1134"/>
        <w:gridCol w:w="2552"/>
        <w:gridCol w:w="6437"/>
        <w:gridCol w:w="3175"/>
        <w:gridCol w:w="1812"/>
      </w:tblGrid>
      <w:tr w:rsidR="00D560F2" w:rsidRPr="00457AEE" w14:paraId="7E0F9D6E" w14:textId="77777777" w:rsidTr="00E16190">
        <w:tc>
          <w:tcPr>
            <w:tcW w:w="504"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1C7FA0D1" w14:textId="77777777" w:rsidR="00D560F2" w:rsidRPr="00457AEE" w:rsidRDefault="00D560F2" w:rsidP="00E16190">
            <w:pPr>
              <w:spacing w:line="256" w:lineRule="auto"/>
              <w:ind w:left="-315" w:right="-30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Nr.</w:t>
            </w:r>
          </w:p>
          <w:p w14:paraId="674942FF" w14:textId="77777777" w:rsidR="00D560F2" w:rsidRPr="00457AEE" w:rsidRDefault="00D560F2" w:rsidP="00E16190">
            <w:pPr>
              <w:spacing w:line="256" w:lineRule="auto"/>
              <w:ind w:left="-315" w:right="-30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crt.</w:t>
            </w:r>
          </w:p>
        </w:tc>
        <w:tc>
          <w:tcPr>
            <w:tcW w:w="1134" w:type="dxa"/>
            <w:vMerge w:val="restart"/>
            <w:tcBorders>
              <w:top w:val="single" w:sz="4" w:space="0" w:color="000000"/>
              <w:left w:val="single" w:sz="4" w:space="0" w:color="000000"/>
              <w:right w:val="single" w:sz="4" w:space="0" w:color="000000"/>
            </w:tcBorders>
            <w:shd w:val="clear" w:color="auto" w:fill="CCFFCC"/>
            <w:vAlign w:val="center"/>
          </w:tcPr>
          <w:p w14:paraId="009C1F03" w14:textId="77777777" w:rsidR="00D560F2" w:rsidRPr="00457AEE" w:rsidRDefault="00D560F2" w:rsidP="00E16190">
            <w:pPr>
              <w:spacing w:line="256" w:lineRule="auto"/>
              <w:ind w:left="-80" w:right="-97" w:firstLine="8"/>
              <w:rPr>
                <w:rFonts w:ascii="Times New Roman" w:eastAsia="Calibri" w:hAnsi="Times New Roman" w:cs="Times New Roman"/>
                <w:b/>
                <w:sz w:val="20"/>
                <w:szCs w:val="20"/>
              </w:rPr>
            </w:pPr>
            <w:r w:rsidRPr="00457AEE">
              <w:rPr>
                <w:rFonts w:ascii="Times New Roman" w:eastAsia="Calibri" w:hAnsi="Times New Roman" w:cs="Times New Roman"/>
                <w:b/>
                <w:sz w:val="20"/>
                <w:szCs w:val="20"/>
              </w:rPr>
              <w:t>Nr.</w:t>
            </w:r>
          </w:p>
          <w:p w14:paraId="005E5890" w14:textId="77777777" w:rsidR="00D560F2" w:rsidRPr="00457AEE" w:rsidRDefault="00D560F2" w:rsidP="00E16190">
            <w:pPr>
              <w:spacing w:line="256" w:lineRule="auto"/>
              <w:ind w:left="-80" w:right="-97" w:firstLine="8"/>
              <w:rPr>
                <w:rFonts w:ascii="Times New Roman" w:eastAsia="Calibri" w:hAnsi="Times New Roman" w:cs="Times New Roman"/>
                <w:b/>
                <w:sz w:val="20"/>
                <w:szCs w:val="20"/>
              </w:rPr>
            </w:pPr>
            <w:r w:rsidRPr="00457AEE">
              <w:rPr>
                <w:rFonts w:ascii="Times New Roman" w:eastAsia="Calibri" w:hAnsi="Times New Roman" w:cs="Times New Roman"/>
                <w:b/>
                <w:sz w:val="20"/>
                <w:szCs w:val="20"/>
              </w:rPr>
              <w:t>cap.</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3E782EB5" w14:textId="77777777" w:rsidR="00D560F2" w:rsidRPr="00457AEE" w:rsidRDefault="00D560F2" w:rsidP="00E16190">
            <w:pPr>
              <w:spacing w:line="256" w:lineRule="auto"/>
              <w:ind w:left="-80" w:right="-97" w:firstLine="8"/>
              <w:rPr>
                <w:rFonts w:ascii="Times New Roman" w:eastAsia="Calibri" w:hAnsi="Times New Roman" w:cs="Times New Roman"/>
                <w:sz w:val="20"/>
                <w:szCs w:val="20"/>
              </w:rPr>
            </w:pPr>
            <w:r w:rsidRPr="00457AEE">
              <w:rPr>
                <w:rFonts w:ascii="Times New Roman" w:eastAsia="Calibri" w:hAnsi="Times New Roman" w:cs="Times New Roman"/>
                <w:b/>
                <w:sz w:val="20"/>
                <w:szCs w:val="20"/>
              </w:rPr>
              <w:t>Specificaţii</w:t>
            </w:r>
          </w:p>
        </w:tc>
        <w:tc>
          <w:tcPr>
            <w:tcW w:w="11424" w:type="dxa"/>
            <w:gridSpan w:val="3"/>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23A4A30B" w14:textId="77777777" w:rsidR="00D560F2" w:rsidRPr="00457AEE" w:rsidRDefault="00D560F2" w:rsidP="00E16190">
            <w:pPr>
              <w:spacing w:line="256" w:lineRule="auto"/>
              <w:ind w:left="568" w:hanging="284"/>
              <w:rPr>
                <w:rFonts w:ascii="Times New Roman" w:eastAsia="Calibri" w:hAnsi="Times New Roman" w:cs="Times New Roman"/>
                <w:b/>
                <w:sz w:val="20"/>
                <w:szCs w:val="20"/>
              </w:rPr>
            </w:pPr>
            <w:r w:rsidRPr="00457AEE">
              <w:rPr>
                <w:rFonts w:ascii="Times New Roman" w:eastAsia="Calibri" w:hAnsi="Times New Roman" w:cs="Times New Roman"/>
                <w:b/>
                <w:sz w:val="20"/>
                <w:szCs w:val="20"/>
              </w:rPr>
              <w:t>Cerinţă</w:t>
            </w:r>
          </w:p>
        </w:tc>
      </w:tr>
      <w:tr w:rsidR="00D560F2" w:rsidRPr="00457AEE" w14:paraId="1878F01D" w14:textId="77777777" w:rsidTr="00E16190">
        <w:tc>
          <w:tcPr>
            <w:tcW w:w="504" w:type="dxa"/>
            <w:vMerge/>
            <w:tcBorders>
              <w:top w:val="single" w:sz="4" w:space="0" w:color="000000"/>
              <w:left w:val="single" w:sz="4" w:space="0" w:color="000000"/>
              <w:bottom w:val="single" w:sz="4" w:space="0" w:color="000000"/>
              <w:right w:val="single" w:sz="4" w:space="0" w:color="000000"/>
            </w:tcBorders>
            <w:vAlign w:val="center"/>
            <w:hideMark/>
          </w:tcPr>
          <w:p w14:paraId="38178D42" w14:textId="77777777" w:rsidR="00D560F2" w:rsidRPr="00457AEE" w:rsidRDefault="00D560F2" w:rsidP="00E16190">
            <w:pPr>
              <w:spacing w:line="256" w:lineRule="auto"/>
              <w:ind w:left="-315" w:firstLine="11"/>
              <w:jc w:val="left"/>
              <w:rPr>
                <w:rFonts w:ascii="Times New Roman" w:eastAsia="Calibri" w:hAnsi="Times New Roman" w:cs="Times New Roman"/>
                <w:b/>
                <w:sz w:val="20"/>
                <w:szCs w:val="20"/>
              </w:rPr>
            </w:pPr>
          </w:p>
        </w:tc>
        <w:tc>
          <w:tcPr>
            <w:tcW w:w="1134" w:type="dxa"/>
            <w:vMerge/>
            <w:tcBorders>
              <w:left w:val="single" w:sz="4" w:space="0" w:color="000000"/>
              <w:bottom w:val="single" w:sz="4" w:space="0" w:color="000000"/>
              <w:right w:val="single" w:sz="4" w:space="0" w:color="000000"/>
            </w:tcBorders>
            <w:vAlign w:val="center"/>
          </w:tcPr>
          <w:p w14:paraId="7A92E009" w14:textId="77777777" w:rsidR="00D560F2" w:rsidRPr="00457AEE" w:rsidRDefault="00D560F2" w:rsidP="00E16190">
            <w:pPr>
              <w:spacing w:line="256" w:lineRule="auto"/>
              <w:rPr>
                <w:rFonts w:ascii="Times New Roman" w:eastAsia="Calibri" w:hAnsi="Times New Roman" w:cs="Times New Roman"/>
                <w:sz w:val="20"/>
                <w:szCs w:val="20"/>
              </w:rPr>
            </w:pPr>
          </w:p>
        </w:tc>
        <w:tc>
          <w:tcPr>
            <w:tcW w:w="2552" w:type="dxa"/>
            <w:vMerge/>
            <w:tcBorders>
              <w:top w:val="single" w:sz="4" w:space="0" w:color="000000"/>
              <w:left w:val="single" w:sz="4" w:space="0" w:color="000000"/>
              <w:bottom w:val="single" w:sz="4" w:space="0" w:color="000000"/>
              <w:right w:val="single" w:sz="4" w:space="0" w:color="000000"/>
            </w:tcBorders>
            <w:vAlign w:val="center"/>
            <w:hideMark/>
          </w:tcPr>
          <w:p w14:paraId="6FA9A8E9" w14:textId="77777777" w:rsidR="00D560F2" w:rsidRPr="00457AEE" w:rsidRDefault="00D560F2" w:rsidP="00E16190">
            <w:pPr>
              <w:spacing w:line="256" w:lineRule="auto"/>
              <w:ind w:left="-80" w:firstLine="8"/>
              <w:jc w:val="left"/>
              <w:rPr>
                <w:rFonts w:ascii="Times New Roman" w:eastAsia="Calibri" w:hAnsi="Times New Roman" w:cs="Times New Roman"/>
                <w:sz w:val="20"/>
                <w:szCs w:val="20"/>
              </w:rPr>
            </w:pPr>
          </w:p>
        </w:tc>
        <w:tc>
          <w:tcPr>
            <w:tcW w:w="6437"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5AC1E55C" w14:textId="77777777" w:rsidR="00D560F2" w:rsidRPr="00457AEE" w:rsidRDefault="00D560F2" w:rsidP="00E16190">
            <w:pPr>
              <w:spacing w:line="256" w:lineRule="auto"/>
              <w:ind w:left="-66" w:right="-108" w:firstLine="15"/>
              <w:rPr>
                <w:rFonts w:ascii="Times New Roman" w:eastAsia="Calibri" w:hAnsi="Times New Roman" w:cs="Times New Roman"/>
                <w:b/>
                <w:sz w:val="20"/>
                <w:szCs w:val="20"/>
              </w:rPr>
            </w:pPr>
            <w:r w:rsidRPr="00457AEE">
              <w:rPr>
                <w:rFonts w:ascii="Times New Roman" w:eastAsia="Calibri" w:hAnsi="Times New Roman" w:cs="Times New Roman"/>
                <w:b/>
                <w:sz w:val="20"/>
                <w:szCs w:val="20"/>
              </w:rPr>
              <w:t>solicitată prin</w:t>
            </w:r>
          </w:p>
          <w:p w14:paraId="5B88D7DB" w14:textId="77777777" w:rsidR="00D560F2" w:rsidRPr="00457AEE" w:rsidRDefault="00D560F2" w:rsidP="00E16190">
            <w:pPr>
              <w:spacing w:line="256" w:lineRule="auto"/>
              <w:ind w:left="-177" w:right="-108" w:firstLine="15"/>
              <w:rPr>
                <w:rFonts w:ascii="Times New Roman" w:eastAsia="Calibri" w:hAnsi="Times New Roman" w:cs="Times New Roman"/>
                <w:b/>
                <w:sz w:val="20"/>
                <w:szCs w:val="20"/>
              </w:rPr>
            </w:pPr>
            <w:r w:rsidRPr="00457AEE">
              <w:rPr>
                <w:rFonts w:ascii="Times New Roman" w:eastAsia="Calibri" w:hAnsi="Times New Roman" w:cs="Times New Roman"/>
                <w:b/>
                <w:sz w:val="20"/>
                <w:szCs w:val="20"/>
              </w:rPr>
              <w:t>caietul</w:t>
            </w:r>
          </w:p>
          <w:p w14:paraId="2BCDD9CE" w14:textId="77777777" w:rsidR="00D560F2" w:rsidRPr="00457AEE" w:rsidRDefault="00D560F2" w:rsidP="00E16190">
            <w:pPr>
              <w:spacing w:line="256" w:lineRule="auto"/>
              <w:ind w:left="-177" w:right="-108" w:firstLine="15"/>
              <w:rPr>
                <w:rFonts w:ascii="Times New Roman" w:eastAsia="Calibri" w:hAnsi="Times New Roman" w:cs="Times New Roman"/>
                <w:b/>
                <w:sz w:val="20"/>
                <w:szCs w:val="20"/>
              </w:rPr>
            </w:pPr>
            <w:r w:rsidRPr="00457AEE">
              <w:rPr>
                <w:rFonts w:ascii="Times New Roman" w:eastAsia="Calibri" w:hAnsi="Times New Roman" w:cs="Times New Roman"/>
                <w:b/>
                <w:sz w:val="20"/>
                <w:szCs w:val="20"/>
              </w:rPr>
              <w:t>de sarcini</w:t>
            </w:r>
          </w:p>
        </w:tc>
        <w:tc>
          <w:tcPr>
            <w:tcW w:w="3175"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1329873C" w14:textId="77777777" w:rsidR="00D560F2" w:rsidRPr="00457AEE" w:rsidRDefault="00D560F2" w:rsidP="00E16190">
            <w:pPr>
              <w:spacing w:line="256" w:lineRule="auto"/>
              <w:ind w:left="-108" w:right="-117"/>
              <w:rPr>
                <w:rFonts w:ascii="Times New Roman" w:eastAsia="Calibri" w:hAnsi="Times New Roman" w:cs="Times New Roman"/>
                <w:b/>
                <w:sz w:val="20"/>
                <w:szCs w:val="20"/>
              </w:rPr>
            </w:pPr>
            <w:r w:rsidRPr="00457AEE">
              <w:rPr>
                <w:rFonts w:ascii="Times New Roman" w:eastAsia="Calibri" w:hAnsi="Times New Roman" w:cs="Times New Roman"/>
                <w:b/>
                <w:sz w:val="20"/>
                <w:szCs w:val="20"/>
              </w:rPr>
              <w:t>ofertată</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3B35C2A4" w14:textId="77777777" w:rsidR="00D560F2" w:rsidRPr="00457AEE" w:rsidRDefault="00D560F2" w:rsidP="00E16190">
            <w:pPr>
              <w:spacing w:line="256" w:lineRule="auto"/>
              <w:ind w:left="-82" w:right="-69" w:firstLine="2"/>
              <w:rPr>
                <w:rFonts w:ascii="Times New Roman" w:eastAsia="Calibri" w:hAnsi="Times New Roman" w:cs="Times New Roman"/>
                <w:b/>
                <w:sz w:val="20"/>
                <w:szCs w:val="20"/>
              </w:rPr>
            </w:pPr>
            <w:r w:rsidRPr="00457AEE">
              <w:rPr>
                <w:rFonts w:ascii="Times New Roman" w:eastAsia="Calibri" w:hAnsi="Times New Roman" w:cs="Times New Roman"/>
                <w:b/>
                <w:sz w:val="20"/>
                <w:szCs w:val="20"/>
              </w:rPr>
              <w:t>poziţia/locul unde se regăseşte în ofertă (fişe/cataloage/ desene etc.)</w:t>
            </w:r>
          </w:p>
        </w:tc>
      </w:tr>
      <w:tr w:rsidR="00D560F2" w:rsidRPr="00457AEE" w14:paraId="0D834082" w14:textId="77777777" w:rsidTr="00E16190">
        <w:tc>
          <w:tcPr>
            <w:tcW w:w="504" w:type="dxa"/>
            <w:tcBorders>
              <w:top w:val="single" w:sz="4" w:space="0" w:color="000000"/>
              <w:left w:val="single" w:sz="4" w:space="0" w:color="000000"/>
              <w:bottom w:val="single" w:sz="4" w:space="0" w:color="000000"/>
              <w:right w:val="single" w:sz="4" w:space="0" w:color="000000"/>
            </w:tcBorders>
            <w:shd w:val="clear" w:color="auto" w:fill="CCFFCC"/>
            <w:vAlign w:val="center"/>
            <w:hideMark/>
          </w:tcPr>
          <w:p w14:paraId="72A0368A" w14:textId="77777777" w:rsidR="00D560F2" w:rsidRPr="00457AEE" w:rsidRDefault="00D560F2" w:rsidP="00E16190">
            <w:pPr>
              <w:spacing w:line="256" w:lineRule="auto"/>
              <w:ind w:left="-315" w:right="-30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7593A35" w14:textId="77777777" w:rsidR="00D560F2" w:rsidRPr="00457AEE" w:rsidRDefault="00D560F2" w:rsidP="00E16190">
            <w:pPr>
              <w:spacing w:line="256" w:lineRule="auto"/>
              <w:ind w:left="-80" w:right="-97" w:firstLine="8"/>
              <w:rPr>
                <w:rFonts w:ascii="Times New Roman" w:eastAsia="Calibri" w:hAnsi="Times New Roman" w:cs="Times New Roman"/>
                <w:b/>
                <w:sz w:val="20"/>
                <w:szCs w:val="20"/>
              </w:rPr>
            </w:pPr>
            <w:r w:rsidRPr="00457AEE">
              <w:rPr>
                <w:rFonts w:ascii="Times New Roman" w:eastAsia="Calibri" w:hAnsi="Times New Roman" w:cs="Times New Roman"/>
                <w:b/>
                <w:sz w:val="20"/>
                <w:szCs w:val="20"/>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51AB04A" w14:textId="77777777" w:rsidR="00D560F2" w:rsidRPr="00457AEE" w:rsidRDefault="00D560F2" w:rsidP="00E16190">
            <w:pPr>
              <w:spacing w:line="256" w:lineRule="auto"/>
              <w:ind w:left="-80" w:right="-97" w:firstLine="8"/>
              <w:rPr>
                <w:rFonts w:ascii="Times New Roman" w:eastAsia="Calibri" w:hAnsi="Times New Roman" w:cs="Times New Roman"/>
                <w:b/>
                <w:sz w:val="20"/>
                <w:szCs w:val="20"/>
              </w:rPr>
            </w:pPr>
            <w:r w:rsidRPr="00457AEE">
              <w:rPr>
                <w:rFonts w:ascii="Times New Roman" w:eastAsia="Calibri" w:hAnsi="Times New Roman" w:cs="Times New Roman"/>
                <w:b/>
                <w:sz w:val="20"/>
                <w:szCs w:val="20"/>
              </w:rPr>
              <w:t>2</w:t>
            </w:r>
          </w:p>
        </w:tc>
        <w:tc>
          <w:tcPr>
            <w:tcW w:w="6437"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6BE9C0BA" w14:textId="77777777" w:rsidR="00D560F2" w:rsidRPr="00457AEE" w:rsidRDefault="00D560F2" w:rsidP="00E16190">
            <w:pPr>
              <w:spacing w:line="256" w:lineRule="auto"/>
              <w:ind w:left="-66" w:right="-108" w:firstLine="15"/>
              <w:rPr>
                <w:rFonts w:ascii="Times New Roman" w:eastAsia="Calibri" w:hAnsi="Times New Roman" w:cs="Times New Roman"/>
                <w:b/>
                <w:sz w:val="20"/>
                <w:szCs w:val="20"/>
              </w:rPr>
            </w:pPr>
            <w:r w:rsidRPr="00457AEE">
              <w:rPr>
                <w:rFonts w:ascii="Times New Roman" w:eastAsia="Calibri" w:hAnsi="Times New Roman" w:cs="Times New Roman"/>
                <w:b/>
                <w:sz w:val="20"/>
                <w:szCs w:val="20"/>
              </w:rPr>
              <w:t>3</w:t>
            </w:r>
          </w:p>
        </w:tc>
        <w:tc>
          <w:tcPr>
            <w:tcW w:w="3175"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0193821B" w14:textId="77777777" w:rsidR="00D560F2" w:rsidRPr="00457AEE" w:rsidRDefault="00D560F2" w:rsidP="00E16190">
            <w:pPr>
              <w:spacing w:line="256" w:lineRule="auto"/>
              <w:ind w:left="-108" w:right="-117"/>
              <w:rPr>
                <w:rFonts w:ascii="Times New Roman" w:eastAsia="Calibri" w:hAnsi="Times New Roman" w:cs="Times New Roman"/>
                <w:b/>
                <w:sz w:val="20"/>
                <w:szCs w:val="20"/>
              </w:rPr>
            </w:pPr>
            <w:r w:rsidRPr="00457AEE">
              <w:rPr>
                <w:rFonts w:ascii="Times New Roman" w:eastAsia="Calibri" w:hAnsi="Times New Roman" w:cs="Times New Roman"/>
                <w:b/>
                <w:sz w:val="20"/>
                <w:szCs w:val="20"/>
              </w:rPr>
              <w:t>4</w:t>
            </w:r>
          </w:p>
        </w:tc>
        <w:tc>
          <w:tcPr>
            <w:tcW w:w="1812" w:type="dxa"/>
            <w:tcBorders>
              <w:top w:val="single" w:sz="4" w:space="0" w:color="000000"/>
              <w:left w:val="single" w:sz="4" w:space="0" w:color="000000"/>
              <w:bottom w:val="single" w:sz="4" w:space="0" w:color="000000"/>
              <w:right w:val="single" w:sz="4" w:space="0" w:color="000000"/>
            </w:tcBorders>
            <w:shd w:val="clear" w:color="auto" w:fill="CCFFCC"/>
            <w:vAlign w:val="center"/>
          </w:tcPr>
          <w:p w14:paraId="12F2F3E4" w14:textId="77777777" w:rsidR="00D560F2" w:rsidRPr="00457AEE" w:rsidRDefault="00D560F2" w:rsidP="00E16190">
            <w:pPr>
              <w:spacing w:line="256" w:lineRule="auto"/>
              <w:ind w:left="-82" w:right="-69" w:firstLine="2"/>
              <w:rPr>
                <w:rFonts w:ascii="Times New Roman" w:eastAsia="Calibri" w:hAnsi="Times New Roman" w:cs="Times New Roman"/>
                <w:b/>
                <w:sz w:val="20"/>
                <w:szCs w:val="20"/>
              </w:rPr>
            </w:pPr>
            <w:r w:rsidRPr="00457AEE">
              <w:rPr>
                <w:rFonts w:ascii="Times New Roman" w:eastAsia="Calibri" w:hAnsi="Times New Roman" w:cs="Times New Roman"/>
                <w:b/>
                <w:sz w:val="20"/>
                <w:szCs w:val="20"/>
              </w:rPr>
              <w:t>5</w:t>
            </w:r>
          </w:p>
        </w:tc>
      </w:tr>
      <w:tr w:rsidR="00D560F2" w:rsidRPr="00457AEE" w14:paraId="77910B9B"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hideMark/>
          </w:tcPr>
          <w:p w14:paraId="7F4E6F8F" w14:textId="77777777" w:rsidR="00D560F2" w:rsidRPr="00457AEE" w:rsidRDefault="00D560F2" w:rsidP="00E16190">
            <w:pPr>
              <w:spacing w:line="256" w:lineRule="auto"/>
              <w:ind w:left="-315" w:right="-30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7F1ACF92" w14:textId="77777777" w:rsidR="00D560F2" w:rsidRPr="00457AEE" w:rsidRDefault="00D560F2" w:rsidP="00E16190">
            <w:pPr>
              <w:spacing w:line="256" w:lineRule="auto"/>
              <w:ind w:left="-80" w:right="-97" w:firstLine="8"/>
              <w:rPr>
                <w:rFonts w:ascii="Times New Roman" w:eastAsia="Calibri" w:hAnsi="Times New Roman" w:cs="Times New Roman"/>
                <w:b/>
                <w:sz w:val="20"/>
                <w:szCs w:val="20"/>
              </w:rPr>
            </w:pPr>
            <w:r w:rsidRPr="00457AEE">
              <w:rPr>
                <w:rFonts w:ascii="Times New Roman" w:eastAsia="Calibri" w:hAnsi="Times New Roman" w:cs="Times New Roman"/>
                <w:b/>
                <w:sz w:val="20"/>
                <w:szCs w:val="20"/>
              </w:rPr>
              <w:t>III.3.1.a.</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429A1DFB" w14:textId="77777777" w:rsidR="00D560F2" w:rsidRPr="00457AEE" w:rsidRDefault="00D560F2" w:rsidP="00E16190">
            <w:pPr>
              <w:spacing w:line="256" w:lineRule="auto"/>
              <w:ind w:left="-80" w:right="-97"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Denumire servicii/lucrări</w:t>
            </w:r>
          </w:p>
        </w:tc>
        <w:tc>
          <w:tcPr>
            <w:tcW w:w="6437" w:type="dxa"/>
            <w:tcBorders>
              <w:top w:val="single" w:sz="4" w:space="0" w:color="000000"/>
              <w:left w:val="single" w:sz="4" w:space="0" w:color="000000"/>
              <w:bottom w:val="single" w:sz="4" w:space="0" w:color="000000"/>
              <w:right w:val="single" w:sz="4" w:space="0" w:color="000000"/>
            </w:tcBorders>
            <w:vAlign w:val="center"/>
          </w:tcPr>
          <w:p w14:paraId="2D7D0F76" w14:textId="47125120" w:rsidR="00740C15" w:rsidRPr="00457AEE" w:rsidRDefault="00740C15" w:rsidP="00E16190">
            <w:pPr>
              <w:jc w:val="both"/>
              <w:rPr>
                <w:rFonts w:ascii="Times New Roman" w:hAnsi="Times New Roman"/>
                <w:sz w:val="24"/>
                <w:szCs w:val="24"/>
              </w:rPr>
            </w:pPr>
            <w:r w:rsidRPr="00457AEE">
              <w:rPr>
                <w:rFonts w:ascii="Times New Roman" w:hAnsi="Times New Roman"/>
                <w:sz w:val="24"/>
                <w:szCs w:val="24"/>
              </w:rPr>
              <w:t>Servicii de paza bunuri si obiective apartinand  patrimoniului SCE Oltenia S.A. (SE Rovinari)</w:t>
            </w:r>
          </w:p>
          <w:p w14:paraId="31C6DD36" w14:textId="77777777" w:rsidR="00D560F2" w:rsidRPr="00457AEE" w:rsidRDefault="00D560F2" w:rsidP="00E16190">
            <w:pPr>
              <w:spacing w:line="256" w:lineRule="auto"/>
              <w:ind w:left="-66" w:right="-108" w:firstLine="15"/>
              <w:rPr>
                <w:rFonts w:ascii="Times New Roman" w:eastAsia="Calibri" w:hAnsi="Times New Roman" w:cs="Times New Roman"/>
                <w:sz w:val="20"/>
                <w:szCs w:val="20"/>
              </w:rPr>
            </w:pPr>
          </w:p>
        </w:tc>
        <w:tc>
          <w:tcPr>
            <w:tcW w:w="3175" w:type="dxa"/>
            <w:tcBorders>
              <w:top w:val="single" w:sz="4" w:space="0" w:color="000000"/>
              <w:left w:val="single" w:sz="4" w:space="0" w:color="000000"/>
              <w:bottom w:val="single" w:sz="4" w:space="0" w:color="000000"/>
              <w:right w:val="single" w:sz="4" w:space="0" w:color="000000"/>
            </w:tcBorders>
            <w:vAlign w:val="center"/>
          </w:tcPr>
          <w:p w14:paraId="35213510"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5FD757C"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D560F2" w:rsidRPr="00457AEE" w14:paraId="5DE1EF70"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hideMark/>
          </w:tcPr>
          <w:p w14:paraId="1277394A" w14:textId="77777777" w:rsidR="00D560F2" w:rsidRPr="00457AEE" w:rsidRDefault="00D560F2" w:rsidP="00E16190">
            <w:pPr>
              <w:spacing w:line="256" w:lineRule="auto"/>
              <w:ind w:left="-315" w:right="-30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2DD88A7" w14:textId="77777777" w:rsidR="00D560F2" w:rsidRPr="00457AEE" w:rsidRDefault="00D560F2" w:rsidP="00E16190">
            <w:pPr>
              <w:spacing w:line="256" w:lineRule="auto"/>
              <w:ind w:left="-80" w:right="-97" w:firstLine="8"/>
              <w:rPr>
                <w:rFonts w:ascii="Times New Roman" w:eastAsia="Calibri" w:hAnsi="Times New Roman" w:cs="Times New Roman"/>
                <w:b/>
                <w:sz w:val="20"/>
                <w:szCs w:val="20"/>
              </w:rPr>
            </w:pPr>
            <w:r w:rsidRPr="00457AEE">
              <w:rPr>
                <w:rFonts w:ascii="Times New Roman" w:eastAsia="Calibri" w:hAnsi="Times New Roman" w:cs="Times New Roman"/>
                <w:b/>
                <w:sz w:val="20"/>
                <w:szCs w:val="20"/>
              </w:rPr>
              <w:t>III.3.1.b.</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07D02E10" w14:textId="77777777" w:rsidR="00D560F2" w:rsidRPr="00457AEE" w:rsidRDefault="00D560F2" w:rsidP="00E16190">
            <w:pPr>
              <w:spacing w:line="256" w:lineRule="auto"/>
              <w:ind w:left="-80" w:right="-97"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Cantitate</w:t>
            </w:r>
          </w:p>
        </w:tc>
        <w:tc>
          <w:tcPr>
            <w:tcW w:w="6437" w:type="dxa"/>
            <w:tcBorders>
              <w:top w:val="single" w:sz="4" w:space="0" w:color="000000"/>
              <w:left w:val="single" w:sz="4" w:space="0" w:color="000000"/>
              <w:bottom w:val="single" w:sz="4" w:space="0" w:color="000000"/>
              <w:right w:val="single" w:sz="4" w:space="0" w:color="000000"/>
            </w:tcBorders>
            <w:vAlign w:val="center"/>
          </w:tcPr>
          <w:p w14:paraId="5883C28D" w14:textId="77777777" w:rsidR="00740C15" w:rsidRPr="00457AEE" w:rsidRDefault="00740C15"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Conform: Anexei nr. 1</w:t>
            </w:r>
          </w:p>
          <w:p w14:paraId="51CB8888" w14:textId="77777777" w:rsidR="00740C15" w:rsidRPr="00457AEE" w:rsidRDefault="00740C15"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 xml:space="preserve">Beneficiarul poate reduce cantitatea de servicii pe parcursul contractului, în baza unei notificări transmise </w:t>
            </w:r>
            <w:r w:rsidRPr="00457AEE">
              <w:rPr>
                <w:rFonts w:ascii="Times New Roman" w:eastAsia="Times New Roman" w:hAnsi="Times New Roman"/>
                <w:color w:val="000000"/>
                <w:sz w:val="24"/>
                <w:szCs w:val="24"/>
                <w:lang w:eastAsia="ro-RO"/>
              </w:rPr>
              <w:t>ofertantului</w:t>
            </w:r>
            <w:r w:rsidRPr="00457AEE">
              <w:rPr>
                <w:rFonts w:ascii="Times New Roman" w:eastAsia="Times New Roman" w:hAnsi="Times New Roman"/>
                <w:sz w:val="24"/>
                <w:szCs w:val="24"/>
                <w:lang w:eastAsia="ro-RO"/>
              </w:rPr>
              <w:t xml:space="preserve"> cu 30 de zile înainte de introducerea modificării.</w:t>
            </w:r>
          </w:p>
          <w:p w14:paraId="0841BADA" w14:textId="77777777" w:rsidR="00740C15" w:rsidRPr="00457AEE" w:rsidRDefault="00740C15"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Numarul maxim de posturi de paza este prevazut in anexa nr 1.</w:t>
            </w:r>
          </w:p>
          <w:p w14:paraId="5CA9F0D2" w14:textId="77777777" w:rsidR="00D560F2" w:rsidRPr="00457AEE" w:rsidRDefault="00D560F2" w:rsidP="00E16190">
            <w:pPr>
              <w:spacing w:line="256" w:lineRule="auto"/>
              <w:ind w:left="-66" w:right="-108" w:firstLine="15"/>
              <w:rPr>
                <w:rFonts w:ascii="Times New Roman" w:eastAsia="Calibri" w:hAnsi="Times New Roman" w:cs="Times New Roman"/>
                <w:sz w:val="20"/>
                <w:szCs w:val="20"/>
              </w:rPr>
            </w:pPr>
          </w:p>
        </w:tc>
        <w:tc>
          <w:tcPr>
            <w:tcW w:w="3175" w:type="dxa"/>
            <w:tcBorders>
              <w:top w:val="single" w:sz="4" w:space="0" w:color="000000"/>
              <w:left w:val="single" w:sz="4" w:space="0" w:color="000000"/>
              <w:bottom w:val="single" w:sz="4" w:space="0" w:color="000000"/>
              <w:right w:val="single" w:sz="4" w:space="0" w:color="000000"/>
            </w:tcBorders>
            <w:vAlign w:val="center"/>
          </w:tcPr>
          <w:p w14:paraId="7E8887E5"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6D253B3"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93503C" w:rsidRPr="00457AEE" w14:paraId="52B52A9E" w14:textId="77777777" w:rsidTr="00E16190">
        <w:trPr>
          <w:trHeight w:val="756"/>
        </w:trPr>
        <w:tc>
          <w:tcPr>
            <w:tcW w:w="504" w:type="dxa"/>
            <w:tcBorders>
              <w:top w:val="single" w:sz="4" w:space="0" w:color="000000"/>
              <w:left w:val="single" w:sz="4" w:space="0" w:color="000000"/>
              <w:bottom w:val="single" w:sz="4" w:space="0" w:color="000000"/>
              <w:right w:val="single" w:sz="4" w:space="0" w:color="000000"/>
            </w:tcBorders>
            <w:vAlign w:val="center"/>
          </w:tcPr>
          <w:p w14:paraId="3FAB8DBB" w14:textId="77777777" w:rsidR="0093503C" w:rsidRPr="00457AEE" w:rsidRDefault="0093503C" w:rsidP="00E16190">
            <w:pPr>
              <w:spacing w:line="256" w:lineRule="auto"/>
              <w:ind w:left="-306" w:right="-249"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3</w:t>
            </w:r>
          </w:p>
        </w:tc>
        <w:tc>
          <w:tcPr>
            <w:tcW w:w="1134" w:type="dxa"/>
            <w:tcBorders>
              <w:top w:val="single" w:sz="4" w:space="0" w:color="000000"/>
              <w:left w:val="single" w:sz="4" w:space="0" w:color="000000"/>
              <w:right w:val="single" w:sz="4" w:space="0" w:color="000000"/>
            </w:tcBorders>
            <w:vAlign w:val="center"/>
          </w:tcPr>
          <w:p w14:paraId="336903F2" w14:textId="77777777" w:rsidR="0093503C" w:rsidRPr="00457AEE" w:rsidRDefault="0093503C" w:rsidP="00E16190">
            <w:pPr>
              <w:spacing w:line="256" w:lineRule="auto"/>
              <w:ind w:left="-80" w:right="-97" w:firstLine="8"/>
              <w:rPr>
                <w:rFonts w:ascii="Times New Roman" w:eastAsia="Calibri" w:hAnsi="Times New Roman" w:cs="Times New Roman"/>
                <w:b/>
                <w:sz w:val="20"/>
                <w:szCs w:val="20"/>
              </w:rPr>
            </w:pPr>
            <w:r w:rsidRPr="00457AEE">
              <w:rPr>
                <w:rFonts w:ascii="Times New Roman" w:eastAsia="Calibri" w:hAnsi="Times New Roman" w:cs="Times New Roman"/>
                <w:b/>
                <w:sz w:val="20"/>
                <w:szCs w:val="20"/>
              </w:rPr>
              <w:t>III.3.1.c.</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5EC9198D" w14:textId="77777777" w:rsidR="0093503C" w:rsidRPr="00457AEE" w:rsidRDefault="0093503C" w:rsidP="00E16190">
            <w:pPr>
              <w:spacing w:line="256" w:lineRule="auto"/>
              <w:ind w:left="-80" w:right="-97"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Specificaţii tehnice sau cerințe de performanță/funcționale minimale</w:t>
            </w:r>
          </w:p>
        </w:tc>
        <w:tc>
          <w:tcPr>
            <w:tcW w:w="6437" w:type="dxa"/>
            <w:tcBorders>
              <w:top w:val="single" w:sz="4" w:space="0" w:color="000000"/>
              <w:left w:val="single" w:sz="4" w:space="0" w:color="000000"/>
              <w:right w:val="single" w:sz="4" w:space="0" w:color="000000"/>
            </w:tcBorders>
            <w:vAlign w:val="center"/>
          </w:tcPr>
          <w:p w14:paraId="7172F186" w14:textId="24BF050E" w:rsidR="008472AD" w:rsidRPr="000C0471" w:rsidRDefault="008472AD" w:rsidP="008472AD">
            <w:pPr>
              <w:shd w:val="clear" w:color="auto" w:fill="FFFFFF" w:themeFill="background1"/>
              <w:ind w:right="-1" w:firstLine="720"/>
              <w:jc w:val="both"/>
              <w:rPr>
                <w:rFonts w:ascii="Times New Roman" w:eastAsia="Times New Roman" w:hAnsi="Times New Roman"/>
                <w:sz w:val="24"/>
                <w:szCs w:val="24"/>
                <w:lang w:eastAsia="ro-RO"/>
              </w:rPr>
            </w:pPr>
            <w:r w:rsidRPr="000C0471">
              <w:rPr>
                <w:rFonts w:ascii="Times New Roman" w:eastAsia="Times New Roman" w:hAnsi="Times New Roman"/>
                <w:bCs/>
                <w:sz w:val="24"/>
                <w:szCs w:val="24"/>
                <w:lang w:eastAsia="ro-RO"/>
              </w:rPr>
              <w:t xml:space="preserve">- </w:t>
            </w:r>
            <w:r w:rsidRPr="000C0471">
              <w:rPr>
                <w:rFonts w:ascii="Times New Roman" w:eastAsia="Times New Roman" w:hAnsi="Times New Roman"/>
                <w:sz w:val="24"/>
                <w:szCs w:val="24"/>
                <w:lang w:eastAsia="ro-RO"/>
              </w:rPr>
              <w:t>Serviciile de pază vor fi organizate în ture şi se vor presta prin posturi de pază, ale căror caracteristici, program, dotare, condiţii de ocupare şi alte elemente de identificare sunt detaliate în anexele  nr. 4.1</w:t>
            </w:r>
            <w:r w:rsidR="00174AE6">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r w:rsidRPr="000C0471">
              <w:rPr>
                <w:rFonts w:ascii="Times New Roman" w:eastAsia="Times New Roman" w:hAnsi="Times New Roman"/>
                <w:sz w:val="24"/>
                <w:szCs w:val="24"/>
                <w:lang w:eastAsia="ro-RO"/>
              </w:rPr>
              <w:t>la prezentul Caiet de sarcini.</w:t>
            </w:r>
          </w:p>
          <w:p w14:paraId="61A8A10E" w14:textId="77777777" w:rsidR="008472AD" w:rsidRPr="000C0471" w:rsidRDefault="008472AD" w:rsidP="008472AD">
            <w:pPr>
              <w:shd w:val="clear" w:color="auto" w:fill="FFFFFF" w:themeFill="background1"/>
              <w:ind w:right="-1" w:firstLine="720"/>
              <w:jc w:val="both"/>
              <w:rPr>
                <w:rFonts w:ascii="Times New Roman" w:eastAsia="Times New Roman" w:hAnsi="Times New Roman"/>
                <w:sz w:val="24"/>
                <w:szCs w:val="24"/>
                <w:lang w:eastAsia="ro-RO"/>
              </w:rPr>
            </w:pPr>
            <w:r w:rsidRPr="000C0471">
              <w:rPr>
                <w:rFonts w:ascii="Times New Roman" w:eastAsia="Times New Roman" w:hAnsi="Times New Roman"/>
                <w:bCs/>
                <w:sz w:val="24"/>
                <w:szCs w:val="24"/>
                <w:lang w:eastAsia="ro-RO"/>
              </w:rPr>
              <w:lastRenderedPageBreak/>
              <w:t xml:space="preserve">- </w:t>
            </w:r>
            <w:r w:rsidRPr="000C0471">
              <w:rPr>
                <w:rFonts w:ascii="Times New Roman" w:eastAsia="Times New Roman" w:hAnsi="Times New Roman"/>
                <w:sz w:val="24"/>
                <w:szCs w:val="24"/>
                <w:lang w:eastAsia="ro-RO"/>
              </w:rPr>
              <w:t>Activitatea de pază desfăşurată pe perioada unei ture va fi condusă de şeful de tură.</w:t>
            </w:r>
          </w:p>
          <w:p w14:paraId="1D378E33" w14:textId="77777777" w:rsidR="008472AD" w:rsidRDefault="008472AD" w:rsidP="008472AD">
            <w:pPr>
              <w:shd w:val="clear" w:color="auto" w:fill="FFFFFF" w:themeFill="background1"/>
              <w:ind w:right="-1" w:firstLine="720"/>
              <w:jc w:val="both"/>
              <w:rPr>
                <w:rFonts w:ascii="Times New Roman" w:eastAsia="Times New Roman" w:hAnsi="Times New Roman"/>
                <w:sz w:val="24"/>
                <w:szCs w:val="24"/>
                <w:lang w:eastAsia="ro-RO"/>
              </w:rPr>
            </w:pPr>
            <w:r w:rsidRPr="000C0471">
              <w:rPr>
                <w:rFonts w:ascii="Times New Roman" w:eastAsia="Times New Roman" w:hAnsi="Times New Roman"/>
                <w:bCs/>
                <w:sz w:val="24"/>
                <w:szCs w:val="24"/>
                <w:lang w:eastAsia="ro-RO"/>
              </w:rPr>
              <w:t>-</w:t>
            </w:r>
            <w:r w:rsidRPr="000C0471">
              <w:rPr>
                <w:rFonts w:ascii="Times New Roman" w:eastAsia="Times New Roman" w:hAnsi="Times New Roman"/>
                <w:sz w:val="24"/>
                <w:szCs w:val="24"/>
                <w:lang w:eastAsia="ro-RO"/>
              </w:rPr>
              <w:t xml:space="preserve"> Managementul activităţi revine </w:t>
            </w:r>
            <w:r>
              <w:rPr>
                <w:rFonts w:ascii="Times New Roman" w:eastAsia="Times New Roman" w:hAnsi="Times New Roman"/>
                <w:sz w:val="24"/>
                <w:szCs w:val="24"/>
                <w:lang w:eastAsia="ro-RO"/>
              </w:rPr>
              <w:t xml:space="preserve">persoanei desemnate de către prestator. </w:t>
            </w:r>
          </w:p>
          <w:p w14:paraId="7756F485" w14:textId="77777777" w:rsidR="008472AD" w:rsidRPr="000C0471" w:rsidRDefault="008472AD" w:rsidP="008472AD">
            <w:pPr>
              <w:shd w:val="clear" w:color="auto" w:fill="FFFFFF" w:themeFill="background1"/>
              <w:ind w:right="-1"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Decizia prestatorului privind desemnarea persoanei care asigură managementul obiectivului este obligatorie.</w:t>
            </w:r>
            <w:r w:rsidRPr="000C0471">
              <w:rPr>
                <w:rFonts w:ascii="Times New Roman" w:eastAsia="Times New Roman" w:hAnsi="Times New Roman"/>
                <w:sz w:val="24"/>
                <w:szCs w:val="24"/>
                <w:lang w:eastAsia="ro-RO"/>
              </w:rPr>
              <w:t xml:space="preserve"> </w:t>
            </w:r>
          </w:p>
          <w:p w14:paraId="5DEF82C8" w14:textId="77777777" w:rsidR="008472AD" w:rsidRPr="000C0471" w:rsidRDefault="008472AD" w:rsidP="008472AD">
            <w:pPr>
              <w:shd w:val="clear" w:color="auto" w:fill="FFFFFF" w:themeFill="background1"/>
              <w:ind w:right="-1" w:firstLine="720"/>
              <w:jc w:val="both"/>
              <w:rPr>
                <w:rFonts w:ascii="Times New Roman" w:eastAsia="Times New Roman" w:hAnsi="Times New Roman"/>
                <w:sz w:val="24"/>
                <w:szCs w:val="24"/>
                <w:lang w:eastAsia="ro-RO"/>
              </w:rPr>
            </w:pPr>
            <w:r w:rsidRPr="000C0471">
              <w:rPr>
                <w:rFonts w:ascii="Times New Roman" w:eastAsia="Times New Roman" w:hAnsi="Times New Roman"/>
                <w:bCs/>
                <w:sz w:val="24"/>
                <w:szCs w:val="24"/>
                <w:lang w:eastAsia="ro-RO"/>
              </w:rPr>
              <w:t xml:space="preserve">- </w:t>
            </w:r>
            <w:r w:rsidRPr="000C0471">
              <w:rPr>
                <w:rFonts w:ascii="Times New Roman" w:eastAsia="Times New Roman" w:hAnsi="Times New Roman"/>
                <w:sz w:val="24"/>
                <w:szCs w:val="24"/>
                <w:lang w:eastAsia="ro-RO"/>
              </w:rPr>
              <w:t xml:space="preserve">Planul de pază se întocmeşte de către beneficiar impreuna cu prestatorul, in vederea avizarii de catre organele abilitate, respectarea lui fiind obligatorie pentru prestator. </w:t>
            </w:r>
          </w:p>
          <w:p w14:paraId="48792539" w14:textId="77777777" w:rsidR="008472AD" w:rsidRPr="000C0471" w:rsidRDefault="008472AD" w:rsidP="008472AD">
            <w:pPr>
              <w:shd w:val="clear" w:color="auto" w:fill="FFFFFF" w:themeFill="background1"/>
              <w:ind w:right="-1"/>
              <w:jc w:val="both"/>
              <w:rPr>
                <w:rFonts w:ascii="Times New Roman" w:eastAsia="Times New Roman" w:hAnsi="Times New Roman"/>
                <w:sz w:val="24"/>
                <w:szCs w:val="24"/>
                <w:lang w:eastAsia="ro-RO"/>
              </w:rPr>
            </w:pPr>
            <w:r w:rsidRPr="000C0471">
              <w:rPr>
                <w:rFonts w:ascii="Times New Roman" w:eastAsia="Times New Roman" w:hAnsi="Times New Roman"/>
                <w:sz w:val="24"/>
                <w:szCs w:val="24"/>
                <w:lang w:eastAsia="ro-RO"/>
              </w:rPr>
              <w:t>Analiza de risc la securitate fizica sta la baza intocmirii planului de paza.</w:t>
            </w:r>
          </w:p>
          <w:p w14:paraId="6A95CB21" w14:textId="77777777" w:rsidR="008472AD" w:rsidRPr="000C0471" w:rsidRDefault="008472AD" w:rsidP="008472AD">
            <w:pPr>
              <w:shd w:val="clear" w:color="auto" w:fill="FFFFFF" w:themeFill="background1"/>
              <w:ind w:right="-1"/>
              <w:jc w:val="both"/>
              <w:rPr>
                <w:rFonts w:ascii="Times New Roman" w:hAnsi="Times New Roman"/>
                <w:sz w:val="24"/>
                <w:szCs w:val="24"/>
              </w:rPr>
            </w:pPr>
            <w:r w:rsidRPr="000C0471">
              <w:rPr>
                <w:rFonts w:ascii="Times New Roman" w:eastAsia="Times New Roman" w:hAnsi="Times New Roman"/>
                <w:sz w:val="24"/>
                <w:szCs w:val="24"/>
                <w:lang w:eastAsia="ro-RO"/>
              </w:rPr>
              <w:t xml:space="preserve">Celelalte documente se întocmesc de ofertant în conformitate cu prevederile Legii nr. 333/2003 </w:t>
            </w:r>
            <w:r w:rsidRPr="000C0471">
              <w:rPr>
                <w:rFonts w:ascii="Times New Roman" w:hAnsi="Times New Roman"/>
                <w:color w:val="000000"/>
                <w:sz w:val="24"/>
                <w:szCs w:val="24"/>
                <w:shd w:val="clear" w:color="auto" w:fill="FFFFFF"/>
              </w:rPr>
              <w:t>privind paza obiectivelor, bunurilor, valorilor şi protecţia persoanelor</w:t>
            </w:r>
            <w:r w:rsidRPr="000C0471">
              <w:rPr>
                <w:rFonts w:ascii="Times New Roman" w:eastAsia="Times New Roman" w:hAnsi="Times New Roman"/>
                <w:sz w:val="24"/>
                <w:szCs w:val="24"/>
                <w:lang w:eastAsia="ro-RO"/>
              </w:rPr>
              <w:t xml:space="preserve"> si H.G. nr.301/2012 </w:t>
            </w:r>
            <w:r w:rsidRPr="000C0471">
              <w:rPr>
                <w:rFonts w:ascii="Times New Roman" w:hAnsi="Times New Roman"/>
                <w:sz w:val="24"/>
                <w:szCs w:val="24"/>
              </w:rPr>
              <w:t xml:space="preserve">pentru aprobarea </w:t>
            </w:r>
            <w:hyperlink r:id="rId8" w:history="1">
              <w:r w:rsidRPr="000C0471">
                <w:rPr>
                  <w:rFonts w:ascii="Times New Roman" w:hAnsi="Times New Roman"/>
                  <w:color w:val="000000" w:themeColor="text1"/>
                  <w:sz w:val="24"/>
                  <w:szCs w:val="24"/>
                </w:rPr>
                <w:t>Normelor metodologice</w:t>
              </w:r>
            </w:hyperlink>
            <w:r w:rsidRPr="000C0471">
              <w:rPr>
                <w:rFonts w:ascii="Times New Roman" w:hAnsi="Times New Roman"/>
                <w:color w:val="000000" w:themeColor="text1"/>
                <w:sz w:val="24"/>
                <w:szCs w:val="24"/>
              </w:rPr>
              <w:t xml:space="preserve"> de aplicare a </w:t>
            </w:r>
            <w:hyperlink r:id="rId9" w:history="1">
              <w:r w:rsidRPr="000C0471">
                <w:rPr>
                  <w:rFonts w:ascii="Times New Roman" w:hAnsi="Times New Roman"/>
                  <w:color w:val="000000" w:themeColor="text1"/>
                  <w:sz w:val="24"/>
                  <w:szCs w:val="24"/>
                </w:rPr>
                <w:t>Legii nr. 333/2003</w:t>
              </w:r>
            </w:hyperlink>
            <w:r w:rsidRPr="000C0471">
              <w:rPr>
                <w:rFonts w:ascii="Times New Roman" w:hAnsi="Times New Roman"/>
                <w:sz w:val="24"/>
                <w:szCs w:val="24"/>
              </w:rPr>
              <w:t>privind paza obiectivelor, bunurilor, valorilor și protecția persoanelor.</w:t>
            </w:r>
          </w:p>
          <w:p w14:paraId="0F9E9F83" w14:textId="77777777" w:rsidR="008472AD" w:rsidRPr="000C0471" w:rsidRDefault="008472AD" w:rsidP="008472AD">
            <w:pPr>
              <w:shd w:val="clear" w:color="auto" w:fill="FFFFFF" w:themeFill="background1"/>
              <w:ind w:right="-1" w:firstLine="720"/>
              <w:jc w:val="both"/>
              <w:rPr>
                <w:rFonts w:ascii="Times New Roman" w:eastAsia="Times New Roman" w:hAnsi="Times New Roman"/>
                <w:sz w:val="24"/>
                <w:szCs w:val="24"/>
                <w:lang w:eastAsia="ro-RO"/>
              </w:rPr>
            </w:pPr>
            <w:r w:rsidRPr="000C0471">
              <w:rPr>
                <w:rFonts w:ascii="Times New Roman" w:eastAsia="Times New Roman" w:hAnsi="Times New Roman"/>
                <w:bCs/>
                <w:sz w:val="24"/>
                <w:szCs w:val="24"/>
                <w:lang w:eastAsia="ro-RO"/>
              </w:rPr>
              <w:t xml:space="preserve">- </w:t>
            </w:r>
            <w:r w:rsidRPr="000C0471">
              <w:rPr>
                <w:rFonts w:ascii="Times New Roman" w:eastAsia="Times New Roman" w:hAnsi="Times New Roman"/>
                <w:sz w:val="24"/>
                <w:szCs w:val="24"/>
                <w:lang w:eastAsia="ro-RO"/>
              </w:rPr>
              <w:t>Organizarea activităţii de pază va fi în concordanţă cu cerinţele postului.</w:t>
            </w:r>
          </w:p>
          <w:p w14:paraId="40CC60A5" w14:textId="77777777" w:rsidR="00EE2532" w:rsidRPr="00457AEE" w:rsidRDefault="00EE2532" w:rsidP="00EE2532">
            <w:pPr>
              <w:ind w:right="-1"/>
              <w:jc w:val="both"/>
              <w:rPr>
                <w:rFonts w:ascii="Times New Roman" w:eastAsia="Times New Roman" w:hAnsi="Times New Roman"/>
                <w:b/>
                <w:bCs/>
                <w:sz w:val="24"/>
                <w:szCs w:val="24"/>
                <w:lang w:eastAsia="ro-RO"/>
              </w:rPr>
            </w:pPr>
            <w:r w:rsidRPr="00457AEE">
              <w:rPr>
                <w:rFonts w:ascii="Times New Roman" w:eastAsia="Times New Roman" w:hAnsi="Times New Roman"/>
                <w:b/>
                <w:bCs/>
                <w:sz w:val="24"/>
                <w:szCs w:val="24"/>
                <w:lang w:eastAsia="ro-RO"/>
              </w:rPr>
              <w:t>Dotarea agenţilor în serviciu</w:t>
            </w:r>
          </w:p>
          <w:p w14:paraId="7BA48144" w14:textId="77777777" w:rsidR="00EE2532" w:rsidRPr="00457AEE" w:rsidRDefault="00EE2532" w:rsidP="00EE2532">
            <w:pPr>
              <w:ind w:right="-1"/>
              <w:jc w:val="both"/>
              <w:rPr>
                <w:rFonts w:ascii="Times New Roman" w:eastAsia="Times New Roman" w:hAnsi="Times New Roman"/>
                <w:b/>
                <w:i/>
                <w:sz w:val="24"/>
                <w:szCs w:val="24"/>
                <w:lang w:eastAsia="ro-RO"/>
              </w:rPr>
            </w:pPr>
            <w:r w:rsidRPr="00457AEE">
              <w:rPr>
                <w:rFonts w:ascii="Times New Roman" w:eastAsia="Times New Roman" w:hAnsi="Times New Roman"/>
                <w:b/>
                <w:i/>
                <w:sz w:val="24"/>
                <w:szCs w:val="24"/>
                <w:lang w:eastAsia="ro-RO"/>
              </w:rPr>
              <w:t>Armamentul şi muniţia</w:t>
            </w:r>
          </w:p>
          <w:p w14:paraId="70FFFA0C" w14:textId="77777777" w:rsidR="00EE2532" w:rsidRPr="00457AEE" w:rsidRDefault="00EE2532" w:rsidP="00EE2532">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 xml:space="preserve">Posturile prevăzute cu armament vor fi cuprinse în </w:t>
            </w:r>
            <w:r w:rsidRPr="00457AEE">
              <w:rPr>
                <w:rFonts w:ascii="Times New Roman" w:eastAsia="Times New Roman" w:hAnsi="Times New Roman"/>
                <w:i/>
                <w:sz w:val="24"/>
                <w:szCs w:val="24"/>
                <w:lang w:eastAsia="ro-RO"/>
              </w:rPr>
              <w:t>planul de pază acolo unde sunt prevazute in Analiza de risc la securitate fizica sau sunt considerate strict necesare de catre beneficiar si prestator.</w:t>
            </w:r>
          </w:p>
          <w:p w14:paraId="27289160" w14:textId="77777777" w:rsidR="00EE2532" w:rsidRPr="00457AEE" w:rsidRDefault="00EE2532" w:rsidP="00EE2532">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Prestatorul se obligă să asigure, armamentul din dotarea agenţilor de securitate.</w:t>
            </w:r>
          </w:p>
          <w:p w14:paraId="5A5DE2D2" w14:textId="77777777" w:rsidR="00EE2532" w:rsidRPr="00457AEE" w:rsidRDefault="00EE2532" w:rsidP="00EE2532">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Prestatorul poartă răspunderea pentru folosirea, păstrarea şi depozitarea muniţiei şi a armamentului,</w:t>
            </w:r>
            <w:r w:rsidRPr="00457AEE">
              <w:rPr>
                <w:rFonts w:ascii="Times New Roman" w:eastAsia="Times New Roman" w:hAnsi="Times New Roman"/>
                <w:color w:val="000000" w:themeColor="text1"/>
                <w:sz w:val="24"/>
                <w:szCs w:val="24"/>
                <w:lang w:eastAsia="ro-RO"/>
              </w:rPr>
              <w:t xml:space="preserve"> pentru acele obiective unde este prevazut in planul de paza.</w:t>
            </w:r>
          </w:p>
          <w:p w14:paraId="5ED36F0C" w14:textId="77777777" w:rsidR="00EE2532" w:rsidRPr="00457AEE" w:rsidRDefault="00EE2532" w:rsidP="00EE2532">
            <w:pPr>
              <w:ind w:right="-1"/>
              <w:jc w:val="both"/>
              <w:rPr>
                <w:rFonts w:ascii="Times New Roman" w:eastAsia="Times New Roman" w:hAnsi="Times New Roman"/>
                <w:b/>
                <w:sz w:val="24"/>
                <w:szCs w:val="24"/>
                <w:lang w:eastAsia="ro-RO"/>
              </w:rPr>
            </w:pPr>
            <w:r w:rsidRPr="00457AEE">
              <w:rPr>
                <w:rFonts w:ascii="Times New Roman" w:eastAsia="Times New Roman" w:hAnsi="Times New Roman"/>
                <w:b/>
                <w:sz w:val="24"/>
                <w:szCs w:val="24"/>
                <w:lang w:eastAsia="ro-RO"/>
              </w:rPr>
              <w:t>Mijloace tehnice şi echipamente</w:t>
            </w:r>
          </w:p>
          <w:p w14:paraId="70581A9D" w14:textId="77777777" w:rsidR="00EE2532" w:rsidRPr="00457AEE" w:rsidRDefault="00EE2532" w:rsidP="00EE2532">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lastRenderedPageBreak/>
              <w:t>Ofertantul se obligă să asigure mijloacele tehnice şi echipamentele pentru agenţii de securitate şi intervenţie din serviciu, după cum urmează (dotarea standard):</w:t>
            </w:r>
          </w:p>
          <w:p w14:paraId="7F01F184" w14:textId="77777777" w:rsidR="00EE2532" w:rsidRPr="00457AEE" w:rsidRDefault="00EE2532" w:rsidP="00EE2532">
            <w:pPr>
              <w:ind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ab/>
              <w:t>a) spray iritant lacrimogen;</w:t>
            </w:r>
          </w:p>
          <w:p w14:paraId="089B5828" w14:textId="77777777" w:rsidR="00EE2532" w:rsidRPr="00457AEE" w:rsidRDefault="00EE2532" w:rsidP="00EE2532">
            <w:pPr>
              <w:ind w:right="-1" w:firstLine="709"/>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b) baston de cauciuc/tomfă lungime minimum 59 cm si diametru de minimum 3 cm;</w:t>
            </w:r>
          </w:p>
          <w:p w14:paraId="4A91AC1B" w14:textId="77777777" w:rsidR="00EE2532" w:rsidRPr="00457AEE" w:rsidRDefault="00EE2532" w:rsidP="00EE2532">
            <w:pPr>
              <w:ind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ab/>
              <w:t>c) binoclu – destinat pentru observare generala, dimensiune standard, zoom optic minimum 10x, diametru obiectiv minimum 50 mm, luminozitate relativa minimum 25, relief ocular minimum 12mm, camp vizual- minimum 1000 m, camp vizual real minimum 6,5</w:t>
            </w:r>
            <w:r w:rsidRPr="00457AEE">
              <w:rPr>
                <w:rFonts w:ascii="Times New Roman" w:eastAsia="Times New Roman" w:hAnsi="Times New Roman"/>
                <w:sz w:val="24"/>
                <w:szCs w:val="24"/>
                <w:vertAlign w:val="superscript"/>
                <w:lang w:eastAsia="ro-RO"/>
              </w:rPr>
              <w:t>o</w:t>
            </w:r>
            <w:r w:rsidRPr="00457AEE">
              <w:rPr>
                <w:rFonts w:ascii="Times New Roman" w:eastAsia="Times New Roman" w:hAnsi="Times New Roman"/>
                <w:sz w:val="24"/>
                <w:szCs w:val="24"/>
                <w:lang w:eastAsia="ro-RO"/>
              </w:rPr>
              <w:t xml:space="preserve"> corectare dioptrie +/- 4, unul pentru fiecare post (mai putin postul de control acces), plus unul pentru şeful de tură;</w:t>
            </w:r>
          </w:p>
          <w:p w14:paraId="51845CC7" w14:textId="77777777" w:rsidR="00EE2532" w:rsidRPr="00457AEE" w:rsidRDefault="00EE2532" w:rsidP="00EE2532">
            <w:pPr>
              <w:ind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ab/>
              <w:t>d) lanternă - câte una pentru fiecare agent de pază (sau securitate) în serviciu, raza minima de actiune 400 m si flux lumoinos de minimum 1000 m;</w:t>
            </w:r>
          </w:p>
          <w:p w14:paraId="5DE81762" w14:textId="77777777" w:rsidR="00EE2532" w:rsidRPr="00457AEE" w:rsidRDefault="00EE2532" w:rsidP="00EE2532">
            <w:pPr>
              <w:ind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ab/>
              <w:t>e) staţie radio - emisie/receptie (</w:t>
            </w:r>
            <w:r w:rsidRPr="00457AEE">
              <w:rPr>
                <w:rFonts w:ascii="Times New Roman" w:eastAsia="Times New Roman" w:hAnsi="Times New Roman"/>
                <w:b/>
                <w:sz w:val="24"/>
                <w:szCs w:val="24"/>
                <w:lang w:eastAsia="ro-RO"/>
              </w:rPr>
              <w:t>obligatoriu</w:t>
            </w:r>
            <w:r w:rsidRPr="00457AEE">
              <w:rPr>
                <w:rFonts w:ascii="Times New Roman" w:eastAsia="Times New Roman" w:hAnsi="Times New Roman"/>
                <w:sz w:val="24"/>
                <w:szCs w:val="24"/>
                <w:lang w:eastAsia="ro-RO"/>
              </w:rPr>
              <w:t>), opțional alte mijloace de comunicaţii radio sau telefoane mobile cu acoperirea necesară realizării pazei şi intervenţiei - câte una/unul pentru fiecare post de pază;</w:t>
            </w:r>
          </w:p>
          <w:p w14:paraId="2BD5E351" w14:textId="77777777" w:rsidR="00EE2532" w:rsidRPr="00457AEE" w:rsidRDefault="00EE2532" w:rsidP="00EE2532">
            <w:pPr>
              <w:ind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ab/>
              <w:t>f) echipament de lucru corespunzător anotimpului şi stării vremii pentru agenții de securitate care asigură serviciul de pază;</w:t>
            </w:r>
          </w:p>
          <w:p w14:paraId="477E76AA" w14:textId="77777777" w:rsidR="00EE2532" w:rsidRPr="00457AEE" w:rsidRDefault="00EE2532" w:rsidP="00EE2532">
            <w:pPr>
              <w:ind w:right="-1" w:firstLine="709"/>
              <w:jc w:val="both"/>
              <w:rPr>
                <w:rFonts w:ascii="Times New Roman" w:eastAsia="Times New Roman" w:hAnsi="Times New Roman"/>
                <w:color w:val="000000" w:themeColor="text1"/>
                <w:sz w:val="24"/>
                <w:szCs w:val="24"/>
                <w:lang w:eastAsia="ro-RO"/>
              </w:rPr>
            </w:pPr>
            <w:r w:rsidRPr="00457AEE">
              <w:rPr>
                <w:rFonts w:ascii="Times New Roman" w:eastAsia="Times New Roman" w:hAnsi="Times New Roman"/>
                <w:sz w:val="24"/>
                <w:szCs w:val="24"/>
                <w:lang w:eastAsia="ro-RO"/>
              </w:rPr>
              <w:t>g) armament neletal cu munitia aferenta, potrivit Legii nr. 295/2004, din categoria C „</w:t>
            </w:r>
            <w:r w:rsidRPr="00457AEE">
              <w:rPr>
                <w:rFonts w:ascii="Times New Roman" w:eastAsia="Times New Roman" w:hAnsi="Times New Roman"/>
                <w:i/>
                <w:sz w:val="24"/>
                <w:szCs w:val="24"/>
                <w:lang w:eastAsia="ro-RO"/>
              </w:rPr>
              <w:t>Arme si munitii neletale</w:t>
            </w:r>
            <w:r w:rsidRPr="00457AEE">
              <w:rPr>
                <w:rFonts w:ascii="Times New Roman" w:eastAsia="Times New Roman" w:hAnsi="Times New Roman"/>
                <w:sz w:val="24"/>
                <w:szCs w:val="24"/>
                <w:lang w:eastAsia="ro-RO"/>
              </w:rPr>
              <w:t>”, supuse autorizarii, conform anexei la Legea nr. 295/2004, pentru agentii de securitate conform planurilor de paza si pentru agentii echipajului mobil de interventie</w:t>
            </w:r>
            <w:r w:rsidRPr="00457AEE">
              <w:rPr>
                <w:rFonts w:ascii="Times New Roman" w:eastAsia="Times New Roman" w:hAnsi="Times New Roman"/>
                <w:color w:val="000000" w:themeColor="text1"/>
                <w:sz w:val="24"/>
                <w:szCs w:val="24"/>
                <w:lang w:eastAsia="ro-RO"/>
              </w:rPr>
              <w:t xml:space="preserve">, </w:t>
            </w:r>
          </w:p>
          <w:p w14:paraId="599B223C" w14:textId="77777777" w:rsidR="00EE2532" w:rsidRPr="00457AEE" w:rsidRDefault="00EE2532" w:rsidP="00EE2532">
            <w:pPr>
              <w:ind w:right="-1"/>
              <w:jc w:val="both"/>
              <w:rPr>
                <w:rFonts w:ascii="Times New Roman" w:eastAsia="Times New Roman" w:hAnsi="Times New Roman"/>
                <w:b/>
                <w:sz w:val="24"/>
                <w:szCs w:val="24"/>
                <w:lang w:eastAsia="ro-RO"/>
              </w:rPr>
            </w:pPr>
            <w:r w:rsidRPr="00457AEE">
              <w:rPr>
                <w:rFonts w:ascii="Times New Roman" w:eastAsia="Times New Roman" w:hAnsi="Times New Roman"/>
                <w:b/>
                <w:sz w:val="24"/>
                <w:szCs w:val="24"/>
                <w:lang w:eastAsia="ro-RO"/>
              </w:rPr>
              <w:t>Mijloace auto pentru efectuarea serviciilor de pază:</w:t>
            </w:r>
          </w:p>
          <w:p w14:paraId="4ADA12FB" w14:textId="77777777" w:rsidR="008472AD" w:rsidRPr="000C0471" w:rsidRDefault="00EE2532" w:rsidP="008472AD">
            <w:pPr>
              <w:shd w:val="clear" w:color="auto" w:fill="FFFFFF" w:themeFill="background1"/>
              <w:tabs>
                <w:tab w:val="left" w:pos="1020"/>
              </w:tabs>
              <w:ind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ab/>
            </w:r>
            <w:r w:rsidR="008472AD" w:rsidRPr="000C0471">
              <w:rPr>
                <w:rFonts w:ascii="Times New Roman" w:eastAsia="Times New Roman" w:hAnsi="Times New Roman"/>
                <w:sz w:val="24"/>
                <w:szCs w:val="24"/>
                <w:lang w:eastAsia="ro-RO"/>
              </w:rPr>
              <w:t xml:space="preserve">- autoturisme de teren cu tracţiune integrală (4x4), </w:t>
            </w:r>
            <w:r w:rsidR="008472AD">
              <w:rPr>
                <w:rFonts w:ascii="Times New Roman" w:eastAsia="Times New Roman" w:hAnsi="Times New Roman"/>
                <w:sz w:val="24"/>
                <w:szCs w:val="24"/>
                <w:lang w:eastAsia="ro-RO"/>
              </w:rPr>
              <w:t>cu dotările necesare,</w:t>
            </w:r>
            <w:r w:rsidR="008472AD" w:rsidRPr="000C0471">
              <w:rPr>
                <w:rFonts w:ascii="Times New Roman" w:eastAsia="Times New Roman" w:hAnsi="Times New Roman"/>
                <w:sz w:val="24"/>
                <w:szCs w:val="24"/>
                <w:lang w:eastAsia="ro-RO"/>
              </w:rPr>
              <w:t xml:space="preserve"> astfel încât sa nu existe situatii in care sa nu poata interveni la solicitari, indiferent de anotimp sau conditii meteorologice, inscripţionate cu sigla şi însemnele ofertantului;</w:t>
            </w:r>
          </w:p>
          <w:p w14:paraId="2B170A3E" w14:textId="77777777" w:rsidR="008472AD" w:rsidRPr="000C0471" w:rsidRDefault="008472AD" w:rsidP="008472AD">
            <w:pPr>
              <w:shd w:val="clear" w:color="auto" w:fill="FFFFFF" w:themeFill="background1"/>
              <w:ind w:right="-1"/>
              <w:jc w:val="both"/>
              <w:rPr>
                <w:rFonts w:ascii="Times New Roman" w:eastAsia="Times New Roman" w:hAnsi="Times New Roman"/>
                <w:sz w:val="24"/>
                <w:szCs w:val="24"/>
                <w:lang w:eastAsia="ro-RO"/>
              </w:rPr>
            </w:pPr>
            <w:r w:rsidRPr="000C0471">
              <w:rPr>
                <w:rFonts w:ascii="Times New Roman" w:eastAsia="Times New Roman" w:hAnsi="Times New Roman"/>
                <w:sz w:val="24"/>
                <w:szCs w:val="24"/>
                <w:lang w:eastAsia="ro-RO"/>
              </w:rPr>
              <w:lastRenderedPageBreak/>
              <w:tab/>
              <w:t>- să posede documentele legale pentru circulaţia pe drumurile publice in momentul depunerii ofertei;</w:t>
            </w:r>
          </w:p>
          <w:p w14:paraId="2DF0A4F2" w14:textId="77777777" w:rsidR="008472AD" w:rsidRPr="000C0471" w:rsidRDefault="008472AD" w:rsidP="008472AD">
            <w:pPr>
              <w:shd w:val="clear" w:color="auto" w:fill="FFFFFF" w:themeFill="background1"/>
              <w:ind w:firstLine="708"/>
              <w:jc w:val="both"/>
              <w:rPr>
                <w:rFonts w:ascii="Times New Roman" w:hAnsi="Times New Roman"/>
                <w:color w:val="000000"/>
                <w:sz w:val="24"/>
                <w:szCs w:val="24"/>
              </w:rPr>
            </w:pPr>
            <w:r w:rsidRPr="000C0471">
              <w:rPr>
                <w:rFonts w:ascii="Times New Roman" w:hAnsi="Times New Roman"/>
                <w:iCs/>
                <w:sz w:val="24"/>
                <w:szCs w:val="24"/>
              </w:rPr>
              <w:t>Specificaţiile tehnice care indică o anumită origine, sursă, producţie, un procedeu special, o marcă de fabrică sau de comerţ, un brevet de invenţie, o licenţă de fabricaţie, sunt menţionate doar pentru identificarea cu uşurinţă a tipului de produs şi NU au ca efect favorizarea sau defavorizarea anumitor operatori economici sau a anumitor produse.</w:t>
            </w:r>
          </w:p>
          <w:p w14:paraId="03F4A924" w14:textId="77777777" w:rsidR="008472AD" w:rsidRDefault="008472AD" w:rsidP="008472AD">
            <w:pPr>
              <w:shd w:val="clear" w:color="auto" w:fill="FFFFFF" w:themeFill="background1"/>
              <w:ind w:firstLine="708"/>
              <w:jc w:val="both"/>
              <w:rPr>
                <w:rFonts w:ascii="Times New Roman" w:hAnsi="Times New Roman"/>
                <w:iCs/>
                <w:color w:val="000000"/>
                <w:sz w:val="24"/>
                <w:szCs w:val="24"/>
              </w:rPr>
            </w:pPr>
            <w:r w:rsidRPr="000C0471">
              <w:rPr>
                <w:rFonts w:ascii="Times New Roman" w:hAnsi="Times New Roman"/>
                <w:iCs/>
                <w:color w:val="000000"/>
                <w:sz w:val="24"/>
                <w:szCs w:val="24"/>
              </w:rPr>
              <w:t>Aceste specificaţii vor fi considerate ca având menţiunea de „sau echivalent”, iar ofertantul are obligaţia de a demonstra echivalenţa produselor ofertate cu cele solicitate.</w:t>
            </w:r>
          </w:p>
          <w:p w14:paraId="136CBA6B" w14:textId="2C621C07" w:rsidR="00EE2532" w:rsidRPr="00457AEE" w:rsidRDefault="00EE2532" w:rsidP="00EE2532">
            <w:pPr>
              <w:jc w:val="both"/>
              <w:rPr>
                <w:rFonts w:ascii="Times New Roman" w:hAnsi="Times New Roman"/>
                <w:b/>
                <w:sz w:val="24"/>
                <w:szCs w:val="24"/>
              </w:rPr>
            </w:pPr>
            <w:r w:rsidRPr="00457AEE">
              <w:rPr>
                <w:rFonts w:ascii="Times New Roman" w:eastAsia="Times New Roman" w:hAnsi="Times New Roman"/>
                <w:b/>
                <w:bCs/>
                <w:sz w:val="24"/>
                <w:szCs w:val="24"/>
                <w:lang w:eastAsia="ro-RO"/>
              </w:rPr>
              <w:t>Monitorizare, dispecerizare, intervenţie.</w:t>
            </w:r>
          </w:p>
          <w:p w14:paraId="4D384CEC" w14:textId="77777777" w:rsidR="00EE2532" w:rsidRPr="00457AEE" w:rsidRDefault="00EE2532" w:rsidP="00EE2532">
            <w:pPr>
              <w:ind w:firstLine="720"/>
              <w:jc w:val="both"/>
              <w:rPr>
                <w:rFonts w:ascii="Times New Roman" w:hAnsi="Times New Roman"/>
                <w:sz w:val="24"/>
                <w:szCs w:val="24"/>
                <w:lang w:eastAsia="ro-RO"/>
              </w:rPr>
            </w:pPr>
            <w:r w:rsidRPr="00457AEE">
              <w:rPr>
                <w:rFonts w:ascii="Times New Roman" w:hAnsi="Times New Roman"/>
                <w:sz w:val="24"/>
                <w:szCs w:val="24"/>
                <w:lang w:eastAsia="ro-RO"/>
              </w:rPr>
              <w:t>Ofertantul trebuie să asigure preluarea si monitorizarea semnalărilor cu privire la activităţi suspecte în obiectiv, atât de la personalul de pază cât şi de la sistemele tehnice instalate de beneficiar (acolo unde exista), prin dispecerate de monitorizare  a sistemelor de alarmare si  autorizate conform legii.</w:t>
            </w:r>
          </w:p>
          <w:p w14:paraId="03EBE077" w14:textId="77777777" w:rsidR="00EE2532" w:rsidRPr="00457AEE" w:rsidRDefault="00EE2532" w:rsidP="00EE2532">
            <w:pPr>
              <w:ind w:firstLine="720"/>
              <w:jc w:val="both"/>
              <w:rPr>
                <w:rFonts w:ascii="Times New Roman" w:hAnsi="Times New Roman"/>
                <w:sz w:val="24"/>
                <w:szCs w:val="24"/>
                <w:lang w:eastAsia="ro-RO"/>
              </w:rPr>
            </w:pPr>
            <w:r w:rsidRPr="00457AEE">
              <w:rPr>
                <w:rFonts w:ascii="Times New Roman" w:hAnsi="Times New Roman"/>
                <w:sz w:val="24"/>
                <w:szCs w:val="24"/>
                <w:lang w:eastAsia="ro-RO"/>
              </w:rPr>
              <w:t>Beneficiarul asigură transmiterea semnalelor de la sistemele tehnice către operatori ai ofertantului (dispecerate si posturi de pază stabilite prin acord între părţi).</w:t>
            </w:r>
          </w:p>
          <w:p w14:paraId="0B0EE9D5" w14:textId="77777777" w:rsidR="00EE2532" w:rsidRPr="00457AEE" w:rsidRDefault="00EE2532" w:rsidP="00EE2532">
            <w:pPr>
              <w:shd w:val="clear" w:color="auto" w:fill="FFFFFF"/>
              <w:ind w:right="-1"/>
              <w:jc w:val="both"/>
              <w:rPr>
                <w:rFonts w:ascii="Times New Roman" w:eastAsia="Times New Roman" w:hAnsi="Times New Roman"/>
                <w:sz w:val="24"/>
                <w:szCs w:val="24"/>
                <w:lang w:val="x-none" w:eastAsia="ro-RO"/>
              </w:rPr>
            </w:pPr>
            <w:r w:rsidRPr="00457AEE">
              <w:rPr>
                <w:rFonts w:ascii="Times New Roman" w:eastAsia="Times New Roman" w:hAnsi="Times New Roman"/>
                <w:sz w:val="24"/>
                <w:szCs w:val="24"/>
                <w:lang w:eastAsia="ro-RO"/>
              </w:rPr>
              <w:t>În raport cu situatiile detectate de sistemul de pază umană și/sau mijloacele tehnice, ofertantul se obligă să asigure alertarea echipajului de intervenție prevăzut in Anexa 1B a Regulamentului de organizare si functionare al dispeceratului</w:t>
            </w:r>
            <w:r w:rsidRPr="00457AEE">
              <w:rPr>
                <w:rFonts w:ascii="Times New Roman" w:eastAsia="Times New Roman" w:hAnsi="Times New Roman"/>
                <w:bCs/>
                <w:sz w:val="24"/>
                <w:szCs w:val="24"/>
                <w:lang w:eastAsia="ro-RO"/>
              </w:rPr>
              <w:t>.</w:t>
            </w:r>
            <w:r w:rsidRPr="00457AEE">
              <w:rPr>
                <w:rFonts w:ascii="Times New Roman" w:eastAsia="Times New Roman" w:hAnsi="Times New Roman"/>
                <w:sz w:val="24"/>
                <w:szCs w:val="24"/>
                <w:lang w:val="x-none" w:eastAsia="ro-RO"/>
              </w:rPr>
              <w:t xml:space="preserve"> </w:t>
            </w:r>
          </w:p>
          <w:p w14:paraId="562D577C" w14:textId="77777777" w:rsidR="00EE2532" w:rsidRPr="00457AEE" w:rsidRDefault="00EE2532" w:rsidP="00EE2532">
            <w:pPr>
              <w:ind w:firstLine="720"/>
              <w:jc w:val="left"/>
              <w:rPr>
                <w:rFonts w:ascii="Times New Roman" w:hAnsi="Times New Roman"/>
                <w:sz w:val="24"/>
                <w:szCs w:val="24"/>
                <w:lang w:val="en-US"/>
              </w:rPr>
            </w:pPr>
            <w:r w:rsidRPr="00457AEE">
              <w:rPr>
                <w:rFonts w:ascii="Times New Roman" w:hAnsi="Times New Roman"/>
                <w:sz w:val="24"/>
                <w:szCs w:val="24"/>
                <w:lang w:val="en-US"/>
              </w:rPr>
              <w:t>Activitatea echipajului mobil de intervenţie (patrula auto) trebuie să fie coordonată de şeful de tură/şeful de obiectiv şi presupune patrularea in baza unui grafic de patrulare intocmit de responsabilul beneficiarului cu activitatea de paza, grafic care va contine obligatoriu minim 4 variante de patrulare, variante care vor fi schimbate saptamanal, realizarea la fiecare schimb de tura a unui tur de obiectiv, precum si intervenţia în caz de solicitare.</w:t>
            </w:r>
          </w:p>
          <w:p w14:paraId="24821859" w14:textId="77777777" w:rsidR="00EE2532" w:rsidRPr="00457AEE" w:rsidRDefault="00EE2532" w:rsidP="00EE2532">
            <w:pPr>
              <w:shd w:val="clear" w:color="auto" w:fill="FFFFFF"/>
              <w:ind w:right="-1"/>
              <w:jc w:val="both"/>
              <w:rPr>
                <w:rFonts w:ascii="Times New Roman" w:eastAsia="Times New Roman" w:hAnsi="Times New Roman"/>
                <w:b/>
                <w:sz w:val="24"/>
                <w:szCs w:val="24"/>
                <w:lang w:eastAsia="ro-RO"/>
              </w:rPr>
            </w:pPr>
            <w:r w:rsidRPr="00457AEE">
              <w:rPr>
                <w:rFonts w:ascii="Times New Roman" w:hAnsi="Times New Roman"/>
                <w:sz w:val="24"/>
                <w:szCs w:val="24"/>
                <w:lang w:val="en-US"/>
              </w:rPr>
              <w:lastRenderedPageBreak/>
              <w:t>Punctele de stationare vor fi stabilite tot in baza unui grafic intocmit de catre responsabilul beneficiarului cu activitatea de paza si vor fi facute in asa fel sa nu existe posibilitatea ca echipajul sa fie stationat doar intr-o singura zona.</w:t>
            </w:r>
            <w:r w:rsidRPr="00457AEE">
              <w:rPr>
                <w:rFonts w:ascii="Times New Roman" w:eastAsia="Times New Roman" w:hAnsi="Times New Roman"/>
                <w:b/>
                <w:sz w:val="24"/>
                <w:szCs w:val="24"/>
                <w:lang w:eastAsia="ro-RO"/>
              </w:rPr>
              <w:t xml:space="preserve"> </w:t>
            </w:r>
          </w:p>
          <w:p w14:paraId="480592E6" w14:textId="63B4FC98" w:rsidR="0093503C" w:rsidRPr="00457AEE" w:rsidRDefault="0093503C" w:rsidP="00E16190">
            <w:pPr>
              <w:shd w:val="clear" w:color="auto" w:fill="FFFFFF"/>
              <w:spacing w:after="160" w:line="259" w:lineRule="auto"/>
              <w:ind w:right="-1"/>
              <w:jc w:val="both"/>
              <w:rPr>
                <w:rFonts w:ascii="Times New Roman" w:eastAsia="Calibri" w:hAnsi="Times New Roman" w:cs="Times New Roman"/>
                <w:sz w:val="20"/>
                <w:szCs w:val="20"/>
              </w:rPr>
            </w:pPr>
          </w:p>
        </w:tc>
        <w:tc>
          <w:tcPr>
            <w:tcW w:w="3175" w:type="dxa"/>
            <w:tcBorders>
              <w:top w:val="single" w:sz="4" w:space="0" w:color="000000"/>
              <w:left w:val="single" w:sz="4" w:space="0" w:color="000000"/>
              <w:right w:val="single" w:sz="4" w:space="0" w:color="000000"/>
            </w:tcBorders>
            <w:vAlign w:val="center"/>
          </w:tcPr>
          <w:p w14:paraId="18E164B0" w14:textId="77777777" w:rsidR="0093503C" w:rsidRPr="00457AEE" w:rsidRDefault="0093503C"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right w:val="single" w:sz="4" w:space="0" w:color="000000"/>
            </w:tcBorders>
            <w:vAlign w:val="center"/>
          </w:tcPr>
          <w:p w14:paraId="19E07354" w14:textId="77777777" w:rsidR="0093503C" w:rsidRPr="00457AEE" w:rsidRDefault="0093503C" w:rsidP="00E16190">
            <w:pPr>
              <w:spacing w:line="256" w:lineRule="auto"/>
              <w:ind w:left="-82" w:right="-69" w:firstLine="2"/>
              <w:rPr>
                <w:rFonts w:ascii="Times New Roman" w:eastAsia="Calibri" w:hAnsi="Times New Roman" w:cs="Times New Roman"/>
                <w:sz w:val="20"/>
                <w:szCs w:val="20"/>
              </w:rPr>
            </w:pPr>
          </w:p>
        </w:tc>
      </w:tr>
      <w:tr w:rsidR="00D560F2" w:rsidRPr="00457AEE" w14:paraId="6EA9C305"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tcPr>
          <w:p w14:paraId="0B30C5B8" w14:textId="77777777" w:rsidR="00D560F2" w:rsidRPr="00457AEE" w:rsidRDefault="00474651" w:rsidP="00E16190">
            <w:pPr>
              <w:spacing w:line="256" w:lineRule="auto"/>
              <w:ind w:left="-315" w:right="-30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lastRenderedPageBreak/>
              <w:t>4</w:t>
            </w:r>
          </w:p>
        </w:tc>
        <w:tc>
          <w:tcPr>
            <w:tcW w:w="1134" w:type="dxa"/>
            <w:tcBorders>
              <w:left w:val="single" w:sz="4" w:space="0" w:color="000000"/>
              <w:right w:val="single" w:sz="4" w:space="0" w:color="000000"/>
            </w:tcBorders>
            <w:vAlign w:val="center"/>
          </w:tcPr>
          <w:p w14:paraId="691DE0E8" w14:textId="77777777" w:rsidR="00D560F2" w:rsidRPr="00457AEE" w:rsidRDefault="00D560F2" w:rsidP="00E16190">
            <w:pPr>
              <w:spacing w:line="256" w:lineRule="auto"/>
              <w:rPr>
                <w:rFonts w:ascii="Times New Roman" w:eastAsia="Calibri" w:hAnsi="Times New Roman" w:cs="Times New Roman"/>
                <w:b/>
                <w:sz w:val="20"/>
                <w:szCs w:val="20"/>
              </w:rPr>
            </w:pPr>
            <w:r w:rsidRPr="00457AEE">
              <w:rPr>
                <w:rFonts w:ascii="Times New Roman" w:eastAsia="Calibri" w:hAnsi="Times New Roman" w:cs="Times New Roman"/>
                <w:b/>
                <w:sz w:val="20"/>
                <w:szCs w:val="20"/>
              </w:rPr>
              <w:t>III.6.</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3A4A25E8" w14:textId="77777777" w:rsidR="00D560F2" w:rsidRPr="00457AEE" w:rsidRDefault="00D560F2" w:rsidP="00E16190">
            <w:pPr>
              <w:spacing w:line="256" w:lineRule="auto"/>
              <w:ind w:left="-80"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Garanție</w:t>
            </w:r>
          </w:p>
        </w:tc>
        <w:tc>
          <w:tcPr>
            <w:tcW w:w="6437" w:type="dxa"/>
            <w:tcBorders>
              <w:top w:val="single" w:sz="4" w:space="0" w:color="000000"/>
              <w:left w:val="single" w:sz="4" w:space="0" w:color="000000"/>
              <w:bottom w:val="single" w:sz="4" w:space="0" w:color="000000"/>
              <w:right w:val="single" w:sz="4" w:space="0" w:color="000000"/>
            </w:tcBorders>
            <w:vAlign w:val="center"/>
          </w:tcPr>
          <w:p w14:paraId="499D1843" w14:textId="77777777" w:rsidR="00CC50C8" w:rsidRPr="00457AEE" w:rsidRDefault="00CC50C8" w:rsidP="00E16190">
            <w:pPr>
              <w:ind w:left="720"/>
              <w:jc w:val="both"/>
              <w:rPr>
                <w:rFonts w:ascii="Times New Roman" w:hAnsi="Times New Roman"/>
                <w:iCs/>
                <w:sz w:val="24"/>
                <w:szCs w:val="24"/>
              </w:rPr>
            </w:pPr>
            <w:r w:rsidRPr="00457AEE">
              <w:rPr>
                <w:rFonts w:ascii="Times New Roman" w:hAnsi="Times New Roman"/>
                <w:sz w:val="24"/>
                <w:szCs w:val="24"/>
              </w:rPr>
              <w:t>Conform anexei  nr. 1.1.</w:t>
            </w:r>
          </w:p>
          <w:p w14:paraId="2AB89A28" w14:textId="77777777" w:rsidR="00D560F2" w:rsidRPr="00457AEE" w:rsidRDefault="00D560F2" w:rsidP="00E16190">
            <w:pPr>
              <w:spacing w:line="256" w:lineRule="auto"/>
              <w:ind w:left="-66" w:right="-108" w:firstLine="15"/>
              <w:rPr>
                <w:rFonts w:ascii="Times New Roman" w:eastAsia="Calibri" w:hAnsi="Times New Roman" w:cs="Times New Roman"/>
                <w:sz w:val="20"/>
                <w:szCs w:val="20"/>
              </w:rPr>
            </w:pPr>
          </w:p>
        </w:tc>
        <w:tc>
          <w:tcPr>
            <w:tcW w:w="3175" w:type="dxa"/>
            <w:tcBorders>
              <w:top w:val="single" w:sz="4" w:space="0" w:color="000000"/>
              <w:left w:val="single" w:sz="4" w:space="0" w:color="000000"/>
              <w:bottom w:val="single" w:sz="4" w:space="0" w:color="000000"/>
              <w:right w:val="single" w:sz="4" w:space="0" w:color="000000"/>
            </w:tcBorders>
            <w:vAlign w:val="center"/>
          </w:tcPr>
          <w:p w14:paraId="06FEC5E1"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6F9F7F1"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D560F2" w:rsidRPr="00457AEE" w14:paraId="2FA24FCC"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tcPr>
          <w:p w14:paraId="01AB9B5E" w14:textId="77777777" w:rsidR="00D560F2" w:rsidRPr="00457AEE" w:rsidRDefault="00474651" w:rsidP="00E16190">
            <w:pPr>
              <w:spacing w:line="256" w:lineRule="auto"/>
              <w:ind w:left="-315" w:right="-30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5</w:t>
            </w:r>
          </w:p>
        </w:tc>
        <w:tc>
          <w:tcPr>
            <w:tcW w:w="1134" w:type="dxa"/>
            <w:tcBorders>
              <w:left w:val="single" w:sz="4" w:space="0" w:color="000000"/>
              <w:bottom w:val="single" w:sz="4" w:space="0" w:color="000000"/>
              <w:right w:val="single" w:sz="4" w:space="0" w:color="000000"/>
            </w:tcBorders>
            <w:vAlign w:val="center"/>
          </w:tcPr>
          <w:p w14:paraId="2F742510" w14:textId="77777777" w:rsidR="00D560F2" w:rsidRPr="00457AEE" w:rsidRDefault="00D560F2" w:rsidP="00E16190">
            <w:pPr>
              <w:spacing w:line="256" w:lineRule="auto"/>
              <w:rPr>
                <w:rFonts w:ascii="Times New Roman" w:eastAsia="Calibri" w:hAnsi="Times New Roman" w:cs="Times New Roman"/>
                <w:b/>
                <w:sz w:val="20"/>
                <w:szCs w:val="20"/>
              </w:rPr>
            </w:pPr>
            <w:r w:rsidRPr="00457AEE">
              <w:rPr>
                <w:rFonts w:ascii="Times New Roman" w:eastAsia="Calibri" w:hAnsi="Times New Roman" w:cs="Times New Roman"/>
                <w:b/>
                <w:sz w:val="20"/>
                <w:szCs w:val="20"/>
              </w:rPr>
              <w:t>III.7.1.</w:t>
            </w:r>
          </w:p>
        </w:tc>
        <w:tc>
          <w:tcPr>
            <w:tcW w:w="2552" w:type="dxa"/>
            <w:tcBorders>
              <w:top w:val="single" w:sz="4" w:space="0" w:color="000000"/>
              <w:left w:val="single" w:sz="4" w:space="0" w:color="000000"/>
              <w:bottom w:val="single" w:sz="4" w:space="0" w:color="000000"/>
              <w:right w:val="single" w:sz="4" w:space="0" w:color="000000"/>
            </w:tcBorders>
            <w:vAlign w:val="center"/>
          </w:tcPr>
          <w:p w14:paraId="15BEAE56" w14:textId="6B123C2A" w:rsidR="00D560F2" w:rsidRPr="00457AEE" w:rsidRDefault="00D560F2" w:rsidP="00E16190">
            <w:pPr>
              <w:spacing w:line="256" w:lineRule="auto"/>
              <w:ind w:left="-80"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Loc de prestare</w:t>
            </w:r>
          </w:p>
        </w:tc>
        <w:tc>
          <w:tcPr>
            <w:tcW w:w="6437" w:type="dxa"/>
            <w:tcBorders>
              <w:top w:val="single" w:sz="4" w:space="0" w:color="000000"/>
              <w:left w:val="single" w:sz="4" w:space="0" w:color="000000"/>
              <w:bottom w:val="single" w:sz="4" w:space="0" w:color="000000"/>
              <w:right w:val="single" w:sz="4" w:space="0" w:color="000000"/>
            </w:tcBorders>
            <w:vAlign w:val="center"/>
          </w:tcPr>
          <w:p w14:paraId="4F32C35A" w14:textId="77777777" w:rsidR="00474651" w:rsidRPr="00457AEE" w:rsidRDefault="00474651" w:rsidP="00E16190">
            <w:pPr>
              <w:jc w:val="both"/>
              <w:rPr>
                <w:rFonts w:ascii="Times New Roman" w:hAnsi="Times New Roman"/>
                <w:sz w:val="24"/>
                <w:szCs w:val="24"/>
              </w:rPr>
            </w:pPr>
            <w:r w:rsidRPr="00457AEE">
              <w:rPr>
                <w:rFonts w:ascii="Times New Roman" w:hAnsi="Times New Roman"/>
                <w:sz w:val="24"/>
                <w:szCs w:val="24"/>
              </w:rPr>
              <w:t>Serviciul se va executa la adresele prevazute in anexa nr 1.</w:t>
            </w:r>
          </w:p>
          <w:p w14:paraId="697D30AE" w14:textId="77777777" w:rsidR="00D560F2" w:rsidRPr="00457AEE" w:rsidRDefault="00D560F2" w:rsidP="00E16190">
            <w:pPr>
              <w:spacing w:line="256" w:lineRule="auto"/>
              <w:ind w:left="-66" w:right="-108" w:firstLine="15"/>
              <w:rPr>
                <w:rFonts w:ascii="Times New Roman" w:eastAsia="Calibri" w:hAnsi="Times New Roman" w:cs="Times New Roman"/>
                <w:sz w:val="20"/>
                <w:szCs w:val="20"/>
              </w:rPr>
            </w:pPr>
          </w:p>
        </w:tc>
        <w:tc>
          <w:tcPr>
            <w:tcW w:w="3175" w:type="dxa"/>
            <w:tcBorders>
              <w:top w:val="single" w:sz="4" w:space="0" w:color="000000"/>
              <w:left w:val="single" w:sz="4" w:space="0" w:color="000000"/>
              <w:bottom w:val="single" w:sz="4" w:space="0" w:color="000000"/>
              <w:right w:val="single" w:sz="4" w:space="0" w:color="000000"/>
            </w:tcBorders>
            <w:vAlign w:val="center"/>
          </w:tcPr>
          <w:p w14:paraId="02C16D04"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517FD1D9"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D560F2" w:rsidRPr="00457AEE" w14:paraId="79952ACD"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tcPr>
          <w:p w14:paraId="00DC070D" w14:textId="77777777" w:rsidR="00D560F2" w:rsidRPr="00457AEE" w:rsidRDefault="00474651" w:rsidP="00E16190">
            <w:pPr>
              <w:spacing w:line="256" w:lineRule="auto"/>
              <w:ind w:left="-315" w:right="-30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6</w:t>
            </w:r>
          </w:p>
        </w:tc>
        <w:tc>
          <w:tcPr>
            <w:tcW w:w="1134" w:type="dxa"/>
            <w:tcBorders>
              <w:left w:val="single" w:sz="4" w:space="0" w:color="000000"/>
              <w:bottom w:val="single" w:sz="4" w:space="0" w:color="000000"/>
              <w:right w:val="single" w:sz="4" w:space="0" w:color="000000"/>
            </w:tcBorders>
            <w:vAlign w:val="center"/>
          </w:tcPr>
          <w:p w14:paraId="14072B35" w14:textId="77777777" w:rsidR="00D560F2" w:rsidRPr="00457AEE" w:rsidRDefault="00D560F2" w:rsidP="00E16190">
            <w:pPr>
              <w:spacing w:line="256" w:lineRule="auto"/>
              <w:rPr>
                <w:rFonts w:ascii="Times New Roman" w:eastAsia="Calibri" w:hAnsi="Times New Roman" w:cs="Times New Roman"/>
                <w:b/>
                <w:sz w:val="20"/>
                <w:szCs w:val="20"/>
              </w:rPr>
            </w:pPr>
            <w:r w:rsidRPr="00457AEE">
              <w:rPr>
                <w:rFonts w:ascii="Times New Roman" w:eastAsia="Calibri" w:hAnsi="Times New Roman" w:cs="Times New Roman"/>
                <w:b/>
                <w:sz w:val="20"/>
                <w:szCs w:val="20"/>
              </w:rPr>
              <w:t>III.7.2.</w:t>
            </w:r>
          </w:p>
        </w:tc>
        <w:tc>
          <w:tcPr>
            <w:tcW w:w="2552" w:type="dxa"/>
            <w:tcBorders>
              <w:top w:val="single" w:sz="4" w:space="0" w:color="000000"/>
              <w:left w:val="single" w:sz="4" w:space="0" w:color="000000"/>
              <w:bottom w:val="single" w:sz="4" w:space="0" w:color="000000"/>
              <w:right w:val="single" w:sz="4" w:space="0" w:color="000000"/>
            </w:tcBorders>
            <w:vAlign w:val="center"/>
          </w:tcPr>
          <w:p w14:paraId="72114D8B" w14:textId="359B1450" w:rsidR="00D560F2" w:rsidRPr="00457AEE" w:rsidRDefault="00D560F2" w:rsidP="00E16190">
            <w:pPr>
              <w:spacing w:line="256" w:lineRule="auto"/>
              <w:ind w:left="-80"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Termen de prestare</w:t>
            </w:r>
          </w:p>
        </w:tc>
        <w:tc>
          <w:tcPr>
            <w:tcW w:w="6437" w:type="dxa"/>
            <w:tcBorders>
              <w:top w:val="single" w:sz="4" w:space="0" w:color="000000"/>
              <w:left w:val="single" w:sz="4" w:space="0" w:color="000000"/>
              <w:bottom w:val="single" w:sz="4" w:space="0" w:color="000000"/>
              <w:right w:val="single" w:sz="4" w:space="0" w:color="000000"/>
            </w:tcBorders>
            <w:vAlign w:val="center"/>
          </w:tcPr>
          <w:p w14:paraId="1CD8C92B" w14:textId="542D190A" w:rsidR="00474651" w:rsidRPr="00457AEE" w:rsidRDefault="00474651" w:rsidP="00E16190">
            <w:pPr>
              <w:ind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Perioada de prestare a serviciilor de paza este de 12 luni de la data inregistrarii contractului, pentru loturile prevazute in Anexa nr. 1.</w:t>
            </w:r>
          </w:p>
          <w:p w14:paraId="43AA35A3" w14:textId="77777777" w:rsidR="00474651" w:rsidRPr="00457AEE" w:rsidRDefault="00474651" w:rsidP="00E16190">
            <w:pPr>
              <w:ind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Durata contractului va fi de 13 luni de la data inregistrarii contractului.</w:t>
            </w:r>
          </w:p>
          <w:p w14:paraId="73D87ED6" w14:textId="77777777" w:rsidR="00D560F2" w:rsidRPr="00457AEE" w:rsidRDefault="00D560F2" w:rsidP="00E16190">
            <w:pPr>
              <w:spacing w:line="256" w:lineRule="auto"/>
              <w:ind w:left="-66" w:right="-108" w:firstLine="15"/>
              <w:rPr>
                <w:rFonts w:ascii="Times New Roman" w:eastAsia="Calibri" w:hAnsi="Times New Roman" w:cs="Times New Roman"/>
                <w:sz w:val="20"/>
                <w:szCs w:val="20"/>
              </w:rPr>
            </w:pPr>
          </w:p>
        </w:tc>
        <w:tc>
          <w:tcPr>
            <w:tcW w:w="3175" w:type="dxa"/>
            <w:tcBorders>
              <w:top w:val="single" w:sz="4" w:space="0" w:color="000000"/>
              <w:left w:val="single" w:sz="4" w:space="0" w:color="000000"/>
              <w:bottom w:val="single" w:sz="4" w:space="0" w:color="000000"/>
              <w:right w:val="single" w:sz="4" w:space="0" w:color="000000"/>
            </w:tcBorders>
            <w:vAlign w:val="center"/>
          </w:tcPr>
          <w:p w14:paraId="5386C2AA"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3E6D563"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CC50C8" w:rsidRPr="00457AEE" w14:paraId="4A7A88DE"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tcPr>
          <w:p w14:paraId="6A97F3C7" w14:textId="77777777" w:rsidR="00CC50C8" w:rsidRPr="00457AEE" w:rsidRDefault="00474651" w:rsidP="00E16190">
            <w:pPr>
              <w:spacing w:line="256" w:lineRule="auto"/>
              <w:ind w:left="-315" w:right="-30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62701C7E" w14:textId="77777777" w:rsidR="00CC50C8" w:rsidRPr="00457AEE" w:rsidRDefault="00CC50C8" w:rsidP="00E16190">
            <w:pPr>
              <w:spacing w:line="256" w:lineRule="auto"/>
              <w:ind w:right="-97"/>
              <w:rPr>
                <w:rFonts w:ascii="Times New Roman" w:eastAsia="Calibri" w:hAnsi="Times New Roman" w:cs="Times New Roman"/>
                <w:b/>
                <w:sz w:val="20"/>
                <w:szCs w:val="20"/>
              </w:rPr>
            </w:pPr>
            <w:r w:rsidRPr="00457AEE">
              <w:rPr>
                <w:rFonts w:ascii="Times New Roman" w:hAnsi="Times New Roman"/>
                <w:b/>
                <w:sz w:val="20"/>
                <w:szCs w:val="20"/>
              </w:rPr>
              <w:t>III.8.</w:t>
            </w:r>
          </w:p>
        </w:tc>
        <w:tc>
          <w:tcPr>
            <w:tcW w:w="2552" w:type="dxa"/>
            <w:tcBorders>
              <w:top w:val="single" w:sz="4" w:space="0" w:color="000000"/>
              <w:left w:val="single" w:sz="4" w:space="0" w:color="000000"/>
              <w:bottom w:val="single" w:sz="4" w:space="0" w:color="000000"/>
              <w:right w:val="single" w:sz="4" w:space="0" w:color="000000"/>
            </w:tcBorders>
            <w:vAlign w:val="center"/>
          </w:tcPr>
          <w:p w14:paraId="0201E9A4" w14:textId="77777777" w:rsidR="00CC50C8" w:rsidRPr="00457AEE" w:rsidRDefault="00CC50C8" w:rsidP="00E16190">
            <w:pPr>
              <w:spacing w:line="256" w:lineRule="auto"/>
              <w:ind w:left="-80" w:right="-97" w:firstLine="8"/>
              <w:jc w:val="left"/>
              <w:rPr>
                <w:rFonts w:ascii="Times New Roman" w:eastAsia="Calibri" w:hAnsi="Times New Roman" w:cs="Times New Roman"/>
                <w:i/>
                <w:sz w:val="20"/>
                <w:szCs w:val="20"/>
              </w:rPr>
            </w:pPr>
            <w:r w:rsidRPr="00457AEE">
              <w:rPr>
                <w:rFonts w:ascii="Times New Roman" w:hAnsi="Times New Roman"/>
                <w:i/>
                <w:sz w:val="20"/>
                <w:szCs w:val="20"/>
              </w:rPr>
              <w:t>Operaţiuni cu titlu accesoriu</w:t>
            </w:r>
          </w:p>
        </w:tc>
        <w:tc>
          <w:tcPr>
            <w:tcW w:w="6437" w:type="dxa"/>
            <w:tcBorders>
              <w:top w:val="single" w:sz="4" w:space="0" w:color="000000"/>
              <w:left w:val="single" w:sz="4" w:space="0" w:color="000000"/>
              <w:bottom w:val="single" w:sz="4" w:space="0" w:color="000000"/>
              <w:right w:val="single" w:sz="4" w:space="0" w:color="000000"/>
            </w:tcBorders>
            <w:vAlign w:val="center"/>
          </w:tcPr>
          <w:p w14:paraId="1E6CE038" w14:textId="77777777" w:rsidR="00CC50C8" w:rsidRPr="00457AEE" w:rsidRDefault="00CC50C8"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Beneficiarul isi rezerva dreptul de a face inspectii asupra agentilor de securitate atat inainte de instituirea serviciului de paza cat si in momentul desfasurarii acesteia.</w:t>
            </w:r>
          </w:p>
          <w:p w14:paraId="51E27B31" w14:textId="77777777" w:rsidR="00CC50C8" w:rsidRPr="00457AEE" w:rsidRDefault="00CC50C8"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Beneficiarul va efectua controale comune impreuna cu reprezentantii ITM, Inspectoratul de Politie, prin care va verifica daca personalul de la anumite obiective (personal care presteaza efectiv serviciile de paza) indeplineste toate formele legale si fiscale precum si standardele minime impuse de specificul activitatii prestate.</w:t>
            </w:r>
          </w:p>
          <w:p w14:paraId="789CF624" w14:textId="77777777" w:rsidR="00CC50C8" w:rsidRPr="00457AEE" w:rsidRDefault="00CC50C8" w:rsidP="00E16190">
            <w:pPr>
              <w:ind w:right="-1" w:firstLine="720"/>
              <w:jc w:val="both"/>
              <w:rPr>
                <w:rFonts w:ascii="Times New Roman" w:eastAsia="Calibri" w:hAnsi="Times New Roman" w:cs="Times New Roman"/>
                <w:sz w:val="20"/>
                <w:szCs w:val="20"/>
              </w:rPr>
            </w:pPr>
            <w:r w:rsidRPr="00457AEE">
              <w:rPr>
                <w:rFonts w:ascii="Times New Roman" w:eastAsia="Times New Roman" w:hAnsi="Times New Roman"/>
                <w:sz w:val="24"/>
                <w:szCs w:val="24"/>
                <w:lang w:eastAsia="ro-RO"/>
              </w:rPr>
              <w:t>P</w:t>
            </w:r>
            <w:r w:rsidRPr="00457AEE">
              <w:rPr>
                <w:rFonts w:ascii="Times New Roman" w:hAnsi="Times New Roman"/>
                <w:sz w:val="24"/>
                <w:szCs w:val="24"/>
              </w:rPr>
              <w:t>restatorul va proceda la remedierea neconformitatilor identificate in timpul inspectiilor în termen de cel mult 48 de ore de</w:t>
            </w:r>
            <w:r w:rsidR="00E16190" w:rsidRPr="00457AEE">
              <w:rPr>
                <w:rFonts w:ascii="Times New Roman" w:hAnsi="Times New Roman"/>
                <w:sz w:val="24"/>
                <w:szCs w:val="24"/>
              </w:rPr>
              <w:t xml:space="preserve"> la solicitarea beneficiarului.</w:t>
            </w:r>
          </w:p>
        </w:tc>
        <w:tc>
          <w:tcPr>
            <w:tcW w:w="3175" w:type="dxa"/>
            <w:tcBorders>
              <w:top w:val="single" w:sz="4" w:space="0" w:color="000000"/>
              <w:left w:val="single" w:sz="4" w:space="0" w:color="000000"/>
              <w:bottom w:val="single" w:sz="4" w:space="0" w:color="000000"/>
              <w:right w:val="single" w:sz="4" w:space="0" w:color="000000"/>
            </w:tcBorders>
            <w:vAlign w:val="center"/>
          </w:tcPr>
          <w:p w14:paraId="389BC022" w14:textId="77777777" w:rsidR="00CC50C8" w:rsidRPr="00457AEE" w:rsidRDefault="00CC50C8"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4A26B856" w14:textId="77777777" w:rsidR="00CC50C8" w:rsidRPr="00457AEE" w:rsidRDefault="00CC50C8" w:rsidP="00E16190">
            <w:pPr>
              <w:spacing w:line="256" w:lineRule="auto"/>
              <w:ind w:left="-82" w:right="-69" w:firstLine="2"/>
              <w:rPr>
                <w:rFonts w:ascii="Times New Roman" w:eastAsia="Calibri" w:hAnsi="Times New Roman" w:cs="Times New Roman"/>
                <w:sz w:val="20"/>
                <w:szCs w:val="20"/>
              </w:rPr>
            </w:pPr>
          </w:p>
        </w:tc>
      </w:tr>
      <w:tr w:rsidR="00D560F2" w:rsidRPr="00457AEE" w14:paraId="6B2FB755"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tcPr>
          <w:p w14:paraId="59E18D61" w14:textId="77777777" w:rsidR="00D560F2" w:rsidRPr="00457AEE" w:rsidRDefault="00474651" w:rsidP="00E16190">
            <w:pPr>
              <w:spacing w:line="256" w:lineRule="auto"/>
              <w:ind w:left="-315" w:right="-30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tcPr>
          <w:p w14:paraId="3CF9AF2F" w14:textId="77777777" w:rsidR="00D560F2" w:rsidRPr="00457AEE" w:rsidRDefault="00D560F2" w:rsidP="00E16190">
            <w:pPr>
              <w:spacing w:line="256" w:lineRule="auto"/>
              <w:ind w:left="-80" w:right="-97" w:firstLine="8"/>
              <w:rPr>
                <w:rFonts w:ascii="Times New Roman" w:eastAsia="Calibri" w:hAnsi="Times New Roman" w:cs="Times New Roman"/>
                <w:b/>
                <w:sz w:val="20"/>
                <w:szCs w:val="20"/>
              </w:rPr>
            </w:pPr>
            <w:r w:rsidRPr="00457AEE">
              <w:rPr>
                <w:rFonts w:ascii="Times New Roman" w:eastAsia="Calibri" w:hAnsi="Times New Roman" w:cs="Times New Roman"/>
                <w:b/>
                <w:sz w:val="20"/>
                <w:szCs w:val="20"/>
              </w:rPr>
              <w:t>III.14.</w:t>
            </w:r>
          </w:p>
        </w:tc>
        <w:tc>
          <w:tcPr>
            <w:tcW w:w="2552" w:type="dxa"/>
            <w:tcBorders>
              <w:top w:val="single" w:sz="4" w:space="0" w:color="000000"/>
              <w:left w:val="single" w:sz="4" w:space="0" w:color="000000"/>
              <w:bottom w:val="single" w:sz="4" w:space="0" w:color="000000"/>
              <w:right w:val="single" w:sz="4" w:space="0" w:color="000000"/>
            </w:tcBorders>
            <w:vAlign w:val="center"/>
          </w:tcPr>
          <w:p w14:paraId="51C27BF5" w14:textId="77777777" w:rsidR="00D560F2" w:rsidRPr="00457AEE" w:rsidRDefault="00D560F2" w:rsidP="00E16190">
            <w:pPr>
              <w:spacing w:line="256" w:lineRule="auto"/>
              <w:ind w:left="-80" w:right="-97"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Obiective și performanță</w:t>
            </w:r>
          </w:p>
        </w:tc>
        <w:tc>
          <w:tcPr>
            <w:tcW w:w="6437" w:type="dxa"/>
            <w:tcBorders>
              <w:top w:val="single" w:sz="4" w:space="0" w:color="000000"/>
              <w:left w:val="single" w:sz="4" w:space="0" w:color="000000"/>
              <w:bottom w:val="single" w:sz="4" w:space="0" w:color="000000"/>
              <w:right w:val="single" w:sz="4" w:space="0" w:color="000000"/>
            </w:tcBorders>
            <w:vAlign w:val="center"/>
          </w:tcPr>
          <w:p w14:paraId="2D1A56B3" w14:textId="77777777" w:rsidR="00CC50C8" w:rsidRPr="00457AEE" w:rsidRDefault="00CC50C8" w:rsidP="00E16190">
            <w:pPr>
              <w:shd w:val="clear" w:color="auto" w:fill="FFFFFF"/>
              <w:spacing w:after="160" w:line="259" w:lineRule="auto"/>
              <w:ind w:right="-1"/>
              <w:jc w:val="both"/>
              <w:rPr>
                <w:rFonts w:ascii="Times New Roman" w:eastAsia="Times New Roman" w:hAnsi="Times New Roman"/>
                <w:b/>
                <w:color w:val="000000" w:themeColor="text1"/>
                <w:sz w:val="24"/>
                <w:szCs w:val="24"/>
                <w:u w:val="single"/>
                <w:lang w:eastAsia="ro-RO"/>
              </w:rPr>
            </w:pPr>
            <w:r w:rsidRPr="00457AEE">
              <w:rPr>
                <w:rFonts w:ascii="Times New Roman" w:eastAsia="Times New Roman" w:hAnsi="Times New Roman"/>
                <w:b/>
                <w:color w:val="000000" w:themeColor="text1"/>
                <w:sz w:val="24"/>
                <w:szCs w:val="24"/>
                <w:u w:val="single"/>
                <w:lang w:eastAsia="ro-RO"/>
              </w:rPr>
              <w:t xml:space="preserve">Obiective </w:t>
            </w:r>
          </w:p>
          <w:p w14:paraId="667CCBB2" w14:textId="77777777" w:rsidR="00CC50C8" w:rsidRPr="00457AEE" w:rsidRDefault="00CC50C8" w:rsidP="00E16190">
            <w:pPr>
              <w:numPr>
                <w:ilvl w:val="0"/>
                <w:numId w:val="31"/>
              </w:numPr>
              <w:spacing w:after="160" w:line="259" w:lineRule="auto"/>
              <w:ind w:left="810" w:hanging="270"/>
              <w:contextualSpacing/>
              <w:jc w:val="both"/>
              <w:rPr>
                <w:rFonts w:ascii="Times New Roman" w:hAnsi="Times New Roman"/>
                <w:sz w:val="24"/>
                <w:szCs w:val="24"/>
              </w:rPr>
            </w:pPr>
            <w:r w:rsidRPr="00457AEE">
              <w:rPr>
                <w:rFonts w:ascii="Times New Roman" w:hAnsi="Times New Roman"/>
                <w:sz w:val="24"/>
                <w:szCs w:val="24"/>
              </w:rPr>
              <w:t xml:space="preserve">Furnizarea unui mediu sigur pentru personalul </w:t>
            </w:r>
            <w:r w:rsidRPr="00457AEE">
              <w:rPr>
                <w:rFonts w:ascii="Times New Roman" w:eastAsia="Times New Roman" w:hAnsi="Times New Roman"/>
                <w:sz w:val="24"/>
                <w:szCs w:val="24"/>
                <w:lang w:eastAsia="ro-RO"/>
              </w:rPr>
              <w:t>S. C.E. Oltenia S.A</w:t>
            </w:r>
            <w:r w:rsidRPr="00457AEE">
              <w:rPr>
                <w:rFonts w:ascii="Times New Roman" w:hAnsi="Times New Roman"/>
                <w:sz w:val="24"/>
                <w:szCs w:val="24"/>
              </w:rPr>
              <w:t xml:space="preserve"> și pentru toate operațiunile din cadrul societății;</w:t>
            </w:r>
          </w:p>
          <w:p w14:paraId="5C9F4E1E" w14:textId="77777777" w:rsidR="00CC50C8" w:rsidRPr="00457AEE" w:rsidRDefault="00CC50C8" w:rsidP="00E16190">
            <w:pPr>
              <w:numPr>
                <w:ilvl w:val="0"/>
                <w:numId w:val="31"/>
              </w:numPr>
              <w:spacing w:after="160" w:line="259" w:lineRule="auto"/>
              <w:ind w:left="810" w:hanging="270"/>
              <w:contextualSpacing/>
              <w:jc w:val="both"/>
              <w:rPr>
                <w:rFonts w:ascii="Times New Roman" w:hAnsi="Times New Roman"/>
                <w:sz w:val="24"/>
                <w:szCs w:val="24"/>
              </w:rPr>
            </w:pPr>
            <w:r w:rsidRPr="00457AEE">
              <w:rPr>
                <w:rFonts w:ascii="Times New Roman" w:hAnsi="Times New Roman"/>
                <w:sz w:val="24"/>
                <w:szCs w:val="24"/>
              </w:rPr>
              <w:lastRenderedPageBreak/>
              <w:t xml:space="preserve">Protecția </w:t>
            </w:r>
            <w:r w:rsidRPr="00457AEE">
              <w:rPr>
                <w:rFonts w:ascii="Times New Roman" w:eastAsia="Times New Roman" w:hAnsi="Times New Roman"/>
                <w:sz w:val="24"/>
                <w:szCs w:val="24"/>
                <w:lang w:eastAsia="ro-RO"/>
              </w:rPr>
              <w:t>S. C.E. Oltenia S.A</w:t>
            </w:r>
            <w:r w:rsidRPr="00457AEE">
              <w:rPr>
                <w:rFonts w:ascii="Times New Roman" w:hAnsi="Times New Roman"/>
                <w:sz w:val="24"/>
                <w:szCs w:val="24"/>
              </w:rPr>
              <w:t xml:space="preserve"> față de acțiuni de furt, sabotaj, intrări neautorizate, distrugeri, pericolul producerii unor incendii/explozii;</w:t>
            </w:r>
          </w:p>
          <w:p w14:paraId="6684C8A9" w14:textId="77777777" w:rsidR="00CC50C8" w:rsidRPr="00457AEE" w:rsidRDefault="00CC50C8" w:rsidP="00E16190">
            <w:pPr>
              <w:numPr>
                <w:ilvl w:val="0"/>
                <w:numId w:val="31"/>
              </w:numPr>
              <w:spacing w:after="160" w:line="259" w:lineRule="auto"/>
              <w:ind w:left="810" w:hanging="270"/>
              <w:contextualSpacing/>
              <w:jc w:val="both"/>
              <w:rPr>
                <w:rFonts w:ascii="Times New Roman" w:hAnsi="Times New Roman"/>
                <w:sz w:val="24"/>
                <w:szCs w:val="24"/>
              </w:rPr>
            </w:pPr>
            <w:r w:rsidRPr="00457AEE">
              <w:rPr>
                <w:rFonts w:ascii="Times New Roman" w:hAnsi="Times New Roman"/>
                <w:sz w:val="24"/>
                <w:szCs w:val="24"/>
              </w:rPr>
              <w:t xml:space="preserve">Controlul accesului în perimetrul obiectivelor </w:t>
            </w:r>
            <w:r w:rsidRPr="00457AEE">
              <w:rPr>
                <w:rFonts w:ascii="Times New Roman" w:eastAsia="Times New Roman" w:hAnsi="Times New Roman"/>
                <w:sz w:val="24"/>
                <w:szCs w:val="24"/>
                <w:lang w:eastAsia="ro-RO"/>
              </w:rPr>
              <w:t>S. C.E. Oltenia S.A</w:t>
            </w:r>
            <w:r w:rsidRPr="00457AEE">
              <w:rPr>
                <w:rFonts w:ascii="Times New Roman" w:hAnsi="Times New Roman"/>
                <w:sz w:val="24"/>
                <w:szCs w:val="24"/>
              </w:rPr>
              <w:t>, precum și detectarea intrărilor neautorizate în zonele critice identificate, atât în timp</w:t>
            </w:r>
            <w:r w:rsidRPr="00457AEE">
              <w:rPr>
                <w:rFonts w:ascii="Times New Roman" w:eastAsia="Times New Roman" w:hAnsi="Times New Roman"/>
                <w:sz w:val="24"/>
                <w:szCs w:val="24"/>
                <w:lang w:eastAsia="ro-RO"/>
              </w:rPr>
              <w:t xml:space="preserve"> S. C.E. Oltenia S.A</w:t>
            </w:r>
            <w:r w:rsidRPr="00457AEE">
              <w:rPr>
                <w:rFonts w:ascii="Times New Roman" w:hAnsi="Times New Roman"/>
                <w:sz w:val="24"/>
                <w:szCs w:val="24"/>
              </w:rPr>
              <w:t xml:space="preserve"> ul programului de lucru cât și în afara acestuia;</w:t>
            </w:r>
          </w:p>
          <w:p w14:paraId="0F12ED97" w14:textId="77777777" w:rsidR="00CC50C8" w:rsidRPr="00457AEE" w:rsidRDefault="00CC50C8" w:rsidP="00E16190">
            <w:pPr>
              <w:numPr>
                <w:ilvl w:val="0"/>
                <w:numId w:val="31"/>
              </w:numPr>
              <w:spacing w:after="160" w:line="259" w:lineRule="auto"/>
              <w:ind w:left="810" w:hanging="270"/>
              <w:contextualSpacing/>
              <w:jc w:val="both"/>
              <w:rPr>
                <w:rFonts w:ascii="Times New Roman" w:hAnsi="Times New Roman"/>
                <w:sz w:val="24"/>
                <w:szCs w:val="24"/>
              </w:rPr>
            </w:pPr>
            <w:r w:rsidRPr="00457AEE">
              <w:rPr>
                <w:rFonts w:ascii="Times New Roman" w:hAnsi="Times New Roman"/>
                <w:sz w:val="24"/>
                <w:szCs w:val="24"/>
              </w:rPr>
              <w:t xml:space="preserve">Controlul eficient la iesirile/intrarile din/in obiective al personalului </w:t>
            </w:r>
            <w:r w:rsidRPr="00457AEE">
              <w:rPr>
                <w:rFonts w:ascii="Times New Roman" w:eastAsia="Times New Roman" w:hAnsi="Times New Roman"/>
                <w:sz w:val="24"/>
                <w:szCs w:val="24"/>
                <w:lang w:eastAsia="ro-RO"/>
              </w:rPr>
              <w:t>S. C.E. Oltenia S.A</w:t>
            </w:r>
            <w:r w:rsidRPr="00457AEE">
              <w:rPr>
                <w:rFonts w:ascii="Times New Roman" w:hAnsi="Times New Roman"/>
                <w:sz w:val="24"/>
                <w:szCs w:val="24"/>
              </w:rPr>
              <w:t>., in vederea prevenirii introducerii sau sustragerii de elemente care pot produce prejudicii societatii;</w:t>
            </w:r>
          </w:p>
          <w:p w14:paraId="64316670" w14:textId="77777777" w:rsidR="00CC50C8" w:rsidRPr="00457AEE" w:rsidRDefault="00CC50C8" w:rsidP="00E16190">
            <w:pPr>
              <w:contextualSpacing/>
              <w:jc w:val="both"/>
              <w:rPr>
                <w:rFonts w:ascii="Times New Roman" w:hAnsi="Times New Roman"/>
                <w:b/>
                <w:sz w:val="24"/>
                <w:szCs w:val="24"/>
                <w:u w:val="single"/>
              </w:rPr>
            </w:pPr>
            <w:r w:rsidRPr="00457AEE">
              <w:rPr>
                <w:rFonts w:ascii="Times New Roman" w:hAnsi="Times New Roman"/>
                <w:b/>
                <w:sz w:val="24"/>
                <w:szCs w:val="24"/>
                <w:u w:val="single"/>
              </w:rPr>
              <w:t xml:space="preserve">Performanta </w:t>
            </w:r>
          </w:p>
          <w:p w14:paraId="5633B373" w14:textId="77777777" w:rsidR="00CC50C8" w:rsidRPr="00457AEE" w:rsidRDefault="00CC50C8" w:rsidP="00E16190">
            <w:pPr>
              <w:numPr>
                <w:ilvl w:val="0"/>
                <w:numId w:val="32"/>
              </w:numPr>
              <w:spacing w:after="160" w:line="259" w:lineRule="auto"/>
              <w:ind w:left="806" w:hanging="446"/>
              <w:jc w:val="both"/>
              <w:rPr>
                <w:rFonts w:ascii="Times New Roman" w:hAnsi="Times New Roman"/>
                <w:sz w:val="24"/>
                <w:szCs w:val="24"/>
              </w:rPr>
            </w:pPr>
            <w:r w:rsidRPr="00457AEE">
              <w:rPr>
                <w:rFonts w:ascii="Times New Roman" w:hAnsi="Times New Roman"/>
                <w:sz w:val="24"/>
                <w:szCs w:val="24"/>
              </w:rPr>
              <w:t>Asigurarea unui răspuns adecvat la ameninţările identificate, diminuarea numărului de incidente şi implicit parametrii de risc măsuraţi;</w:t>
            </w:r>
          </w:p>
          <w:p w14:paraId="187817AD" w14:textId="77777777" w:rsidR="00CC50C8" w:rsidRPr="00457AEE" w:rsidRDefault="00CC50C8" w:rsidP="00E16190">
            <w:pPr>
              <w:numPr>
                <w:ilvl w:val="0"/>
                <w:numId w:val="32"/>
              </w:numPr>
              <w:spacing w:after="160" w:line="259" w:lineRule="auto"/>
              <w:ind w:left="806" w:hanging="446"/>
              <w:jc w:val="both"/>
              <w:rPr>
                <w:rFonts w:ascii="Times New Roman" w:hAnsi="Times New Roman"/>
                <w:sz w:val="24"/>
                <w:szCs w:val="24"/>
              </w:rPr>
            </w:pPr>
            <w:r w:rsidRPr="00457AEE">
              <w:rPr>
                <w:rFonts w:ascii="Times New Roman" w:hAnsi="Times New Roman"/>
                <w:sz w:val="24"/>
                <w:szCs w:val="24"/>
              </w:rPr>
              <w:t>Creşterea disponibilităţii şi îmbunătăţirea graduală a posibilităţilor de testare a intervenţiei prin acţiuni de control şi evaluare;</w:t>
            </w:r>
          </w:p>
          <w:p w14:paraId="5230F39B" w14:textId="77777777" w:rsidR="00D560F2" w:rsidRPr="00457AEE" w:rsidRDefault="00CC50C8" w:rsidP="00E16190">
            <w:pPr>
              <w:ind w:firstLine="567"/>
              <w:jc w:val="both"/>
              <w:rPr>
                <w:rFonts w:ascii="Times New Roman" w:eastAsia="Calibri" w:hAnsi="Times New Roman" w:cs="Times New Roman"/>
                <w:sz w:val="20"/>
                <w:szCs w:val="20"/>
              </w:rPr>
            </w:pPr>
            <w:r w:rsidRPr="00457AEE">
              <w:rPr>
                <w:rFonts w:ascii="Times New Roman" w:hAnsi="Times New Roman"/>
                <w:sz w:val="24"/>
                <w:szCs w:val="24"/>
              </w:rPr>
              <w:t>Ofertantul isi va insusi obiectivele si performanta stabilite de beneficiar in caietul de sarcini.</w:t>
            </w:r>
          </w:p>
        </w:tc>
        <w:tc>
          <w:tcPr>
            <w:tcW w:w="3175" w:type="dxa"/>
            <w:tcBorders>
              <w:top w:val="single" w:sz="4" w:space="0" w:color="000000"/>
              <w:left w:val="single" w:sz="4" w:space="0" w:color="000000"/>
              <w:bottom w:val="single" w:sz="4" w:space="0" w:color="000000"/>
              <w:right w:val="single" w:sz="4" w:space="0" w:color="000000"/>
            </w:tcBorders>
            <w:vAlign w:val="center"/>
          </w:tcPr>
          <w:p w14:paraId="3AFE5E25"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4B6E8D4E"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CC50C8" w:rsidRPr="00457AEE" w14:paraId="3290F8B6" w14:textId="77777777" w:rsidTr="00E16190">
        <w:trPr>
          <w:trHeight w:val="756"/>
        </w:trPr>
        <w:tc>
          <w:tcPr>
            <w:tcW w:w="504" w:type="dxa"/>
            <w:tcBorders>
              <w:top w:val="single" w:sz="4" w:space="0" w:color="000000"/>
              <w:left w:val="single" w:sz="4" w:space="0" w:color="000000"/>
              <w:right w:val="single" w:sz="4" w:space="0" w:color="000000"/>
            </w:tcBorders>
            <w:vAlign w:val="center"/>
          </w:tcPr>
          <w:p w14:paraId="20993B75" w14:textId="77777777" w:rsidR="00CC50C8" w:rsidRPr="00457AEE" w:rsidRDefault="00474651" w:rsidP="00E16190">
            <w:pPr>
              <w:spacing w:line="256" w:lineRule="auto"/>
              <w:ind w:left="-315" w:right="-29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9</w:t>
            </w:r>
          </w:p>
        </w:tc>
        <w:tc>
          <w:tcPr>
            <w:tcW w:w="1134" w:type="dxa"/>
            <w:tcBorders>
              <w:top w:val="single" w:sz="4" w:space="0" w:color="000000"/>
              <w:left w:val="single" w:sz="4" w:space="0" w:color="000000"/>
              <w:right w:val="single" w:sz="4" w:space="0" w:color="000000"/>
            </w:tcBorders>
            <w:vAlign w:val="center"/>
          </w:tcPr>
          <w:p w14:paraId="318AA97B" w14:textId="77777777" w:rsidR="00CC50C8" w:rsidRPr="00457AEE" w:rsidRDefault="00CC50C8" w:rsidP="00E16190">
            <w:pPr>
              <w:spacing w:line="256" w:lineRule="auto"/>
              <w:ind w:left="-109" w:right="-97" w:firstLine="8"/>
              <w:rPr>
                <w:rFonts w:ascii="Times New Roman" w:eastAsia="Calibri" w:hAnsi="Times New Roman" w:cs="Times New Roman"/>
                <w:b/>
                <w:sz w:val="20"/>
                <w:szCs w:val="20"/>
              </w:rPr>
            </w:pPr>
            <w:r w:rsidRPr="00457AEE">
              <w:rPr>
                <w:rFonts w:ascii="Times New Roman" w:hAnsi="Times New Roman"/>
                <w:b/>
                <w:bCs/>
                <w:sz w:val="24"/>
                <w:szCs w:val="24"/>
              </w:rPr>
              <w:t>IV.</w:t>
            </w:r>
          </w:p>
        </w:tc>
        <w:tc>
          <w:tcPr>
            <w:tcW w:w="2552" w:type="dxa"/>
            <w:tcBorders>
              <w:top w:val="single" w:sz="4" w:space="0" w:color="000000"/>
              <w:left w:val="single" w:sz="4" w:space="0" w:color="000000"/>
              <w:right w:val="single" w:sz="4" w:space="0" w:color="000000"/>
            </w:tcBorders>
            <w:vAlign w:val="center"/>
          </w:tcPr>
          <w:p w14:paraId="2F94B371" w14:textId="77777777" w:rsidR="00CC50C8" w:rsidRPr="00457AEE" w:rsidRDefault="00CC50C8" w:rsidP="00E16190">
            <w:pPr>
              <w:ind w:right="-1"/>
              <w:jc w:val="both"/>
              <w:rPr>
                <w:rFonts w:ascii="Times New Roman" w:eastAsia="Times New Roman" w:hAnsi="Times New Roman"/>
                <w:i/>
                <w:sz w:val="20"/>
                <w:szCs w:val="20"/>
                <w:lang w:eastAsia="ro-RO"/>
              </w:rPr>
            </w:pPr>
            <w:r w:rsidRPr="00457AEE">
              <w:rPr>
                <w:rFonts w:ascii="Times New Roman" w:hAnsi="Times New Roman"/>
                <w:bCs/>
                <w:i/>
                <w:sz w:val="20"/>
                <w:szCs w:val="20"/>
              </w:rPr>
              <w:t>ATRIBUȚII ȘI RESPONSABILITĂȚI ALE PĂRȚILOR</w:t>
            </w:r>
            <w:r w:rsidRPr="00457AEE">
              <w:rPr>
                <w:rFonts w:ascii="Times New Roman" w:eastAsia="Times New Roman" w:hAnsi="Times New Roman"/>
                <w:i/>
                <w:sz w:val="20"/>
                <w:szCs w:val="20"/>
                <w:lang w:eastAsia="ro-RO"/>
              </w:rPr>
              <w:t xml:space="preserve"> </w:t>
            </w:r>
          </w:p>
          <w:p w14:paraId="76B4D522" w14:textId="77777777" w:rsidR="00CC50C8" w:rsidRPr="00457AEE" w:rsidRDefault="00CC50C8" w:rsidP="00E16190">
            <w:pPr>
              <w:spacing w:line="256" w:lineRule="auto"/>
              <w:ind w:left="-80" w:right="-97" w:firstLine="8"/>
              <w:jc w:val="left"/>
              <w:rPr>
                <w:rFonts w:ascii="Times New Roman" w:eastAsia="Calibri" w:hAnsi="Times New Roman" w:cs="Times New Roman"/>
                <w:i/>
                <w:sz w:val="20"/>
                <w:szCs w:val="20"/>
              </w:rPr>
            </w:pPr>
          </w:p>
        </w:tc>
        <w:tc>
          <w:tcPr>
            <w:tcW w:w="6437" w:type="dxa"/>
            <w:tcBorders>
              <w:top w:val="single" w:sz="4" w:space="0" w:color="000000"/>
              <w:left w:val="single" w:sz="4" w:space="0" w:color="000000"/>
              <w:right w:val="single" w:sz="4" w:space="0" w:color="000000"/>
            </w:tcBorders>
            <w:vAlign w:val="center"/>
          </w:tcPr>
          <w:p w14:paraId="78648F14" w14:textId="77777777" w:rsidR="00EE2532" w:rsidRPr="00457AEE" w:rsidRDefault="00EE2532" w:rsidP="00EE2532">
            <w:pPr>
              <w:ind w:right="-1" w:firstLine="709"/>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În timpul serviciului, agenții de securitate trebuie să îndeplinească următoarele cerințe:</w:t>
            </w:r>
          </w:p>
          <w:p w14:paraId="44D1E26F"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a) să cunoască locurile şi punctele vulnerabile din perimetrul obiectivului, pentru a preveni producerea oricăror fapte de natură să aducă prejudicii beneficiarului;</w:t>
            </w:r>
          </w:p>
          <w:p w14:paraId="42E89304"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b) să păzească obiectivul, bunurile şi valorile nominalizate în planul de pază şi să asigure integritatea acestora;</w:t>
            </w:r>
          </w:p>
          <w:p w14:paraId="6F5CE05C"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c) să permită accesul în obiectiv numai în conformitate cu reglementările legale şi cu dispoziţiile interne;</w:t>
            </w:r>
          </w:p>
          <w:p w14:paraId="59181671"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lastRenderedPageBreak/>
              <w:t>d) să oprească şi să legitimeze persoanele despre care există date sau indicii că au săvârşit infracţiuni sau alte fapte ilicite în obiectivul păzit, pe cele care încalcă normele interne stabilite prin regulamentele proprii, iar în cazul infracţiunilor flagrante, să oprească şi să predea poliţiei pe făptuitor, bunurile sau valorile care fac obiectul infracţiunii sau al altor fapte ilicite, luând măsuri pentru conservarea ori paza lor, întocmind totodată un proces - verbal pentru luarea acestor măsuri;</w:t>
            </w:r>
          </w:p>
          <w:p w14:paraId="0C21D1FC"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e) să încunoştinţeze de îndată şeful său ierarhic şi conducerea unităţii beneficiare despre producerea oricărui eveniment în timpul prestării serviciului şi despre măsurile luate;</w:t>
            </w:r>
          </w:p>
          <w:p w14:paraId="0881575D"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f) în caz de avarii produse la instalaţii, conducte sau rezervoare de apă, combustibili ori de substanţe chimice, la reţelele electrice sau telefonice şi în orice alte împrejurări care sunt de natură să producă pagube, să aducă de îndată la cunoştinţă celor în drept asemenea evenimente şi să ia primele măsuri pentru limitarea consecinţelor evenimentului;</w:t>
            </w:r>
          </w:p>
          <w:p w14:paraId="650141B5"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g) în caz de incendii, să ia imediat măsuri de stingere şi de salvare a persoanelor, a bunurilor şi a valorilor, să sesizeze pompierii şi să anunţe conducerea beneficiarului şi poliţia;</w:t>
            </w:r>
          </w:p>
          <w:p w14:paraId="7C429C0F"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h) să ia primele măsuri pentru salvarea persoanelor şi de evacuare a bunurilor şi a valorilor în caz de dezastre;</w:t>
            </w:r>
          </w:p>
          <w:p w14:paraId="2269ED74"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i) să sesizeze poliţia în legătură cu orice faptă de natură a prejudicia patrimoniul  beneficiarului şi să-şi dea concursul pentru îndeplinirea misiunilor ce revin poliţiei pentru prinderea infractorilor;</w:t>
            </w:r>
          </w:p>
          <w:p w14:paraId="54C7344F"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j) să păstreze secretul de stat şi cel de serviciu, dacă, prin natura atribuţiilor, are acces la asemenea date şi informaţii;</w:t>
            </w:r>
          </w:p>
          <w:p w14:paraId="792EAB3D"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k) să poarte numai în timpul serviciului mijloacele de apărare, de protecţie şi armamentul cu care sunt dotați şi să facă uz de armă numai în cazurile şi în condiţiile prevăzute de lege;</w:t>
            </w:r>
          </w:p>
          <w:p w14:paraId="0E6C3C9F"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lastRenderedPageBreak/>
              <w:t>l) să poarte uniforma şi însemnele distinctive numai în timpul serviciului, cu excepţia locurilor de muncă unde se impune o altă ţinută;</w:t>
            </w:r>
          </w:p>
          <w:p w14:paraId="695E642B"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m) să nu se prezinte la serviciu sub influenţa băuturilor alcoolice şi nici să nu consume astfel de băuturi în timpul serviciului;</w:t>
            </w:r>
          </w:p>
          <w:p w14:paraId="6535BF9A"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n) să nu absenteze fără motive temeinice şi fără să anunţe în prealabil conducerea beneficiarului despre aceasta;</w:t>
            </w:r>
          </w:p>
          <w:p w14:paraId="5A046C0F"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o) să execute întocmai dispoziţiile şefilor ierarhici, cu excepţia celor vădit nelegale, şi să fie respectuos în raporturile de serviciu;</w:t>
            </w:r>
          </w:p>
          <w:p w14:paraId="76B2519D"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p) să execute, în raport de specificul obiectivului, orice alte sarcini care i-au fost încredinţate, potrivit planului de pază;</w:t>
            </w:r>
          </w:p>
          <w:p w14:paraId="31F1EFE5" w14:textId="77777777" w:rsidR="00EE2532" w:rsidRPr="00457AEE" w:rsidRDefault="00EE2532" w:rsidP="00EE2532">
            <w:pPr>
              <w:ind w:right="-1" w:firstLine="425"/>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q) să respecte consemnul general şi particular al postului;</w:t>
            </w:r>
          </w:p>
          <w:p w14:paraId="298CE169" w14:textId="77777777" w:rsidR="00EE2532" w:rsidRPr="00457AEE" w:rsidRDefault="00EE2532" w:rsidP="00EE2532">
            <w:pPr>
              <w:numPr>
                <w:ilvl w:val="0"/>
                <w:numId w:val="33"/>
              </w:numPr>
              <w:ind w:left="426" w:right="-1"/>
              <w:contextualSpacing/>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 xml:space="preserve">        r) să consemneze, potrivit atribuţiilor ce le revin, activităţile desfăşurate, folosind documentele tipizate prevăzute în Anexa nr. 2 la </w:t>
            </w:r>
            <w:r w:rsidRPr="00457AEE">
              <w:rPr>
                <w:rFonts w:ascii="Times New Roman" w:eastAsia="Times New Roman" w:hAnsi="Times New Roman"/>
                <w:bCs/>
                <w:color w:val="000000"/>
                <w:sz w:val="24"/>
                <w:szCs w:val="24"/>
                <w:lang w:eastAsia="ro-RO"/>
              </w:rPr>
              <w:t>Norma metodologică de aplicare a Legii nr. 333/2003 privind paza obiectivelor, bunurilor, valorilor şi protecţia persoanelor.</w:t>
            </w:r>
            <w:r w:rsidRPr="00457AEE">
              <w:rPr>
                <w:rFonts w:ascii="Times New Roman" w:eastAsia="Times New Roman" w:hAnsi="Times New Roman"/>
                <w:b/>
                <w:bCs/>
                <w:sz w:val="24"/>
                <w:szCs w:val="24"/>
                <w:lang w:eastAsia="ro-RO"/>
              </w:rPr>
              <w:t xml:space="preserve"> </w:t>
            </w:r>
            <w:r w:rsidRPr="00457AEE">
              <w:rPr>
                <w:rFonts w:ascii="Times New Roman" w:eastAsia="Times New Roman" w:hAnsi="Times New Roman"/>
                <w:sz w:val="24"/>
                <w:szCs w:val="24"/>
                <w:lang w:eastAsia="ro-RO"/>
              </w:rPr>
              <w:t>Planul de pază întocmit de către beneficiar, impreuna cu prestatorul.</w:t>
            </w:r>
          </w:p>
          <w:p w14:paraId="1CB03BFC" w14:textId="77777777" w:rsidR="00EE2532" w:rsidRPr="00457AEE" w:rsidRDefault="00EE2532" w:rsidP="00EE2532">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Paza patrimoniului se va realiza cu un dispozitiv asigurat cu personal specializat, integrat în sistem unic de pază, conducerea acestuia fiind asigurată de de catre prestator.</w:t>
            </w:r>
          </w:p>
          <w:p w14:paraId="2FF9E6EC" w14:textId="77777777" w:rsidR="00EE2532" w:rsidRPr="00457AEE" w:rsidRDefault="00EE2532" w:rsidP="00EE2532">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Serviciile de pază solicitate de beneficiar trebuie să asigure paza proprietăţii împotriva furturilor, distrugerilor, precum şi a altor acţiuni producătoare de pagube materiale (detectare, raportare, intervenţie, urmări, incendiu).</w:t>
            </w:r>
          </w:p>
          <w:p w14:paraId="5D60D309" w14:textId="77777777" w:rsidR="00EA1195" w:rsidRPr="00457AEE" w:rsidRDefault="00EE2532" w:rsidP="00EA1195">
            <w:pPr>
              <w:ind w:firstLine="709"/>
              <w:contextualSpacing/>
              <w:jc w:val="both"/>
              <w:rPr>
                <w:rFonts w:ascii="Times New Roman" w:hAnsi="Times New Roman"/>
                <w:color w:val="000000"/>
                <w:sz w:val="24"/>
                <w:szCs w:val="24"/>
                <w:lang w:eastAsia="ro-RO"/>
              </w:rPr>
            </w:pPr>
            <w:r w:rsidRPr="00457AEE">
              <w:rPr>
                <w:rFonts w:ascii="Times New Roman" w:eastAsia="Times New Roman" w:hAnsi="Times New Roman"/>
                <w:sz w:val="24"/>
                <w:szCs w:val="24"/>
                <w:lang w:eastAsia="ro-RO"/>
              </w:rPr>
              <w:t>Ofertantul isi va asuma raspunderea pentru eventualele prejudicii produse din cauza neindeplinirii corespunzatoare a sarcinilor de serviciu de catre personalul societatii prestatoare – prin polita de asigurare si raspundere civila pentru daune in caz de eveniment.</w:t>
            </w:r>
            <w:r w:rsidRPr="00457AEE">
              <w:rPr>
                <w:rFonts w:ascii="Times New Roman" w:hAnsi="Times New Roman"/>
                <w:sz w:val="24"/>
                <w:szCs w:val="24"/>
              </w:rPr>
              <w:t xml:space="preserve"> </w:t>
            </w:r>
            <w:r w:rsidR="00EA1195" w:rsidRPr="00457AEE">
              <w:rPr>
                <w:rFonts w:ascii="Times New Roman" w:hAnsi="Times New Roman"/>
                <w:color w:val="000000"/>
                <w:sz w:val="24"/>
                <w:szCs w:val="24"/>
                <w:lang w:eastAsia="ro-RO"/>
              </w:rPr>
              <w:t xml:space="preserve"> </w:t>
            </w:r>
          </w:p>
          <w:p w14:paraId="728F35EE" w14:textId="668CDF80" w:rsidR="00EA1195" w:rsidRPr="00457AEE" w:rsidRDefault="00EA1195" w:rsidP="00EA1195">
            <w:pPr>
              <w:ind w:firstLine="709"/>
              <w:contextualSpacing/>
              <w:jc w:val="both"/>
              <w:rPr>
                <w:rFonts w:ascii="Times New Roman" w:hAnsi="Times New Roman"/>
                <w:color w:val="000000"/>
                <w:sz w:val="24"/>
                <w:szCs w:val="24"/>
                <w:lang w:eastAsia="ro-RO"/>
              </w:rPr>
            </w:pPr>
            <w:r w:rsidRPr="00457AEE">
              <w:rPr>
                <w:rFonts w:ascii="Times New Roman" w:hAnsi="Times New Roman"/>
                <w:color w:val="000000"/>
                <w:sz w:val="24"/>
                <w:szCs w:val="24"/>
                <w:lang w:eastAsia="ro-RO"/>
              </w:rPr>
              <w:lastRenderedPageBreak/>
              <w:t>Obligațiile principale ale ofertantului devenit prestator se completează cu obligațiile prevăzute în condițiile contractuale.</w:t>
            </w:r>
          </w:p>
          <w:p w14:paraId="7B14DBA0" w14:textId="77777777" w:rsidR="00EA1195" w:rsidRPr="00457AEE" w:rsidRDefault="00EA1195" w:rsidP="00EA1195">
            <w:pPr>
              <w:autoSpaceDE w:val="0"/>
              <w:autoSpaceDN w:val="0"/>
              <w:adjustRightInd w:val="0"/>
              <w:jc w:val="both"/>
              <w:rPr>
                <w:rFonts w:ascii="Times New Roman" w:hAnsi="Times New Roman"/>
                <w:color w:val="000000"/>
                <w:sz w:val="24"/>
                <w:szCs w:val="24"/>
                <w:lang w:eastAsia="ro-RO"/>
              </w:rPr>
            </w:pPr>
            <w:r w:rsidRPr="00457AEE">
              <w:rPr>
                <w:rFonts w:ascii="Times New Roman" w:hAnsi="Times New Roman"/>
                <w:bCs/>
                <w:color w:val="000000"/>
                <w:sz w:val="24"/>
                <w:szCs w:val="24"/>
                <w:lang w:eastAsia="ro-RO"/>
              </w:rPr>
              <w:tab/>
              <w:t>Beneficiarii au următoarele obligații principale</w:t>
            </w:r>
            <w:r w:rsidRPr="00457AEE">
              <w:rPr>
                <w:rFonts w:ascii="Times New Roman" w:hAnsi="Times New Roman"/>
                <w:color w:val="000000"/>
                <w:sz w:val="24"/>
                <w:szCs w:val="24"/>
                <w:lang w:eastAsia="ro-RO"/>
              </w:rPr>
              <w:t>:</w:t>
            </w:r>
          </w:p>
          <w:p w14:paraId="6A3A862E" w14:textId="77777777" w:rsidR="00EA1195" w:rsidRPr="00457AEE" w:rsidRDefault="00EA1195" w:rsidP="00EA1195">
            <w:pPr>
              <w:autoSpaceDE w:val="0"/>
              <w:autoSpaceDN w:val="0"/>
              <w:adjustRightInd w:val="0"/>
              <w:jc w:val="both"/>
              <w:rPr>
                <w:rFonts w:ascii="Times New Roman" w:hAnsi="Times New Roman"/>
                <w:color w:val="000000"/>
                <w:sz w:val="24"/>
                <w:szCs w:val="24"/>
                <w:lang w:eastAsia="ro-RO"/>
              </w:rPr>
            </w:pPr>
            <w:r w:rsidRPr="00457AEE">
              <w:rPr>
                <w:rFonts w:ascii="Times New Roman" w:hAnsi="Times New Roman"/>
                <w:b/>
                <w:bCs/>
                <w:iCs/>
                <w:color w:val="000000"/>
                <w:sz w:val="24"/>
                <w:szCs w:val="24"/>
                <w:lang w:eastAsia="ro-RO"/>
              </w:rPr>
              <w:t>a.</w:t>
            </w:r>
            <w:r w:rsidRPr="00457AEE">
              <w:rPr>
                <w:rFonts w:ascii="Times New Roman" w:hAnsi="Times New Roman"/>
                <w:iCs/>
                <w:color w:val="000000"/>
                <w:sz w:val="24"/>
                <w:szCs w:val="24"/>
                <w:lang w:eastAsia="ro-RO"/>
              </w:rPr>
              <w:t xml:space="preserve"> desemnarea unei persoane sau a unei echipe pentru monitorizarea </w:t>
            </w:r>
            <w:r w:rsidRPr="00457AEE">
              <w:rPr>
                <w:rFonts w:ascii="Times New Roman" w:hAnsi="Times New Roman"/>
                <w:color w:val="000000"/>
                <w:sz w:val="24"/>
                <w:szCs w:val="24"/>
              </w:rPr>
              <w:t>contractului</w:t>
            </w:r>
            <w:r w:rsidRPr="00457AEE">
              <w:rPr>
                <w:rFonts w:ascii="Times New Roman" w:hAnsi="Times New Roman"/>
                <w:iCs/>
                <w:color w:val="000000"/>
                <w:sz w:val="24"/>
                <w:szCs w:val="24"/>
                <w:lang w:eastAsia="ro-RO"/>
              </w:rPr>
              <w:t>;</w:t>
            </w:r>
          </w:p>
          <w:p w14:paraId="623A72B1" w14:textId="77777777" w:rsidR="00EA1195" w:rsidRPr="00457AEE" w:rsidRDefault="00EA1195" w:rsidP="00EA1195">
            <w:pPr>
              <w:autoSpaceDE w:val="0"/>
              <w:autoSpaceDN w:val="0"/>
              <w:adjustRightInd w:val="0"/>
              <w:jc w:val="both"/>
              <w:rPr>
                <w:rFonts w:ascii="Times New Roman" w:hAnsi="Times New Roman"/>
                <w:color w:val="000000"/>
                <w:sz w:val="24"/>
                <w:szCs w:val="24"/>
                <w:lang w:eastAsia="ro-RO"/>
              </w:rPr>
            </w:pPr>
            <w:r w:rsidRPr="00457AEE">
              <w:rPr>
                <w:rFonts w:ascii="Times New Roman" w:hAnsi="Times New Roman"/>
                <w:b/>
                <w:bCs/>
                <w:iCs/>
                <w:color w:val="000000"/>
                <w:sz w:val="24"/>
                <w:szCs w:val="24"/>
                <w:lang w:eastAsia="ro-RO"/>
              </w:rPr>
              <w:t>b.</w:t>
            </w:r>
            <w:r w:rsidRPr="00457AEE">
              <w:rPr>
                <w:rFonts w:ascii="Times New Roman" w:hAnsi="Times New Roman"/>
                <w:iCs/>
                <w:color w:val="000000"/>
                <w:sz w:val="24"/>
                <w:szCs w:val="24"/>
                <w:lang w:eastAsia="ro-RO"/>
              </w:rPr>
              <w:t xml:space="preserve"> punerea la dispoziția </w:t>
            </w:r>
            <w:r w:rsidRPr="00457AEE">
              <w:rPr>
                <w:rFonts w:ascii="Times New Roman" w:hAnsi="Times New Roman"/>
                <w:color w:val="000000"/>
                <w:sz w:val="24"/>
                <w:szCs w:val="24"/>
                <w:lang w:eastAsia="ro-RO"/>
              </w:rPr>
              <w:t>prestatorului</w:t>
            </w:r>
            <w:r w:rsidRPr="00457AEE">
              <w:rPr>
                <w:rFonts w:ascii="Times New Roman" w:hAnsi="Times New Roman"/>
                <w:iCs/>
                <w:color w:val="000000"/>
                <w:sz w:val="24"/>
                <w:szCs w:val="24"/>
                <w:lang w:eastAsia="ro-RO"/>
              </w:rPr>
              <w:t xml:space="preserve"> a tuturor informațiilor disponibile și necesare pentru derularea </w:t>
            </w:r>
            <w:r w:rsidRPr="00457AEE">
              <w:rPr>
                <w:rFonts w:ascii="Times New Roman" w:hAnsi="Times New Roman"/>
                <w:color w:val="000000"/>
                <w:sz w:val="24"/>
                <w:szCs w:val="24"/>
              </w:rPr>
              <w:t xml:space="preserve">contractului </w:t>
            </w:r>
            <w:r w:rsidRPr="00457AEE">
              <w:rPr>
                <w:rFonts w:ascii="Times New Roman" w:hAnsi="Times New Roman"/>
                <w:iCs/>
                <w:color w:val="000000"/>
                <w:sz w:val="24"/>
                <w:szCs w:val="24"/>
                <w:lang w:eastAsia="ro-RO"/>
              </w:rPr>
              <w:t>în timpul stabilit și la nivelul de calitate și performanță prevăzut în caietul de sarcini;</w:t>
            </w:r>
          </w:p>
          <w:p w14:paraId="774EE449" w14:textId="77777777" w:rsidR="00EA1195" w:rsidRPr="00457AEE" w:rsidRDefault="00EA1195" w:rsidP="00EA1195">
            <w:pPr>
              <w:autoSpaceDE w:val="0"/>
              <w:autoSpaceDN w:val="0"/>
              <w:adjustRightInd w:val="0"/>
              <w:jc w:val="both"/>
              <w:rPr>
                <w:rFonts w:ascii="Times New Roman" w:hAnsi="Times New Roman"/>
                <w:color w:val="000000"/>
                <w:sz w:val="24"/>
                <w:szCs w:val="24"/>
                <w:lang w:eastAsia="ro-RO"/>
              </w:rPr>
            </w:pPr>
            <w:r w:rsidRPr="00457AEE">
              <w:rPr>
                <w:rFonts w:ascii="Times New Roman" w:hAnsi="Times New Roman"/>
                <w:b/>
                <w:bCs/>
                <w:iCs/>
                <w:color w:val="000000"/>
                <w:sz w:val="24"/>
                <w:szCs w:val="24"/>
                <w:lang w:eastAsia="ro-RO"/>
              </w:rPr>
              <w:t>c.</w:t>
            </w:r>
            <w:r w:rsidRPr="00457AEE">
              <w:rPr>
                <w:rFonts w:ascii="Times New Roman" w:hAnsi="Times New Roman"/>
                <w:iCs/>
                <w:color w:val="000000"/>
                <w:sz w:val="24"/>
                <w:szCs w:val="24"/>
                <w:lang w:eastAsia="ro-RO"/>
              </w:rPr>
              <w:t xml:space="preserve"> asigurarea accesului în spațiile în care urmează a se realiza prestarea serviciilor;</w:t>
            </w:r>
          </w:p>
          <w:p w14:paraId="2898CB9E" w14:textId="77777777" w:rsidR="00EA1195" w:rsidRPr="00457AEE" w:rsidRDefault="00EA1195" w:rsidP="00EA1195">
            <w:pPr>
              <w:autoSpaceDE w:val="0"/>
              <w:autoSpaceDN w:val="0"/>
              <w:adjustRightInd w:val="0"/>
              <w:jc w:val="both"/>
              <w:rPr>
                <w:rFonts w:ascii="Times New Roman" w:hAnsi="Times New Roman"/>
                <w:color w:val="000000"/>
                <w:sz w:val="24"/>
                <w:szCs w:val="24"/>
                <w:lang w:eastAsia="ro-RO"/>
              </w:rPr>
            </w:pPr>
            <w:r w:rsidRPr="00457AEE">
              <w:rPr>
                <w:rFonts w:ascii="Times New Roman" w:hAnsi="Times New Roman"/>
                <w:b/>
                <w:bCs/>
                <w:iCs/>
                <w:color w:val="000000"/>
                <w:sz w:val="24"/>
                <w:szCs w:val="24"/>
                <w:lang w:eastAsia="ro-RO"/>
              </w:rPr>
              <w:t>d.</w:t>
            </w:r>
            <w:r w:rsidRPr="00457AEE">
              <w:rPr>
                <w:rFonts w:ascii="Times New Roman" w:hAnsi="Times New Roman"/>
                <w:iCs/>
                <w:color w:val="000000"/>
                <w:sz w:val="24"/>
                <w:szCs w:val="24"/>
                <w:lang w:eastAsia="ro-RO"/>
              </w:rPr>
              <w:t xml:space="preserve"> mobilizarea tuturor resurselor care sunt în sarcina sa, pentru buna derulare a </w:t>
            </w:r>
            <w:r w:rsidRPr="00457AEE">
              <w:rPr>
                <w:rFonts w:ascii="Times New Roman" w:hAnsi="Times New Roman"/>
                <w:color w:val="000000"/>
                <w:sz w:val="24"/>
                <w:szCs w:val="24"/>
              </w:rPr>
              <w:t>contractului</w:t>
            </w:r>
            <w:r w:rsidRPr="00457AEE">
              <w:rPr>
                <w:rFonts w:ascii="Times New Roman" w:hAnsi="Times New Roman"/>
                <w:iCs/>
                <w:color w:val="000000"/>
                <w:sz w:val="24"/>
                <w:szCs w:val="24"/>
                <w:lang w:eastAsia="ro-RO"/>
              </w:rPr>
              <w:t>;</w:t>
            </w:r>
          </w:p>
          <w:p w14:paraId="08C8330F" w14:textId="77777777" w:rsidR="00EA1195" w:rsidRPr="00457AEE" w:rsidRDefault="00EA1195" w:rsidP="00EA1195">
            <w:pPr>
              <w:autoSpaceDE w:val="0"/>
              <w:autoSpaceDN w:val="0"/>
              <w:adjustRightInd w:val="0"/>
              <w:jc w:val="both"/>
              <w:rPr>
                <w:rFonts w:ascii="Times New Roman" w:hAnsi="Times New Roman"/>
                <w:color w:val="000000"/>
                <w:sz w:val="24"/>
                <w:szCs w:val="24"/>
                <w:lang w:eastAsia="ro-RO"/>
              </w:rPr>
            </w:pPr>
            <w:r w:rsidRPr="00457AEE">
              <w:rPr>
                <w:rFonts w:ascii="Times New Roman" w:hAnsi="Times New Roman"/>
                <w:b/>
                <w:bCs/>
                <w:iCs/>
                <w:color w:val="000000"/>
                <w:sz w:val="24"/>
                <w:szCs w:val="24"/>
                <w:lang w:eastAsia="ro-RO"/>
              </w:rPr>
              <w:t>e.</w:t>
            </w:r>
            <w:r w:rsidRPr="00457AEE">
              <w:rPr>
                <w:rFonts w:ascii="Times New Roman" w:hAnsi="Times New Roman"/>
                <w:iCs/>
                <w:color w:val="000000"/>
                <w:sz w:val="24"/>
                <w:szCs w:val="24"/>
                <w:lang w:eastAsia="ro-RO"/>
              </w:rPr>
              <w:t xml:space="preserve"> colaborarea cu </w:t>
            </w:r>
            <w:r w:rsidRPr="00457AEE">
              <w:rPr>
                <w:rFonts w:ascii="Times New Roman" w:hAnsi="Times New Roman"/>
                <w:color w:val="000000"/>
                <w:sz w:val="24"/>
                <w:szCs w:val="24"/>
                <w:lang w:eastAsia="ro-RO"/>
              </w:rPr>
              <w:t>prestatorul</w:t>
            </w:r>
            <w:r w:rsidRPr="00457AEE">
              <w:rPr>
                <w:rFonts w:ascii="Times New Roman" w:hAnsi="Times New Roman"/>
                <w:iCs/>
                <w:color w:val="000000"/>
                <w:sz w:val="24"/>
                <w:szCs w:val="24"/>
                <w:lang w:eastAsia="ro-RO"/>
              </w:rPr>
              <w:t xml:space="preserve"> pentru a identifica în timp util orice eventuale probleme care ar putea apărea pe parcursul derulării </w:t>
            </w:r>
            <w:r w:rsidRPr="00457AEE">
              <w:rPr>
                <w:rFonts w:ascii="Times New Roman" w:hAnsi="Times New Roman"/>
                <w:color w:val="000000"/>
                <w:sz w:val="24"/>
                <w:szCs w:val="24"/>
              </w:rPr>
              <w:t>contractului</w:t>
            </w:r>
            <w:r w:rsidRPr="00457AEE">
              <w:rPr>
                <w:rFonts w:ascii="Times New Roman" w:hAnsi="Times New Roman"/>
                <w:iCs/>
                <w:color w:val="000000"/>
                <w:sz w:val="24"/>
                <w:szCs w:val="24"/>
                <w:lang w:eastAsia="ro-RO"/>
              </w:rPr>
              <w:t>;</w:t>
            </w:r>
          </w:p>
          <w:p w14:paraId="035B84F2" w14:textId="77777777" w:rsidR="00EA1195" w:rsidRPr="00457AEE" w:rsidRDefault="00EA1195" w:rsidP="00EA1195">
            <w:pPr>
              <w:autoSpaceDE w:val="0"/>
              <w:autoSpaceDN w:val="0"/>
              <w:adjustRightInd w:val="0"/>
              <w:jc w:val="both"/>
              <w:rPr>
                <w:rFonts w:ascii="Times New Roman" w:hAnsi="Times New Roman"/>
                <w:color w:val="000000"/>
                <w:sz w:val="24"/>
                <w:szCs w:val="24"/>
                <w:lang w:eastAsia="ro-RO"/>
              </w:rPr>
            </w:pPr>
            <w:r w:rsidRPr="00457AEE">
              <w:rPr>
                <w:rFonts w:ascii="Times New Roman" w:hAnsi="Times New Roman"/>
                <w:b/>
                <w:bCs/>
                <w:iCs/>
                <w:color w:val="000000"/>
                <w:sz w:val="24"/>
                <w:szCs w:val="24"/>
                <w:lang w:eastAsia="ro-RO"/>
              </w:rPr>
              <w:t>f.</w:t>
            </w:r>
            <w:r w:rsidRPr="00457AEE">
              <w:rPr>
                <w:rFonts w:ascii="Times New Roman" w:hAnsi="Times New Roman"/>
                <w:iCs/>
                <w:color w:val="000000"/>
                <w:sz w:val="24"/>
                <w:szCs w:val="24"/>
                <w:lang w:eastAsia="ro-RO"/>
              </w:rPr>
              <w:t xml:space="preserve"> asigurarea acurateței oricăror informații puse la dispoziția </w:t>
            </w:r>
            <w:r w:rsidRPr="00457AEE">
              <w:rPr>
                <w:rFonts w:ascii="Times New Roman" w:hAnsi="Times New Roman"/>
                <w:color w:val="000000"/>
                <w:sz w:val="24"/>
                <w:szCs w:val="24"/>
                <w:lang w:eastAsia="ro-RO"/>
              </w:rPr>
              <w:t>prestatorului</w:t>
            </w:r>
            <w:r w:rsidRPr="00457AEE">
              <w:rPr>
                <w:rFonts w:ascii="Times New Roman" w:hAnsi="Times New Roman"/>
                <w:iCs/>
                <w:color w:val="000000"/>
                <w:sz w:val="24"/>
                <w:szCs w:val="24"/>
                <w:lang w:eastAsia="ro-RO"/>
              </w:rPr>
              <w:t xml:space="preserve"> pe durata derulării </w:t>
            </w:r>
            <w:r w:rsidRPr="00457AEE">
              <w:rPr>
                <w:rFonts w:ascii="Times New Roman" w:hAnsi="Times New Roman"/>
                <w:color w:val="000000"/>
                <w:sz w:val="24"/>
                <w:szCs w:val="24"/>
              </w:rPr>
              <w:t>contractului</w:t>
            </w:r>
            <w:r w:rsidRPr="00457AEE">
              <w:rPr>
                <w:rFonts w:ascii="Times New Roman" w:hAnsi="Times New Roman"/>
                <w:iCs/>
                <w:color w:val="000000"/>
                <w:sz w:val="24"/>
                <w:szCs w:val="24"/>
                <w:lang w:eastAsia="ro-RO"/>
              </w:rPr>
              <w:t>;</w:t>
            </w:r>
          </w:p>
          <w:p w14:paraId="6907D7C2" w14:textId="77777777" w:rsidR="00EA1195" w:rsidRPr="00457AEE" w:rsidRDefault="00EA1195" w:rsidP="00EA1195">
            <w:pPr>
              <w:autoSpaceDE w:val="0"/>
              <w:autoSpaceDN w:val="0"/>
              <w:adjustRightInd w:val="0"/>
              <w:jc w:val="both"/>
              <w:rPr>
                <w:rFonts w:ascii="Times New Roman" w:hAnsi="Times New Roman"/>
                <w:color w:val="000000"/>
                <w:sz w:val="24"/>
                <w:szCs w:val="24"/>
                <w:lang w:eastAsia="ro-RO"/>
              </w:rPr>
            </w:pPr>
            <w:r w:rsidRPr="00457AEE">
              <w:rPr>
                <w:rFonts w:ascii="Times New Roman" w:hAnsi="Times New Roman"/>
                <w:b/>
                <w:bCs/>
                <w:iCs/>
                <w:color w:val="000000"/>
                <w:sz w:val="24"/>
                <w:szCs w:val="24"/>
                <w:lang w:eastAsia="ro-RO"/>
              </w:rPr>
              <w:t>g.</w:t>
            </w:r>
            <w:r w:rsidRPr="00457AEE">
              <w:rPr>
                <w:rFonts w:ascii="Times New Roman" w:hAnsi="Times New Roman"/>
                <w:iCs/>
                <w:color w:val="000000"/>
                <w:sz w:val="24"/>
                <w:szCs w:val="24"/>
                <w:lang w:eastAsia="ro-RO"/>
              </w:rPr>
              <w:t xml:space="preserve"> monitorizarea îndeplinirii tuturor cerințelor din caietul de sarcini şi a oricăror elemente ale propunerii tehnice pe durata derulării </w:t>
            </w:r>
            <w:r w:rsidRPr="00457AEE">
              <w:rPr>
                <w:rFonts w:ascii="Times New Roman" w:hAnsi="Times New Roman"/>
                <w:color w:val="000000"/>
                <w:sz w:val="24"/>
                <w:szCs w:val="24"/>
              </w:rPr>
              <w:t>contractului</w:t>
            </w:r>
            <w:r w:rsidRPr="00457AEE">
              <w:rPr>
                <w:rFonts w:ascii="Times New Roman" w:hAnsi="Times New Roman"/>
                <w:iCs/>
                <w:color w:val="000000"/>
                <w:sz w:val="24"/>
                <w:szCs w:val="24"/>
                <w:lang w:eastAsia="ro-RO"/>
              </w:rPr>
              <w:t xml:space="preserve">, efectuarea și păstrarea unei arhive cu înregistrări pentru documentarea nivelului de performanță a </w:t>
            </w:r>
            <w:r w:rsidRPr="00457AEE">
              <w:rPr>
                <w:rFonts w:ascii="Times New Roman" w:hAnsi="Times New Roman"/>
                <w:color w:val="000000"/>
                <w:sz w:val="24"/>
                <w:szCs w:val="24"/>
                <w:lang w:eastAsia="ro-RO"/>
              </w:rPr>
              <w:t>prestatorului</w:t>
            </w:r>
            <w:r w:rsidRPr="00457AEE">
              <w:rPr>
                <w:rFonts w:ascii="Times New Roman" w:hAnsi="Times New Roman"/>
                <w:iCs/>
                <w:color w:val="000000"/>
                <w:sz w:val="24"/>
                <w:szCs w:val="24"/>
                <w:lang w:eastAsia="ro-RO"/>
              </w:rPr>
              <w:t>;</w:t>
            </w:r>
          </w:p>
          <w:p w14:paraId="211CC44D" w14:textId="77777777" w:rsidR="00EE2532" w:rsidRPr="00457AEE" w:rsidRDefault="00EE2532" w:rsidP="00EE2532">
            <w:pPr>
              <w:shd w:val="clear" w:color="auto" w:fill="FFFFFF"/>
              <w:autoSpaceDE w:val="0"/>
              <w:autoSpaceDN w:val="0"/>
              <w:adjustRightInd w:val="0"/>
              <w:ind w:firstLine="709"/>
              <w:jc w:val="both"/>
              <w:rPr>
                <w:rFonts w:ascii="Times New Roman" w:hAnsi="Times New Roman"/>
                <w:sz w:val="24"/>
                <w:szCs w:val="24"/>
              </w:rPr>
            </w:pPr>
          </w:p>
          <w:p w14:paraId="39591EB3" w14:textId="05B12852" w:rsidR="00CC50C8" w:rsidRPr="00457AEE" w:rsidRDefault="00CC50C8" w:rsidP="00E16190">
            <w:pPr>
              <w:shd w:val="clear" w:color="auto" w:fill="FFFFFF"/>
              <w:ind w:right="-1"/>
              <w:jc w:val="both"/>
              <w:rPr>
                <w:rFonts w:ascii="Times New Roman" w:eastAsia="Calibri" w:hAnsi="Times New Roman" w:cs="Times New Roman"/>
                <w:sz w:val="20"/>
                <w:szCs w:val="20"/>
              </w:rPr>
            </w:pPr>
          </w:p>
        </w:tc>
        <w:tc>
          <w:tcPr>
            <w:tcW w:w="3175" w:type="dxa"/>
            <w:tcBorders>
              <w:top w:val="single" w:sz="4" w:space="0" w:color="000000"/>
              <w:left w:val="single" w:sz="4" w:space="0" w:color="000000"/>
              <w:right w:val="single" w:sz="4" w:space="0" w:color="000000"/>
            </w:tcBorders>
            <w:vAlign w:val="center"/>
          </w:tcPr>
          <w:p w14:paraId="2AFB91D2" w14:textId="77777777" w:rsidR="00CC50C8" w:rsidRPr="00457AEE" w:rsidRDefault="00CC50C8"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right w:val="single" w:sz="4" w:space="0" w:color="000000"/>
            </w:tcBorders>
            <w:vAlign w:val="center"/>
          </w:tcPr>
          <w:p w14:paraId="1015E222" w14:textId="77777777" w:rsidR="00CC50C8" w:rsidRPr="00457AEE" w:rsidRDefault="00CC50C8" w:rsidP="00E16190">
            <w:pPr>
              <w:spacing w:line="256" w:lineRule="auto"/>
              <w:ind w:left="-82" w:right="-69" w:firstLine="2"/>
              <w:rPr>
                <w:rFonts w:ascii="Times New Roman" w:eastAsia="Calibri" w:hAnsi="Times New Roman" w:cs="Times New Roman"/>
                <w:sz w:val="20"/>
                <w:szCs w:val="20"/>
              </w:rPr>
            </w:pPr>
          </w:p>
        </w:tc>
      </w:tr>
      <w:tr w:rsidR="00D560F2" w:rsidRPr="00457AEE" w14:paraId="53A2A6B6" w14:textId="77777777" w:rsidTr="00E16190">
        <w:tc>
          <w:tcPr>
            <w:tcW w:w="504" w:type="dxa"/>
            <w:vMerge w:val="restart"/>
            <w:tcBorders>
              <w:top w:val="single" w:sz="4" w:space="0" w:color="000000"/>
              <w:left w:val="single" w:sz="4" w:space="0" w:color="000000"/>
              <w:bottom w:val="single" w:sz="4" w:space="0" w:color="000000"/>
              <w:right w:val="single" w:sz="4" w:space="0" w:color="000000"/>
            </w:tcBorders>
            <w:vAlign w:val="center"/>
          </w:tcPr>
          <w:p w14:paraId="7EA22718" w14:textId="77777777" w:rsidR="00D560F2" w:rsidRPr="00457AEE" w:rsidRDefault="00474651" w:rsidP="00E16190">
            <w:pPr>
              <w:spacing w:line="256" w:lineRule="auto"/>
              <w:ind w:left="-315" w:right="-296"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lastRenderedPageBreak/>
              <w:t>10</w:t>
            </w:r>
          </w:p>
        </w:tc>
        <w:tc>
          <w:tcPr>
            <w:tcW w:w="1134" w:type="dxa"/>
            <w:tcBorders>
              <w:top w:val="single" w:sz="4" w:space="0" w:color="000000"/>
              <w:left w:val="single" w:sz="4" w:space="0" w:color="000000"/>
              <w:right w:val="single" w:sz="4" w:space="0" w:color="000000"/>
            </w:tcBorders>
            <w:vAlign w:val="center"/>
          </w:tcPr>
          <w:p w14:paraId="2DC2C0C7" w14:textId="77777777" w:rsidR="00D560F2" w:rsidRPr="00457AEE" w:rsidRDefault="00D560F2" w:rsidP="00E16190">
            <w:pPr>
              <w:spacing w:line="256" w:lineRule="auto"/>
              <w:ind w:left="-109" w:right="-97" w:firstLine="8"/>
              <w:rPr>
                <w:rFonts w:ascii="Times New Roman" w:eastAsia="Calibri" w:hAnsi="Times New Roman" w:cs="Times New Roman"/>
                <w:b/>
                <w:sz w:val="20"/>
                <w:szCs w:val="20"/>
              </w:rPr>
            </w:pPr>
            <w:r w:rsidRPr="00457AEE">
              <w:rPr>
                <w:rFonts w:ascii="Times New Roman" w:eastAsia="Calibri" w:hAnsi="Times New Roman" w:cs="Times New Roman"/>
                <w:b/>
                <w:sz w:val="20"/>
                <w:szCs w:val="20"/>
              </w:rPr>
              <w:t>V.1.</w:t>
            </w:r>
          </w:p>
        </w:tc>
        <w:tc>
          <w:tcPr>
            <w:tcW w:w="2552" w:type="dxa"/>
            <w:tcBorders>
              <w:top w:val="single" w:sz="4" w:space="0" w:color="000000"/>
              <w:left w:val="single" w:sz="4" w:space="0" w:color="000000"/>
              <w:right w:val="single" w:sz="4" w:space="0" w:color="000000"/>
            </w:tcBorders>
            <w:vAlign w:val="center"/>
            <w:hideMark/>
          </w:tcPr>
          <w:p w14:paraId="236A4BEA" w14:textId="77777777" w:rsidR="00D560F2" w:rsidRPr="00457AEE" w:rsidRDefault="00D560F2" w:rsidP="00E16190">
            <w:pPr>
              <w:spacing w:line="256" w:lineRule="auto"/>
              <w:ind w:left="-80" w:right="-97"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Documente şi documentaţii la propunerea tehnică</w:t>
            </w:r>
          </w:p>
        </w:tc>
        <w:tc>
          <w:tcPr>
            <w:tcW w:w="6437" w:type="dxa"/>
            <w:tcBorders>
              <w:top w:val="single" w:sz="4" w:space="0" w:color="000000"/>
              <w:left w:val="single" w:sz="4" w:space="0" w:color="000000"/>
              <w:bottom w:val="single" w:sz="4" w:space="0" w:color="000000"/>
              <w:right w:val="single" w:sz="4" w:space="0" w:color="000000"/>
            </w:tcBorders>
            <w:vAlign w:val="center"/>
          </w:tcPr>
          <w:p w14:paraId="652DC0B7" w14:textId="234EAE0F" w:rsidR="00EE2532" w:rsidRPr="00457AEE" w:rsidRDefault="00EE2532" w:rsidP="00EE2532">
            <w:pPr>
              <w:shd w:val="clear" w:color="auto" w:fill="FFFFFF"/>
              <w:ind w:right="-1" w:firstLine="720"/>
              <w:jc w:val="both"/>
              <w:rPr>
                <w:rFonts w:ascii="Times New Roman" w:eastAsia="Times New Roman" w:hAnsi="Times New Roman"/>
                <w:bCs/>
                <w:sz w:val="24"/>
                <w:szCs w:val="24"/>
                <w:lang w:val="x-none" w:eastAsia="ro-RO"/>
              </w:rPr>
            </w:pPr>
            <w:r w:rsidRPr="00457AEE">
              <w:rPr>
                <w:rFonts w:ascii="Times New Roman" w:eastAsia="Times New Roman" w:hAnsi="Times New Roman"/>
                <w:sz w:val="24"/>
                <w:szCs w:val="24"/>
                <w:lang w:val="x-none" w:eastAsia="ro-RO"/>
              </w:rPr>
              <w:t>Ofertantul</w:t>
            </w:r>
            <w:r w:rsidRPr="00457AEE">
              <w:rPr>
                <w:rFonts w:ascii="Times New Roman" w:eastAsia="Times New Roman" w:hAnsi="Times New Roman"/>
                <w:bCs/>
                <w:sz w:val="24"/>
                <w:szCs w:val="24"/>
                <w:lang w:val="x-none" w:eastAsia="ro-RO"/>
              </w:rPr>
              <w:t xml:space="preserve"> trebuie să facă dovada că deține patrula </w:t>
            </w:r>
            <w:r w:rsidRPr="00457AEE">
              <w:rPr>
                <w:rFonts w:ascii="Times New Roman" w:eastAsia="Times New Roman" w:hAnsi="Times New Roman"/>
                <w:bCs/>
                <w:sz w:val="24"/>
                <w:szCs w:val="24"/>
                <w:lang w:eastAsia="ro-RO"/>
              </w:rPr>
              <w:t xml:space="preserve">auto  </w:t>
            </w:r>
            <w:r w:rsidR="002D6056" w:rsidRPr="00457AEE">
              <w:rPr>
                <w:rFonts w:ascii="Times New Roman" w:eastAsia="Times New Roman" w:hAnsi="Times New Roman"/>
                <w:bCs/>
                <w:sz w:val="24"/>
                <w:szCs w:val="24"/>
                <w:lang w:eastAsia="ro-RO"/>
              </w:rPr>
              <w:t>(</w:t>
            </w:r>
            <w:r w:rsidRPr="00457AEE">
              <w:rPr>
                <w:rFonts w:ascii="Times New Roman" w:eastAsia="Times New Roman" w:hAnsi="Times New Roman"/>
                <w:bCs/>
                <w:sz w:val="24"/>
                <w:szCs w:val="24"/>
                <w:lang w:eastAsia="ro-RO"/>
              </w:rPr>
              <w:t xml:space="preserve"> </w:t>
            </w:r>
            <w:r w:rsidRPr="00457AEE">
              <w:rPr>
                <w:rFonts w:ascii="Times New Roman" w:eastAsia="Times New Roman" w:hAnsi="Times New Roman"/>
                <w:bCs/>
                <w:sz w:val="24"/>
                <w:szCs w:val="24"/>
                <w:lang w:val="x-none" w:eastAsia="ro-RO"/>
              </w:rPr>
              <w:t>echipaj mobil de intervenţie</w:t>
            </w:r>
            <w:r w:rsidR="002D6056" w:rsidRPr="00457AEE">
              <w:rPr>
                <w:rFonts w:ascii="Times New Roman" w:eastAsia="Times New Roman" w:hAnsi="Times New Roman"/>
                <w:bCs/>
                <w:sz w:val="24"/>
                <w:szCs w:val="24"/>
                <w:lang w:eastAsia="ro-RO"/>
              </w:rPr>
              <w:t>)</w:t>
            </w:r>
            <w:r w:rsidRPr="00457AEE">
              <w:rPr>
                <w:rFonts w:ascii="Times New Roman" w:eastAsia="Times New Roman" w:hAnsi="Times New Roman"/>
                <w:bCs/>
                <w:sz w:val="24"/>
                <w:szCs w:val="24"/>
                <w:lang w:val="x-none" w:eastAsia="ro-RO"/>
              </w:rPr>
              <w:t xml:space="preserve">  echipat şi dotat obligatoriu cu urmatoarele mijloace tehnice și echipamente: binoclu de vedere pe timp de zi, dispozitiv termal de vedere pe timp de noapte, dispozitiv </w:t>
            </w:r>
            <w:r w:rsidRPr="00457AEE">
              <w:rPr>
                <w:rFonts w:ascii="Times New Roman" w:eastAsia="Times New Roman" w:hAnsi="Times New Roman"/>
                <w:bCs/>
                <w:sz w:val="24"/>
                <w:szCs w:val="24"/>
                <w:lang w:eastAsia="ro-RO"/>
              </w:rPr>
              <w:t>Tour Guard</w:t>
            </w:r>
            <w:r w:rsidRPr="00457AEE">
              <w:rPr>
                <w:rFonts w:ascii="Times New Roman" w:eastAsia="Times New Roman" w:hAnsi="Times New Roman"/>
                <w:bCs/>
                <w:sz w:val="24"/>
                <w:szCs w:val="24"/>
                <w:lang w:val="x-none" w:eastAsia="ro-RO"/>
              </w:rPr>
              <w:t xml:space="preserve"> pentru confirmarea patrularii, echipament de comunicare radio, conform caietului de sarcini.</w:t>
            </w:r>
          </w:p>
          <w:p w14:paraId="10EADEBD" w14:textId="77777777" w:rsidR="002771B8" w:rsidRPr="00457AEE" w:rsidRDefault="00EE2532" w:rsidP="00EE2532">
            <w:pPr>
              <w:ind w:firstLine="720"/>
              <w:jc w:val="both"/>
              <w:rPr>
                <w:rFonts w:ascii="Times New Roman" w:hAnsi="Times New Roman"/>
                <w:sz w:val="24"/>
                <w:szCs w:val="24"/>
                <w:lang w:val="en-US"/>
              </w:rPr>
            </w:pPr>
            <w:r w:rsidRPr="00457AEE">
              <w:rPr>
                <w:rFonts w:ascii="Times New Roman" w:hAnsi="Times New Roman"/>
                <w:sz w:val="24"/>
                <w:szCs w:val="24"/>
                <w:lang w:val="en-US"/>
              </w:rPr>
              <w:lastRenderedPageBreak/>
              <w:t>Mijloacele tehnice și echipamente precizate mai sus vor fi prezentate obligatoriu in propunerea tehnica.</w:t>
            </w:r>
          </w:p>
          <w:p w14:paraId="274717B4" w14:textId="1D6FC577" w:rsidR="00EE2532" w:rsidRPr="00457AEE" w:rsidRDefault="00EE2532" w:rsidP="00EE2532">
            <w:pPr>
              <w:ind w:firstLine="720"/>
              <w:jc w:val="both"/>
              <w:rPr>
                <w:rFonts w:ascii="Times New Roman" w:hAnsi="Times New Roman"/>
                <w:sz w:val="24"/>
                <w:szCs w:val="24"/>
                <w:lang w:val="en-US"/>
              </w:rPr>
            </w:pPr>
            <w:r w:rsidRPr="00457AEE">
              <w:rPr>
                <w:rFonts w:ascii="Times New Roman" w:hAnsi="Times New Roman"/>
                <w:sz w:val="24"/>
                <w:szCs w:val="24"/>
                <w:lang w:val="en-US"/>
              </w:rPr>
              <w:t xml:space="preserve"> </w:t>
            </w:r>
            <w:r w:rsidR="002771B8" w:rsidRPr="00457AEE">
              <w:rPr>
                <w:rFonts w:ascii="Times New Roman" w:hAnsi="Times New Roman"/>
                <w:color w:val="000000"/>
                <w:sz w:val="24"/>
                <w:szCs w:val="24"/>
              </w:rPr>
              <w:t xml:space="preserve">Propunerea tehnică trebuie însoțită de </w:t>
            </w:r>
            <w:r w:rsidR="002771B8" w:rsidRPr="00457AEE">
              <w:rPr>
                <w:rFonts w:ascii="Times New Roman" w:hAnsi="Times New Roman"/>
                <w:sz w:val="24"/>
                <w:szCs w:val="24"/>
              </w:rPr>
              <w:t>Formular propunere tehnică pentru achiziția de servicii</w:t>
            </w:r>
            <w:r w:rsidR="002771B8" w:rsidRPr="00457AEE">
              <w:rPr>
                <w:rFonts w:ascii="Times New Roman" w:hAnsi="Times New Roman"/>
                <w:color w:val="000000"/>
                <w:sz w:val="24"/>
                <w:szCs w:val="24"/>
              </w:rPr>
              <w:t xml:space="preserve">, </w:t>
            </w:r>
            <w:r w:rsidR="002771B8" w:rsidRPr="00457AEE">
              <w:rPr>
                <w:rFonts w:ascii="Times New Roman" w:hAnsi="Times New Roman"/>
                <w:sz w:val="24"/>
                <w:szCs w:val="24"/>
              </w:rPr>
              <w:t>cod F03-PAD-DA-012</w:t>
            </w:r>
          </w:p>
          <w:p w14:paraId="5350B095" w14:textId="743660D5" w:rsidR="00D560F2" w:rsidRPr="00457AEE" w:rsidRDefault="00D560F2" w:rsidP="00E16190">
            <w:pPr>
              <w:jc w:val="left"/>
              <w:rPr>
                <w:rFonts w:ascii="Times New Roman" w:eastAsia="Calibri" w:hAnsi="Times New Roman" w:cs="Times New Roman"/>
                <w:sz w:val="20"/>
                <w:szCs w:val="20"/>
              </w:rPr>
            </w:pPr>
          </w:p>
        </w:tc>
        <w:tc>
          <w:tcPr>
            <w:tcW w:w="3175" w:type="dxa"/>
            <w:tcBorders>
              <w:top w:val="single" w:sz="4" w:space="0" w:color="000000"/>
              <w:left w:val="single" w:sz="4" w:space="0" w:color="000000"/>
              <w:bottom w:val="single" w:sz="4" w:space="0" w:color="000000"/>
              <w:right w:val="single" w:sz="4" w:space="0" w:color="000000"/>
            </w:tcBorders>
            <w:vAlign w:val="center"/>
          </w:tcPr>
          <w:p w14:paraId="59933113"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ECE83C9"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D560F2" w:rsidRPr="00457AEE" w14:paraId="4C1215E8" w14:textId="77777777" w:rsidTr="00E16190">
        <w:tc>
          <w:tcPr>
            <w:tcW w:w="504" w:type="dxa"/>
            <w:vMerge/>
            <w:tcBorders>
              <w:top w:val="single" w:sz="4" w:space="0" w:color="000000"/>
              <w:left w:val="single" w:sz="4" w:space="0" w:color="000000"/>
              <w:bottom w:val="single" w:sz="4" w:space="0" w:color="000000"/>
              <w:right w:val="single" w:sz="4" w:space="0" w:color="000000"/>
            </w:tcBorders>
            <w:vAlign w:val="center"/>
          </w:tcPr>
          <w:p w14:paraId="5ED2A61F" w14:textId="77777777" w:rsidR="00D560F2" w:rsidRPr="00457AEE" w:rsidRDefault="00D560F2" w:rsidP="00E16190">
            <w:pPr>
              <w:spacing w:line="256" w:lineRule="auto"/>
              <w:ind w:left="-315" w:firstLine="11"/>
              <w:jc w:val="left"/>
              <w:rPr>
                <w:rFonts w:ascii="Times New Roman" w:eastAsia="Calibri" w:hAnsi="Times New Roman" w:cs="Times New Roman"/>
                <w:b/>
                <w:sz w:val="20"/>
                <w:szCs w:val="20"/>
              </w:rPr>
            </w:pPr>
          </w:p>
        </w:tc>
        <w:tc>
          <w:tcPr>
            <w:tcW w:w="1134" w:type="dxa"/>
            <w:tcBorders>
              <w:left w:val="single" w:sz="4" w:space="0" w:color="000000"/>
              <w:bottom w:val="single" w:sz="4" w:space="0" w:color="000000"/>
              <w:right w:val="single" w:sz="4" w:space="0" w:color="000000"/>
            </w:tcBorders>
            <w:vAlign w:val="center"/>
          </w:tcPr>
          <w:p w14:paraId="523BD019" w14:textId="77777777" w:rsidR="00D560F2" w:rsidRPr="00457AEE" w:rsidRDefault="00D560F2" w:rsidP="00E16190">
            <w:pPr>
              <w:spacing w:line="256" w:lineRule="auto"/>
              <w:rPr>
                <w:rFonts w:ascii="Times New Roman" w:eastAsia="Calibri" w:hAnsi="Times New Roman" w:cs="Times New Roman"/>
                <w:b/>
                <w:sz w:val="20"/>
                <w:szCs w:val="20"/>
              </w:rPr>
            </w:pPr>
            <w:r w:rsidRPr="00457AEE">
              <w:rPr>
                <w:rFonts w:ascii="Times New Roman" w:eastAsia="Calibri" w:hAnsi="Times New Roman" w:cs="Times New Roman"/>
                <w:b/>
                <w:sz w:val="20"/>
                <w:szCs w:val="20"/>
              </w:rPr>
              <w:t>V.3.</w:t>
            </w:r>
          </w:p>
        </w:tc>
        <w:tc>
          <w:tcPr>
            <w:tcW w:w="2552" w:type="dxa"/>
            <w:tcBorders>
              <w:left w:val="single" w:sz="4" w:space="0" w:color="000000"/>
              <w:bottom w:val="single" w:sz="4" w:space="0" w:color="000000"/>
              <w:right w:val="single" w:sz="4" w:space="0" w:color="000000"/>
            </w:tcBorders>
            <w:vAlign w:val="center"/>
            <w:hideMark/>
          </w:tcPr>
          <w:p w14:paraId="5BAB2AF1" w14:textId="77777777" w:rsidR="00D560F2" w:rsidRPr="00457AEE" w:rsidRDefault="00D560F2" w:rsidP="00E16190">
            <w:pPr>
              <w:spacing w:line="256" w:lineRule="auto"/>
              <w:ind w:left="-80"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Documente şi documentaţii la recepție</w:t>
            </w:r>
          </w:p>
        </w:tc>
        <w:tc>
          <w:tcPr>
            <w:tcW w:w="6437" w:type="dxa"/>
            <w:tcBorders>
              <w:top w:val="single" w:sz="4" w:space="0" w:color="000000"/>
              <w:left w:val="single" w:sz="4" w:space="0" w:color="000000"/>
              <w:bottom w:val="single" w:sz="4" w:space="0" w:color="000000"/>
              <w:right w:val="single" w:sz="4" w:space="0" w:color="000000"/>
            </w:tcBorders>
            <w:vAlign w:val="center"/>
          </w:tcPr>
          <w:p w14:paraId="509B53EA" w14:textId="3E272816" w:rsidR="00950024" w:rsidRPr="00457AEE" w:rsidRDefault="00950024" w:rsidP="00E16190">
            <w:pPr>
              <w:ind w:right="-1" w:firstLine="720"/>
              <w:jc w:val="both"/>
              <w:rPr>
                <w:rFonts w:ascii="Times New Roman" w:eastAsia="Times New Roman" w:hAnsi="Times New Roman"/>
                <w:b/>
                <w:bCs/>
                <w:sz w:val="24"/>
                <w:szCs w:val="24"/>
                <w:lang w:eastAsia="ro-RO"/>
              </w:rPr>
            </w:pPr>
            <w:r w:rsidRPr="00457AEE">
              <w:rPr>
                <w:rFonts w:ascii="Times New Roman" w:eastAsia="Times New Roman" w:hAnsi="Times New Roman"/>
                <w:sz w:val="24"/>
                <w:szCs w:val="24"/>
                <w:lang w:eastAsia="ro-RO"/>
              </w:rPr>
              <w:t xml:space="preserve">Documentele justificative care să ateste efectuarea prestaţiei, documente confirmate de către persoanele împuternicite de beneficiari (pontaje, procese - verbale de receptie), </w:t>
            </w:r>
            <w:r w:rsidR="00051311" w:rsidRPr="00457AEE">
              <w:rPr>
                <w:rFonts w:ascii="Times New Roman" w:eastAsia="Times New Roman" w:hAnsi="Times New Roman"/>
                <w:sz w:val="24"/>
                <w:szCs w:val="24"/>
                <w:lang w:eastAsia="ro-RO"/>
              </w:rPr>
              <w:t xml:space="preserve">precum si a factorilor de evaluare </w:t>
            </w:r>
            <w:r w:rsidRPr="00457AEE">
              <w:rPr>
                <w:rFonts w:ascii="Times New Roman" w:eastAsia="Times New Roman" w:hAnsi="Times New Roman"/>
                <w:sz w:val="24"/>
                <w:szCs w:val="24"/>
                <w:lang w:eastAsia="ro-RO"/>
              </w:rPr>
              <w:t xml:space="preserve">conform </w:t>
            </w:r>
          </w:p>
          <w:p w14:paraId="71EF1537" w14:textId="77777777" w:rsidR="00D560F2" w:rsidRPr="00457AEE" w:rsidRDefault="00950024" w:rsidP="00E16190">
            <w:pPr>
              <w:jc w:val="both"/>
              <w:rPr>
                <w:rFonts w:ascii="Times New Roman" w:eastAsia="Calibri" w:hAnsi="Times New Roman" w:cs="Times New Roman"/>
                <w:sz w:val="20"/>
                <w:szCs w:val="20"/>
              </w:rPr>
            </w:pPr>
            <w:r w:rsidRPr="00457AEE">
              <w:rPr>
                <w:rFonts w:ascii="Times New Roman" w:hAnsi="Times New Roman"/>
                <w:sz w:val="24"/>
                <w:szCs w:val="24"/>
              </w:rPr>
              <w:t>Anexei nr. 3.</w:t>
            </w:r>
          </w:p>
        </w:tc>
        <w:tc>
          <w:tcPr>
            <w:tcW w:w="3175" w:type="dxa"/>
            <w:tcBorders>
              <w:top w:val="single" w:sz="4" w:space="0" w:color="000000"/>
              <w:left w:val="single" w:sz="4" w:space="0" w:color="000000"/>
              <w:bottom w:val="single" w:sz="4" w:space="0" w:color="000000"/>
              <w:right w:val="single" w:sz="4" w:space="0" w:color="000000"/>
            </w:tcBorders>
            <w:vAlign w:val="center"/>
          </w:tcPr>
          <w:p w14:paraId="7C0DDDAE"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3AFE6268"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D560F2" w:rsidRPr="00457AEE" w14:paraId="718BD0AF"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tcPr>
          <w:p w14:paraId="6CDF5539" w14:textId="77777777" w:rsidR="00D560F2" w:rsidRPr="00457AEE" w:rsidRDefault="00316C9F" w:rsidP="00E16190">
            <w:pPr>
              <w:spacing w:line="256" w:lineRule="auto"/>
              <w:ind w:left="-315" w:right="-249"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11</w:t>
            </w:r>
          </w:p>
        </w:tc>
        <w:tc>
          <w:tcPr>
            <w:tcW w:w="1134" w:type="dxa"/>
            <w:tcBorders>
              <w:left w:val="single" w:sz="4" w:space="0" w:color="000000"/>
              <w:bottom w:val="single" w:sz="4" w:space="0" w:color="000000"/>
              <w:right w:val="single" w:sz="4" w:space="0" w:color="000000"/>
            </w:tcBorders>
            <w:vAlign w:val="center"/>
          </w:tcPr>
          <w:p w14:paraId="4ED553C8" w14:textId="77777777" w:rsidR="00D560F2" w:rsidRPr="00457AEE" w:rsidRDefault="00D560F2" w:rsidP="00E16190">
            <w:pPr>
              <w:spacing w:line="256" w:lineRule="auto"/>
              <w:rPr>
                <w:rFonts w:ascii="Times New Roman" w:eastAsia="Calibri" w:hAnsi="Times New Roman" w:cs="Times New Roman"/>
                <w:b/>
                <w:sz w:val="20"/>
                <w:szCs w:val="20"/>
              </w:rPr>
            </w:pPr>
            <w:r w:rsidRPr="00457AEE">
              <w:rPr>
                <w:rFonts w:ascii="Times New Roman" w:eastAsia="Calibri" w:hAnsi="Times New Roman" w:cs="Times New Roman"/>
                <w:b/>
                <w:sz w:val="20"/>
                <w:szCs w:val="20"/>
              </w:rPr>
              <w:t>VI.1.</w:t>
            </w:r>
          </w:p>
        </w:tc>
        <w:tc>
          <w:tcPr>
            <w:tcW w:w="2552" w:type="dxa"/>
            <w:tcBorders>
              <w:left w:val="single" w:sz="4" w:space="0" w:color="000000"/>
              <w:bottom w:val="single" w:sz="4" w:space="0" w:color="000000"/>
              <w:right w:val="single" w:sz="4" w:space="0" w:color="000000"/>
            </w:tcBorders>
            <w:vAlign w:val="center"/>
          </w:tcPr>
          <w:p w14:paraId="68FC0508" w14:textId="77777777" w:rsidR="00D560F2" w:rsidRPr="00457AEE" w:rsidRDefault="00D560F2" w:rsidP="00E16190">
            <w:pPr>
              <w:spacing w:line="256" w:lineRule="auto"/>
              <w:ind w:left="-80"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Cerințe privind recepțiile</w:t>
            </w:r>
          </w:p>
        </w:tc>
        <w:tc>
          <w:tcPr>
            <w:tcW w:w="6437" w:type="dxa"/>
            <w:tcBorders>
              <w:top w:val="single" w:sz="4" w:space="0" w:color="000000"/>
              <w:left w:val="single" w:sz="4" w:space="0" w:color="000000"/>
              <w:bottom w:val="single" w:sz="4" w:space="0" w:color="000000"/>
              <w:right w:val="single" w:sz="4" w:space="0" w:color="000000"/>
            </w:tcBorders>
            <w:vAlign w:val="center"/>
          </w:tcPr>
          <w:p w14:paraId="2759FAE5" w14:textId="77777777" w:rsidR="00950024" w:rsidRPr="00457AEE" w:rsidRDefault="00950024" w:rsidP="00E16190">
            <w:pPr>
              <w:ind w:right="-1" w:firstLine="720"/>
              <w:jc w:val="both"/>
              <w:rPr>
                <w:rFonts w:ascii="Times New Roman" w:eastAsia="Times New Roman" w:hAnsi="Times New Roman"/>
                <w:b/>
                <w:bCs/>
                <w:sz w:val="24"/>
                <w:szCs w:val="24"/>
                <w:lang w:eastAsia="ro-RO"/>
              </w:rPr>
            </w:pPr>
            <w:r w:rsidRPr="00457AEE">
              <w:rPr>
                <w:rFonts w:ascii="Times New Roman" w:eastAsia="Times New Roman" w:hAnsi="Times New Roman"/>
                <w:sz w:val="24"/>
                <w:szCs w:val="24"/>
                <w:lang w:eastAsia="ro-RO"/>
              </w:rPr>
              <w:t>Receptia prestatiei se va face lunar, la sediul punctului de lucru unde s-a efectuat paza, in acest sens, prestatorul va întocmi şi pune la dispoziţia beneficiarului documentele justificative care să ateste efectuarea prestaţiei, documente confirmate de către persoanele împuternicite de beneficiari (pontaje, procese - verbale de receptie).</w:t>
            </w:r>
          </w:p>
          <w:p w14:paraId="41FAE7C0" w14:textId="77777777" w:rsidR="00950024" w:rsidRPr="00457AEE" w:rsidRDefault="00950024"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Modul de prestare şi calitatea serviciilor de pază va fi urmărită pe toată perioada derulării contractului de către reprezentanți ai beneficiarului, desemnaţi de conducerea acestora.</w:t>
            </w:r>
          </w:p>
          <w:p w14:paraId="5199924E" w14:textId="77777777" w:rsidR="00950024" w:rsidRPr="00457AEE" w:rsidRDefault="00950024"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Reprezentanții desemnaţi de beneficiarului vor efectua controale inopinate, de zi şi pe timp de noapte, la posturile de pază şi la celelalte componente ale sistemului de pază.</w:t>
            </w:r>
          </w:p>
          <w:p w14:paraId="0B8EA736" w14:textId="77777777" w:rsidR="00950024" w:rsidRPr="00457AEE" w:rsidRDefault="00950024"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Reprezentanții beneficiarului care execută controlul sistemului de pază vor deţine legitimaţie emisă de către aceștia cu menţiunea „CONTROL PAZĂ”.</w:t>
            </w:r>
          </w:p>
          <w:p w14:paraId="7AB1732B" w14:textId="77777777" w:rsidR="00950024" w:rsidRPr="00457AEE" w:rsidRDefault="00950024"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Pe timpul controlului se vor urmări aspecte cu privire la desfăşurarea serviciului de pază, echiparea şi dotarea agenţilor de securitate, întocmirea şi completarea corespunzătoare a documentelor de serviciu, a altor documente care fac obiectul prevederilor contractuale.</w:t>
            </w:r>
          </w:p>
          <w:p w14:paraId="049C2D70" w14:textId="77777777" w:rsidR="00950024" w:rsidRPr="00457AEE" w:rsidRDefault="00950024" w:rsidP="00E16190">
            <w:pPr>
              <w:ind w:right="-1" w:firstLine="720"/>
              <w:jc w:val="both"/>
              <w:rPr>
                <w:rFonts w:ascii="Times New Roman" w:eastAsia="Times New Roman" w:hAnsi="Times New Roman"/>
                <w:b/>
                <w:sz w:val="24"/>
                <w:szCs w:val="24"/>
                <w:lang w:eastAsia="ro-RO"/>
              </w:rPr>
            </w:pPr>
            <w:r w:rsidRPr="00457AEE">
              <w:rPr>
                <w:rFonts w:ascii="Times New Roman" w:eastAsia="Times New Roman" w:hAnsi="Times New Roman"/>
                <w:sz w:val="24"/>
                <w:szCs w:val="24"/>
                <w:lang w:eastAsia="ro-RO"/>
              </w:rPr>
              <w:lastRenderedPageBreak/>
              <w:t>Dacă se constată nereguli privind ţinuta, dotarea, modul de efectuare al serviciului, se va solicita prezenţa imediată a şefului de tură/şef de obiectiv şi se vor lua pe loc măsuri de remediere.</w:t>
            </w:r>
          </w:p>
          <w:p w14:paraId="7687DC0E" w14:textId="77777777" w:rsidR="00950024" w:rsidRPr="00457AEE" w:rsidRDefault="00950024"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La sesizarea beneficiarului cu privire la personalul prestatorului care nu-şi îndeplineşte serviciul în conformitate cu legislaţia specifică, prevederile contractului, planului de pază şi a regulilor interne ale beneficiarului, prestatorul se obligă sa ia in cel mult 2 ore măsurile legale ce se impun, inclusiv înlocuirea persoanei care încalcă obligaţiile asumate.</w:t>
            </w:r>
          </w:p>
          <w:p w14:paraId="5511F208" w14:textId="77777777" w:rsidR="00950024" w:rsidRPr="00457AEE" w:rsidRDefault="00950024" w:rsidP="00E16190">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 xml:space="preserve">Evaluarea serviciilor de pază se va face în baza punctajului din </w:t>
            </w:r>
            <w:r w:rsidRPr="00457AEE">
              <w:rPr>
                <w:rFonts w:ascii="Times New Roman" w:eastAsia="Times New Roman" w:hAnsi="Times New Roman"/>
                <w:i/>
                <w:sz w:val="24"/>
                <w:szCs w:val="24"/>
                <w:lang w:eastAsia="ro-RO"/>
              </w:rPr>
              <w:t>Anexa nr. 3</w:t>
            </w:r>
            <w:r w:rsidRPr="00457AEE">
              <w:rPr>
                <w:rFonts w:ascii="Times New Roman" w:eastAsia="Times New Roman" w:hAnsi="Times New Roman"/>
                <w:sz w:val="24"/>
                <w:szCs w:val="24"/>
                <w:lang w:eastAsia="ro-RO"/>
              </w:rPr>
              <w:t>.</w:t>
            </w:r>
          </w:p>
          <w:p w14:paraId="2C7EFAF1" w14:textId="5F0F4824" w:rsidR="00D560F2" w:rsidRPr="00457AEE" w:rsidRDefault="00D560F2" w:rsidP="002D6056">
            <w:pPr>
              <w:ind w:right="-1" w:firstLine="720"/>
              <w:jc w:val="both"/>
              <w:rPr>
                <w:rFonts w:ascii="Times New Roman" w:eastAsia="Calibri" w:hAnsi="Times New Roman" w:cs="Times New Roman"/>
                <w:sz w:val="20"/>
                <w:szCs w:val="20"/>
              </w:rPr>
            </w:pPr>
          </w:p>
        </w:tc>
        <w:tc>
          <w:tcPr>
            <w:tcW w:w="3175" w:type="dxa"/>
            <w:tcBorders>
              <w:top w:val="single" w:sz="4" w:space="0" w:color="000000"/>
              <w:left w:val="single" w:sz="4" w:space="0" w:color="000000"/>
              <w:bottom w:val="single" w:sz="4" w:space="0" w:color="000000"/>
              <w:right w:val="single" w:sz="4" w:space="0" w:color="000000"/>
            </w:tcBorders>
            <w:vAlign w:val="center"/>
          </w:tcPr>
          <w:p w14:paraId="1E6DC7D2"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749775B7"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D560F2" w:rsidRPr="00457AEE" w14:paraId="0F95A6FF"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tcPr>
          <w:p w14:paraId="1BD1B64C" w14:textId="77777777" w:rsidR="00D560F2" w:rsidRPr="00457AEE" w:rsidRDefault="00316C9F" w:rsidP="00E16190">
            <w:pPr>
              <w:spacing w:line="256" w:lineRule="auto"/>
              <w:ind w:left="-315" w:right="-249"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tcPr>
          <w:p w14:paraId="574B4AAA" w14:textId="77777777" w:rsidR="00D560F2" w:rsidRPr="00457AEE" w:rsidRDefault="00D560F2" w:rsidP="00E16190">
            <w:pPr>
              <w:spacing w:line="256" w:lineRule="auto"/>
              <w:rPr>
                <w:rFonts w:ascii="Times New Roman" w:eastAsia="Calibri" w:hAnsi="Times New Roman" w:cs="Times New Roman"/>
                <w:b/>
                <w:sz w:val="20"/>
                <w:szCs w:val="20"/>
              </w:rPr>
            </w:pPr>
            <w:r w:rsidRPr="00457AEE">
              <w:rPr>
                <w:rFonts w:ascii="Times New Roman" w:eastAsia="Calibri" w:hAnsi="Times New Roman" w:cs="Times New Roman"/>
                <w:b/>
                <w:sz w:val="20"/>
                <w:szCs w:val="20"/>
              </w:rPr>
              <w:t>VII.</w:t>
            </w:r>
          </w:p>
        </w:tc>
        <w:tc>
          <w:tcPr>
            <w:tcW w:w="2552" w:type="dxa"/>
            <w:tcBorders>
              <w:top w:val="single" w:sz="4" w:space="0" w:color="000000"/>
              <w:left w:val="single" w:sz="4" w:space="0" w:color="000000"/>
              <w:bottom w:val="single" w:sz="4" w:space="0" w:color="000000"/>
              <w:right w:val="single" w:sz="4" w:space="0" w:color="000000"/>
            </w:tcBorders>
            <w:vAlign w:val="center"/>
          </w:tcPr>
          <w:p w14:paraId="7E7C396A" w14:textId="77777777" w:rsidR="00D560F2" w:rsidRPr="00457AEE" w:rsidRDefault="00D560F2" w:rsidP="00E16190">
            <w:pPr>
              <w:spacing w:line="256" w:lineRule="auto"/>
              <w:ind w:left="-80"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Modalități și condiții de plată</w:t>
            </w:r>
          </w:p>
        </w:tc>
        <w:tc>
          <w:tcPr>
            <w:tcW w:w="6437" w:type="dxa"/>
            <w:tcBorders>
              <w:top w:val="single" w:sz="4" w:space="0" w:color="000000"/>
              <w:left w:val="single" w:sz="4" w:space="0" w:color="000000"/>
              <w:bottom w:val="single" w:sz="4" w:space="0" w:color="000000"/>
              <w:right w:val="single" w:sz="4" w:space="0" w:color="000000"/>
            </w:tcBorders>
            <w:vAlign w:val="center"/>
          </w:tcPr>
          <w:p w14:paraId="7EB399A8" w14:textId="77777777" w:rsidR="00262A77" w:rsidRPr="00457AEE" w:rsidRDefault="00262A77" w:rsidP="00E16190">
            <w:pPr>
              <w:shd w:val="clear" w:color="auto" w:fill="FFFFFF"/>
              <w:jc w:val="both"/>
              <w:rPr>
                <w:rFonts w:ascii="Times New Roman" w:eastAsia="Times New Roman" w:hAnsi="Times New Roman"/>
                <w:color w:val="000000"/>
                <w:sz w:val="24"/>
                <w:szCs w:val="24"/>
                <w:lang w:eastAsia="ro-RO"/>
              </w:rPr>
            </w:pPr>
            <w:r w:rsidRPr="00457AEE">
              <w:rPr>
                <w:rFonts w:ascii="Times New Roman" w:eastAsia="Times New Roman" w:hAnsi="Times New Roman"/>
                <w:color w:val="000000"/>
                <w:sz w:val="24"/>
                <w:szCs w:val="24"/>
                <w:lang w:eastAsia="ro-RO"/>
              </w:rPr>
              <w:t>Plata se face în lei, în baza facturilor emise de prestator/executant şi acceptate de beneficiar, prin virament bancar sau compensare.</w:t>
            </w:r>
          </w:p>
          <w:p w14:paraId="4B1AAF80" w14:textId="69E1831E" w:rsidR="00262A77" w:rsidRPr="00457AEE" w:rsidRDefault="00262A77" w:rsidP="00E16190">
            <w:pPr>
              <w:shd w:val="clear" w:color="auto" w:fill="FFFFFF"/>
              <w:jc w:val="both"/>
              <w:rPr>
                <w:rFonts w:ascii="Times New Roman" w:hAnsi="Times New Roman"/>
                <w:iCs/>
                <w:sz w:val="24"/>
                <w:szCs w:val="24"/>
              </w:rPr>
            </w:pPr>
            <w:r w:rsidRPr="00457AEE">
              <w:rPr>
                <w:rFonts w:ascii="Times New Roman" w:hAnsi="Times New Roman"/>
                <w:sz w:val="24"/>
                <w:szCs w:val="24"/>
              </w:rPr>
              <w:t xml:space="preserve">Prestatorul emite factura pentru serviciile și acceptate </w:t>
            </w:r>
            <w:r w:rsidRPr="00457AEE">
              <w:rPr>
                <w:rFonts w:ascii="Times New Roman" w:hAnsi="Times New Roman"/>
                <w:iCs/>
                <w:sz w:val="24"/>
                <w:szCs w:val="24"/>
              </w:rPr>
              <w:t>[conform prevederilor contractuale/ graficului de plăți, anexă la contract].</w:t>
            </w:r>
          </w:p>
          <w:p w14:paraId="59CBA9E0" w14:textId="77777777" w:rsidR="00262A77" w:rsidRPr="00457AEE" w:rsidRDefault="00262A77" w:rsidP="00E16190">
            <w:pPr>
              <w:widowControl w:val="0"/>
              <w:jc w:val="both"/>
              <w:rPr>
                <w:rFonts w:ascii="Times New Roman" w:hAnsi="Times New Roman"/>
                <w:sz w:val="24"/>
                <w:szCs w:val="24"/>
              </w:rPr>
            </w:pPr>
          </w:p>
          <w:p w14:paraId="7540D12F" w14:textId="77777777" w:rsidR="00262A77" w:rsidRPr="00457AEE" w:rsidRDefault="00262A77" w:rsidP="00E16190">
            <w:pPr>
              <w:widowControl w:val="0"/>
              <w:jc w:val="both"/>
              <w:rPr>
                <w:rFonts w:ascii="Times New Roman" w:hAnsi="Times New Roman"/>
                <w:sz w:val="24"/>
                <w:szCs w:val="24"/>
              </w:rPr>
            </w:pPr>
            <w:r w:rsidRPr="00457AEE">
              <w:rPr>
                <w:rFonts w:ascii="Times New Roman" w:hAnsi="Times New Roman"/>
                <w:sz w:val="24"/>
                <w:szCs w:val="24"/>
              </w:rPr>
              <w:t>Fiecare factură va avea menționat, pe lângă informațiile prevăzute de lege, numărul contractului, datele de emitere și de scadență ale facturii respective. Facturile vor fi trimise la registratura beneficiarului sau depuse în Spațiul Privat Virtual.</w:t>
            </w:r>
          </w:p>
          <w:p w14:paraId="52A5FDF8" w14:textId="77777777" w:rsidR="00262A77" w:rsidRPr="00457AEE" w:rsidRDefault="00262A77" w:rsidP="00E16190">
            <w:pPr>
              <w:widowControl w:val="0"/>
              <w:jc w:val="both"/>
              <w:rPr>
                <w:rFonts w:ascii="Times New Roman" w:hAnsi="Times New Roman"/>
                <w:sz w:val="24"/>
                <w:szCs w:val="24"/>
              </w:rPr>
            </w:pPr>
            <w:r w:rsidRPr="00457AEE">
              <w:rPr>
                <w:rFonts w:ascii="Times New Roman" w:hAnsi="Times New Roman"/>
                <w:sz w:val="24"/>
                <w:szCs w:val="24"/>
              </w:rPr>
              <w:t>Factura se emite după semnarea de către beneficiar a procesului-verbal de recepție acceptat.</w:t>
            </w:r>
          </w:p>
          <w:p w14:paraId="450D03B6" w14:textId="77777777" w:rsidR="00262A77" w:rsidRPr="00457AEE" w:rsidRDefault="00262A77" w:rsidP="00E16190">
            <w:pPr>
              <w:widowControl w:val="0"/>
              <w:jc w:val="both"/>
              <w:rPr>
                <w:rFonts w:ascii="Times New Roman" w:hAnsi="Times New Roman"/>
                <w:sz w:val="24"/>
                <w:szCs w:val="24"/>
              </w:rPr>
            </w:pPr>
            <w:r w:rsidRPr="00457AEE">
              <w:rPr>
                <w:rFonts w:ascii="Times New Roman" w:hAnsi="Times New Roman"/>
                <w:sz w:val="24"/>
                <w:szCs w:val="24"/>
              </w:rPr>
              <w:t>Procesul-verbal de recepție însoțeste factura și reprezintă elementele necesare realizării plății, împreună cu celelalte documente justificative prevăzute mai jos [pontajul, foaie colectiva de prezenta</w:t>
            </w:r>
            <w:r w:rsidRPr="00457AEE">
              <w:rPr>
                <w:rFonts w:ascii="Times New Roman" w:hAnsi="Times New Roman"/>
                <w:sz w:val="24"/>
                <w:szCs w:val="24"/>
                <w:lang w:val="fr-BE"/>
              </w:rPr>
              <w:t>]</w:t>
            </w:r>
          </w:p>
          <w:p w14:paraId="1F54372F" w14:textId="7A0D1179" w:rsidR="00D560F2" w:rsidRPr="00457AEE" w:rsidRDefault="00262A77" w:rsidP="00E16190">
            <w:pPr>
              <w:ind w:left="426"/>
              <w:jc w:val="both"/>
              <w:rPr>
                <w:rFonts w:ascii="Times New Roman" w:eastAsia="Calibri" w:hAnsi="Times New Roman" w:cs="Times New Roman"/>
                <w:sz w:val="20"/>
                <w:szCs w:val="20"/>
              </w:rPr>
            </w:pPr>
            <w:r w:rsidRPr="00457AEE">
              <w:rPr>
                <w:rFonts w:ascii="Times New Roman" w:hAnsi="Times New Roman"/>
                <w:sz w:val="24"/>
                <w:szCs w:val="24"/>
              </w:rPr>
              <w:t xml:space="preserve">Plățile în favoarea prestatorului se vor efectua [conform graficului de plăți] în termen de 60 zile de la data înregistrării facturii fiscale de către beneficiar și a tuturor documentelor justificative. </w:t>
            </w:r>
          </w:p>
        </w:tc>
        <w:tc>
          <w:tcPr>
            <w:tcW w:w="3175" w:type="dxa"/>
            <w:tcBorders>
              <w:top w:val="single" w:sz="4" w:space="0" w:color="000000"/>
              <w:left w:val="single" w:sz="4" w:space="0" w:color="000000"/>
              <w:bottom w:val="single" w:sz="4" w:space="0" w:color="000000"/>
              <w:right w:val="single" w:sz="4" w:space="0" w:color="000000"/>
            </w:tcBorders>
            <w:vAlign w:val="center"/>
          </w:tcPr>
          <w:p w14:paraId="7CD5C649"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3024D1E9"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D560F2" w:rsidRPr="00457AEE" w14:paraId="587CEBB4"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tcPr>
          <w:p w14:paraId="3C7D9FE3" w14:textId="77777777" w:rsidR="00D560F2" w:rsidRPr="00457AEE" w:rsidRDefault="00316C9F" w:rsidP="00E16190">
            <w:pPr>
              <w:spacing w:line="256" w:lineRule="auto"/>
              <w:ind w:left="-315" w:right="-249"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lastRenderedPageBreak/>
              <w:t>14</w:t>
            </w:r>
          </w:p>
        </w:tc>
        <w:tc>
          <w:tcPr>
            <w:tcW w:w="1134" w:type="dxa"/>
            <w:tcBorders>
              <w:top w:val="single" w:sz="4" w:space="0" w:color="000000"/>
              <w:left w:val="single" w:sz="4" w:space="0" w:color="000000"/>
              <w:bottom w:val="single" w:sz="4" w:space="0" w:color="000000"/>
              <w:right w:val="single" w:sz="4" w:space="0" w:color="000000"/>
            </w:tcBorders>
            <w:vAlign w:val="center"/>
          </w:tcPr>
          <w:p w14:paraId="3A6B9CBC" w14:textId="77777777" w:rsidR="00D560F2" w:rsidRPr="00457AEE" w:rsidRDefault="00D560F2" w:rsidP="00E16190">
            <w:pPr>
              <w:spacing w:line="256" w:lineRule="auto"/>
              <w:rPr>
                <w:rFonts w:ascii="Times New Roman" w:eastAsia="Calibri" w:hAnsi="Times New Roman" w:cs="Times New Roman"/>
                <w:b/>
                <w:sz w:val="20"/>
                <w:szCs w:val="20"/>
              </w:rPr>
            </w:pPr>
            <w:r w:rsidRPr="00457AEE">
              <w:rPr>
                <w:rFonts w:ascii="Times New Roman" w:eastAsia="Calibri" w:hAnsi="Times New Roman" w:cs="Times New Roman"/>
                <w:b/>
                <w:sz w:val="20"/>
                <w:szCs w:val="20"/>
              </w:rPr>
              <w:t>XI.</w:t>
            </w:r>
          </w:p>
        </w:tc>
        <w:tc>
          <w:tcPr>
            <w:tcW w:w="2552" w:type="dxa"/>
            <w:tcBorders>
              <w:top w:val="single" w:sz="4" w:space="0" w:color="000000"/>
              <w:left w:val="single" w:sz="4" w:space="0" w:color="000000"/>
              <w:bottom w:val="single" w:sz="4" w:space="0" w:color="000000"/>
              <w:right w:val="single" w:sz="4" w:space="0" w:color="000000"/>
            </w:tcBorders>
            <w:vAlign w:val="center"/>
          </w:tcPr>
          <w:p w14:paraId="4D68A6E5" w14:textId="77777777" w:rsidR="00D560F2" w:rsidRPr="00457AEE" w:rsidRDefault="00474651" w:rsidP="00E16190">
            <w:pPr>
              <w:spacing w:line="256" w:lineRule="auto"/>
              <w:ind w:left="-80" w:firstLine="8"/>
              <w:jc w:val="left"/>
              <w:rPr>
                <w:rFonts w:ascii="Times New Roman" w:eastAsia="Calibri" w:hAnsi="Times New Roman" w:cs="Times New Roman"/>
                <w:i/>
                <w:sz w:val="20"/>
                <w:szCs w:val="20"/>
              </w:rPr>
            </w:pPr>
            <w:r w:rsidRPr="00457AEE">
              <w:rPr>
                <w:rFonts w:ascii="Times New Roman" w:hAnsi="Times New Roman"/>
                <w:sz w:val="20"/>
                <w:szCs w:val="20"/>
              </w:rPr>
              <w:t>DISPOZIŢII FINALE</w:t>
            </w:r>
          </w:p>
        </w:tc>
        <w:tc>
          <w:tcPr>
            <w:tcW w:w="6437" w:type="dxa"/>
            <w:tcBorders>
              <w:top w:val="single" w:sz="4" w:space="0" w:color="000000"/>
              <w:left w:val="single" w:sz="4" w:space="0" w:color="000000"/>
              <w:bottom w:val="single" w:sz="4" w:space="0" w:color="000000"/>
              <w:right w:val="single" w:sz="4" w:space="0" w:color="000000"/>
            </w:tcBorders>
            <w:vAlign w:val="center"/>
          </w:tcPr>
          <w:p w14:paraId="5507B096" w14:textId="77777777" w:rsidR="00501C65" w:rsidRPr="00457AEE" w:rsidRDefault="00501C65" w:rsidP="00501C65">
            <w:pPr>
              <w:ind w:right="-1" w:firstLine="709"/>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 xml:space="preserve">- nu se accepta alte autoturisme decat cele prezentate in propunerea tehnica; </w:t>
            </w:r>
          </w:p>
          <w:p w14:paraId="230E4DD9" w14:textId="77777777" w:rsidR="00501C65" w:rsidRPr="00457AEE" w:rsidRDefault="00501C65" w:rsidP="00501C65">
            <w:pPr>
              <w:ind w:right="-1" w:firstLine="709"/>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-la solicitarea comisiei de evaluare, ofertanţii vor asigura vizualizarea, in perioada de evaluare a propunerilor tehnice, a mijloacelor auto destinate patrulării/intervenţiei, dotate corespunzator cerintelor caietului de sarcini.</w:t>
            </w:r>
          </w:p>
          <w:p w14:paraId="76CD5220" w14:textId="77777777" w:rsidR="00501C65" w:rsidRPr="00457AEE" w:rsidRDefault="00501C65" w:rsidP="00501C65">
            <w:pPr>
              <w:ind w:right="-1" w:firstLine="709"/>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-înlocuirea mijloacelor auto prezentate în propunerea tehnică, care nu corespund din punct de vedere tehnic, se poate face doar prin solicitare scrisa de catre ofertant si numai cu acordul in scris al beneficiarului, dupa verificarea prealabila in vederea indeplinirii cerintelor Caietului de Sarcini.</w:t>
            </w:r>
          </w:p>
          <w:p w14:paraId="3DD47CBA" w14:textId="77777777" w:rsidR="00501C65" w:rsidRPr="00457AEE" w:rsidRDefault="00501C65" w:rsidP="00501C65">
            <w:pPr>
              <w:ind w:right="-1" w:firstLine="709"/>
              <w:jc w:val="both"/>
              <w:rPr>
                <w:rFonts w:ascii="Times New Roman" w:hAnsi="Times New Roman"/>
                <w:sz w:val="24"/>
                <w:szCs w:val="24"/>
              </w:rPr>
            </w:pPr>
            <w:r w:rsidRPr="00457AEE">
              <w:rPr>
                <w:rFonts w:ascii="Times New Roman" w:eastAsia="Times New Roman" w:hAnsi="Times New Roman"/>
                <w:i/>
                <w:sz w:val="24"/>
                <w:szCs w:val="24"/>
                <w:lang w:eastAsia="ro-RO"/>
              </w:rPr>
              <w:t>Planul de pază</w:t>
            </w:r>
            <w:r w:rsidRPr="00457AEE">
              <w:rPr>
                <w:rFonts w:ascii="Times New Roman" w:eastAsia="Times New Roman" w:hAnsi="Times New Roman"/>
                <w:sz w:val="24"/>
                <w:szCs w:val="24"/>
                <w:lang w:eastAsia="ro-RO"/>
              </w:rPr>
              <w:t xml:space="preserve"> se elaborează de către beneficiar impreuna cu prestatorul, in vederea avizarii de catre organele abilitate, respectarea lui fiind obligatorie pentru  prestator. Celelalte documente se întocmesc de prestator în conformitate cu prevederile Legii nr. 333/2003 </w:t>
            </w:r>
            <w:r w:rsidRPr="00457AEE">
              <w:rPr>
                <w:rFonts w:ascii="Times New Roman" w:hAnsi="Times New Roman"/>
                <w:color w:val="000000"/>
                <w:sz w:val="24"/>
                <w:szCs w:val="24"/>
                <w:shd w:val="clear" w:color="auto" w:fill="FFFFFF"/>
              </w:rPr>
              <w:t>privind paza obiectivelor, bunurilor, valorilor şiprotecţia persoanelor</w:t>
            </w:r>
            <w:r w:rsidRPr="00457AEE">
              <w:rPr>
                <w:rFonts w:ascii="Times New Roman" w:eastAsia="Times New Roman" w:hAnsi="Times New Roman"/>
                <w:sz w:val="24"/>
                <w:szCs w:val="24"/>
                <w:lang w:eastAsia="ro-RO"/>
              </w:rPr>
              <w:t xml:space="preserve"> si H.G. nr.301/2012 </w:t>
            </w:r>
            <w:r w:rsidRPr="00457AEE">
              <w:rPr>
                <w:rFonts w:ascii="Times New Roman" w:hAnsi="Times New Roman"/>
                <w:sz w:val="24"/>
                <w:szCs w:val="24"/>
              </w:rPr>
              <w:t xml:space="preserve">pentru aprobarea </w:t>
            </w:r>
            <w:hyperlink r:id="rId10" w:history="1">
              <w:r w:rsidRPr="00457AEE">
                <w:rPr>
                  <w:rFonts w:ascii="Times New Roman" w:hAnsi="Times New Roman"/>
                  <w:color w:val="000000" w:themeColor="text1"/>
                  <w:sz w:val="24"/>
                  <w:szCs w:val="24"/>
                </w:rPr>
                <w:t>Normelor metodologice</w:t>
              </w:r>
            </w:hyperlink>
            <w:r w:rsidRPr="00457AEE">
              <w:rPr>
                <w:rFonts w:ascii="Times New Roman" w:hAnsi="Times New Roman"/>
                <w:color w:val="000000" w:themeColor="text1"/>
                <w:sz w:val="24"/>
                <w:szCs w:val="24"/>
              </w:rPr>
              <w:t xml:space="preserve"> de aplicare a </w:t>
            </w:r>
            <w:hyperlink r:id="rId11" w:history="1">
              <w:r w:rsidRPr="00457AEE">
                <w:rPr>
                  <w:rFonts w:ascii="Times New Roman" w:hAnsi="Times New Roman"/>
                  <w:color w:val="000000" w:themeColor="text1"/>
                  <w:sz w:val="24"/>
                  <w:szCs w:val="24"/>
                </w:rPr>
                <w:t>Legii nr. 333/2003</w:t>
              </w:r>
            </w:hyperlink>
            <w:r w:rsidRPr="00457AEE">
              <w:rPr>
                <w:rFonts w:ascii="Times New Roman" w:hAnsi="Times New Roman"/>
                <w:sz w:val="24"/>
                <w:szCs w:val="24"/>
              </w:rPr>
              <w:t>privind paza obiectivelor, bunurilor, valorilor și protecția persoanelor.</w:t>
            </w:r>
          </w:p>
          <w:p w14:paraId="1BC1C304" w14:textId="77777777" w:rsidR="00501C65" w:rsidRPr="00457AEE" w:rsidRDefault="00501C65" w:rsidP="00501C65">
            <w:pPr>
              <w:ind w:right="-1" w:firstLine="709"/>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După înregistrarea contractului, prestatorul va comunica în scris beneficiarului, şeful de obiectiv şi înlocuitorul acestuia.</w:t>
            </w:r>
          </w:p>
          <w:p w14:paraId="736322F4" w14:textId="77777777" w:rsidR="00501C65" w:rsidRPr="00457AEE" w:rsidRDefault="00501C65" w:rsidP="00501C65">
            <w:pPr>
              <w:ind w:right="-1"/>
              <w:jc w:val="both"/>
              <w:rPr>
                <w:rFonts w:ascii="Times New Roman" w:eastAsia="Times New Roman" w:hAnsi="Times New Roman"/>
                <w:b/>
                <w:sz w:val="24"/>
                <w:szCs w:val="24"/>
                <w:lang w:eastAsia="ro-RO"/>
              </w:rPr>
            </w:pPr>
            <w:r w:rsidRPr="00457AEE">
              <w:rPr>
                <w:rFonts w:ascii="Times New Roman" w:eastAsia="Times New Roman" w:hAnsi="Times New Roman"/>
                <w:b/>
                <w:sz w:val="24"/>
                <w:szCs w:val="24"/>
                <w:lang w:eastAsia="ro-RO"/>
              </w:rPr>
              <w:t>Obligații ale prestatorului:</w:t>
            </w:r>
          </w:p>
          <w:p w14:paraId="3D40D4D1"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Prestatorul se obligă:</w:t>
            </w:r>
          </w:p>
          <w:p w14:paraId="7B31183C"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 xml:space="preserve">a) Să respecte întocmai prevederile stabilite în caietul de sarcini, în contract şi în </w:t>
            </w:r>
            <w:r w:rsidRPr="00457AEE">
              <w:rPr>
                <w:rFonts w:ascii="Times New Roman" w:eastAsia="Times New Roman" w:hAnsi="Times New Roman"/>
                <w:i/>
                <w:sz w:val="24"/>
                <w:szCs w:val="24"/>
                <w:lang w:eastAsia="ro-RO"/>
              </w:rPr>
              <w:t>Planul de pază</w:t>
            </w:r>
            <w:r w:rsidRPr="00457AEE">
              <w:rPr>
                <w:rFonts w:ascii="Times New Roman" w:eastAsia="Times New Roman" w:hAnsi="Times New Roman"/>
                <w:sz w:val="24"/>
                <w:szCs w:val="24"/>
                <w:lang w:eastAsia="ro-RO"/>
              </w:rPr>
              <w:t>.</w:t>
            </w:r>
          </w:p>
          <w:p w14:paraId="257BAC7C"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b) Să elaboreze toate documentele prevăzute de lege privind prestarea serviciului de pază, a celor prevăzute în Caietul de sarcini, în contract şi a altor documente solicitate de beneficiar.</w:t>
            </w:r>
          </w:p>
          <w:p w14:paraId="1494E019"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c) Să asigure posturile de pază şi echipajul mobil de intervenţie, cu personal instruit, calificat profesional si dotat conform caietului de sarcini.</w:t>
            </w:r>
          </w:p>
          <w:p w14:paraId="2E65EAC3"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lastRenderedPageBreak/>
              <w:t>d) Să prezinte, pentru verificare, în preziua preluarii serviciului de paza, cu cel putin doua ore inainte de a intra in dispozitivul de paza pentru fiecare obiectiv, personalul de paza pentru tot obiectivul si mijlocul auto echipat si dotat conform prezentului caiet de sarcini, precum si graficul de lucru al agentilor de securitate pe fiecare post in parte, pentru o perioada de o luna, apoi lunar, in ultima zi lucratoare a lunii, pentru luna care urmeaza.</w:t>
            </w:r>
          </w:p>
          <w:p w14:paraId="16EBFFDA"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e) Să asigure rotirea agenților de securitate, în raport de specificul postului situaţia operativă din obiectiv, prezentand in acest scop, lunar, responsabilului cu activitatea de paza din partea fiecărui beneficiar, o copie dupa graficul de lucru pentru postul din obiectiv.</w:t>
            </w:r>
          </w:p>
          <w:p w14:paraId="76C30CD5"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f) Să sesizeze beneficiarul la producerea oricărui incident de securitate fizică.</w:t>
            </w:r>
          </w:p>
          <w:p w14:paraId="33D041E3"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g) Să nu permită personalului din pază să deţină aparate electronice care să îi distragă atenţia de la exercitarea atribuţiilor sau să primească vizitatori în posturi.</w:t>
            </w:r>
          </w:p>
          <w:p w14:paraId="577C7AB4"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h) Să asigure, atunci când situaţia o impune, concentrarea resurselor sale umane şi materiale pentru prevenirea şi/sau lichidarea unor incidente de securitate fizică, atât la solicitarea beneficiarului cât şi din proprie iniţiativă. În situaţia iniţiativei proprii, va sesiza beneficiarul în scopul cooperării privind asigurarea posturilor de pază din care trebuie relocat personalul ofertantului, pentru a răspunde situaţiei excepţionale apărute.</w:t>
            </w:r>
          </w:p>
          <w:p w14:paraId="5D7C320A" w14:textId="77777777" w:rsidR="00501C65" w:rsidRPr="00457AEE" w:rsidRDefault="00501C65" w:rsidP="00501C65">
            <w:pPr>
              <w:ind w:right="-1" w:firstLine="709"/>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i) Să asigure resursele pentru controlul şi sprijinul agenţilor de securitate din posturile de pază, prin personal şi mijloace de control şi intervenţie.</w:t>
            </w:r>
          </w:p>
          <w:p w14:paraId="0098A3FF"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j) Să întreţină şi menţină în stare de folosinţă bunurile şi spaţiile puse la dispoziţie de beneficiar.</w:t>
            </w:r>
          </w:p>
          <w:p w14:paraId="7AD81280"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 xml:space="preserve">k) Să întocmească şi să înainteze săptămânal beneficiarului un raport cu privire la incidentele de securitate din </w:t>
            </w:r>
            <w:r w:rsidRPr="00457AEE">
              <w:rPr>
                <w:rFonts w:ascii="Times New Roman" w:eastAsia="Times New Roman" w:hAnsi="Times New Roman"/>
                <w:sz w:val="24"/>
                <w:szCs w:val="24"/>
                <w:lang w:eastAsia="ro-RO"/>
              </w:rPr>
              <w:lastRenderedPageBreak/>
              <w:t>fiecare obiectiv şi măsurile întreprinse, raport asumat si inregistrat de reprezentantul beneficiarului.</w:t>
            </w:r>
          </w:p>
          <w:p w14:paraId="4E4AA06D" w14:textId="77777777" w:rsidR="00501C65" w:rsidRPr="00457AEE" w:rsidRDefault="00501C65" w:rsidP="00501C65">
            <w:pPr>
              <w:ind w:right="-1" w:firstLine="720"/>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l) Să respecte legislaţia muncii.</w:t>
            </w:r>
          </w:p>
          <w:p w14:paraId="1FF95895" w14:textId="77777777" w:rsidR="00501C65" w:rsidRPr="00457AEE" w:rsidRDefault="00501C65" w:rsidP="00501C65">
            <w:pPr>
              <w:ind w:right="-1" w:firstLine="709"/>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m) Să prezinte responsabilului cu activitatea de pază din partea beneficiarului, graficele de lucru pentru agenţii de securitate din obiectiv, până la sfârşitul lunii, pentru luna următoare. In caz de constatare in timpul controalelor, a altor persoane aflate in post, fata de graficul de lucru, cu exceptia cazurilor izolate (accidentare, imbolnavire) se va proceda la neacceptarea la plata, a orelor efectuate in astfel de cazuri, descurajand astfel suprasolicitarea personalului de paza si nerespectarea legislatiei cu privire la munca suplimentara.</w:t>
            </w:r>
          </w:p>
          <w:p w14:paraId="3BC7FD95" w14:textId="77777777" w:rsidR="00501C65" w:rsidRPr="00457AEE" w:rsidRDefault="00501C65" w:rsidP="00501C65">
            <w:pPr>
              <w:ind w:right="-1" w:firstLine="709"/>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n) Să comunice beneficiarului, cel mai târziu în ziua precedentă pentru ziua următoare, orice modificare intervenită în graficele agenţilor.</w:t>
            </w:r>
            <w:r w:rsidRPr="00457AEE">
              <w:rPr>
                <w:rFonts w:ascii="Times New Roman" w:eastAsia="Times New Roman" w:hAnsi="Times New Roman"/>
                <w:sz w:val="24"/>
                <w:szCs w:val="24"/>
                <w:lang w:eastAsia="ro-RO"/>
              </w:rPr>
              <w:tab/>
              <w:t>Seful de obiectiv al prestatorului, va comunica zilnic beneficiarului, prin adresa de informare, înregistrata la beneficiar, ca personalul aflat in posturile de paza, corespunde graficului de lucru.</w:t>
            </w:r>
          </w:p>
          <w:p w14:paraId="0258127A" w14:textId="77777777" w:rsidR="00501C65" w:rsidRPr="00457AEE" w:rsidRDefault="00501C65" w:rsidP="00501C65">
            <w:pPr>
              <w:ind w:right="-1" w:firstLine="709"/>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 xml:space="preserve">Prestatorul are obligaţia să deţină asigurarea de răspundere civilă, cu valoarea minimă, pentru lotul care se ofertează, valoare prevăzută în </w:t>
            </w:r>
            <w:r w:rsidRPr="00457AEE">
              <w:rPr>
                <w:rFonts w:ascii="Times New Roman" w:eastAsia="Times New Roman" w:hAnsi="Times New Roman"/>
                <w:i/>
                <w:sz w:val="24"/>
                <w:szCs w:val="24"/>
                <w:lang w:eastAsia="ro-RO"/>
              </w:rPr>
              <w:t xml:space="preserve">Anexa nr. 1.1., </w:t>
            </w:r>
            <w:r w:rsidRPr="00457AEE">
              <w:rPr>
                <w:rFonts w:ascii="Times New Roman" w:eastAsia="Times New Roman" w:hAnsi="Times New Roman"/>
                <w:sz w:val="24"/>
                <w:szCs w:val="24"/>
                <w:lang w:eastAsia="ro-RO"/>
              </w:rPr>
              <w:t>in momentul atribuirii contractului.</w:t>
            </w:r>
          </w:p>
          <w:p w14:paraId="07C98187" w14:textId="77777777" w:rsidR="00501C65" w:rsidRPr="00457AEE" w:rsidRDefault="00501C65" w:rsidP="00501C65">
            <w:pPr>
              <w:ind w:right="-1"/>
              <w:jc w:val="both"/>
              <w:rPr>
                <w:rFonts w:ascii="Times New Roman" w:eastAsia="Times New Roman" w:hAnsi="Times New Roman"/>
                <w:b/>
                <w:sz w:val="24"/>
                <w:szCs w:val="24"/>
                <w:lang w:eastAsia="ro-RO"/>
              </w:rPr>
            </w:pPr>
            <w:r w:rsidRPr="00457AEE">
              <w:rPr>
                <w:rFonts w:ascii="Times New Roman" w:eastAsia="Times New Roman" w:hAnsi="Times New Roman"/>
                <w:b/>
                <w:sz w:val="24"/>
                <w:szCs w:val="24"/>
                <w:lang w:eastAsia="ro-RO"/>
              </w:rPr>
              <w:t>Securitatea muncii</w:t>
            </w:r>
          </w:p>
          <w:p w14:paraId="587ADC27" w14:textId="77777777" w:rsidR="00501C65" w:rsidRPr="00457AEE" w:rsidRDefault="00501C65" w:rsidP="00501C65">
            <w:pPr>
              <w:ind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ab/>
              <w:t>Personalul prestatorului – (agenţii de securitate) – îşi vor desfăşura activitatea în conformitate cu prevederile următoarelor acte normative:</w:t>
            </w:r>
          </w:p>
          <w:p w14:paraId="7C5CB945" w14:textId="77777777" w:rsidR="00501C65" w:rsidRPr="00457AEE" w:rsidRDefault="00501C65" w:rsidP="00501C65">
            <w:pPr>
              <w:numPr>
                <w:ilvl w:val="0"/>
                <w:numId w:val="35"/>
              </w:numPr>
              <w:ind w:left="426" w:right="-1"/>
              <w:contextualSpacing/>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Legea nr. 319/2006 privind securitatea şi sănatatea în muncă;</w:t>
            </w:r>
          </w:p>
          <w:p w14:paraId="0C3C7951" w14:textId="77777777" w:rsidR="00501C65" w:rsidRPr="00457AEE" w:rsidRDefault="00501C65" w:rsidP="00501C65">
            <w:pPr>
              <w:numPr>
                <w:ilvl w:val="0"/>
                <w:numId w:val="34"/>
              </w:numPr>
              <w:ind w:left="426" w:right="-1"/>
              <w:contextualSpacing/>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H.G. nr. 1425/2006 pentru aprobarea Normelor metodologice de aplicare a prevederilor Legii nr. 319/2006 privind securitatea şi sănătatea în muncă;</w:t>
            </w:r>
          </w:p>
          <w:p w14:paraId="0706C59D" w14:textId="77777777" w:rsidR="00501C65" w:rsidRPr="00457AEE" w:rsidRDefault="00501C65" w:rsidP="00501C65">
            <w:pPr>
              <w:numPr>
                <w:ilvl w:val="0"/>
                <w:numId w:val="34"/>
              </w:numPr>
              <w:ind w:left="426" w:right="-1"/>
              <w:contextualSpacing/>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H.G. nr. 1091/2006 privind cerinţele minime de securitate şi sănătate la locul de muncă.</w:t>
            </w:r>
          </w:p>
          <w:p w14:paraId="29D7B974" w14:textId="77777777" w:rsidR="00501C65" w:rsidRPr="00457AEE" w:rsidRDefault="00501C65" w:rsidP="00501C65">
            <w:pPr>
              <w:ind w:right="-1"/>
              <w:contextualSpacing/>
              <w:jc w:val="both"/>
              <w:rPr>
                <w:rFonts w:ascii="Times New Roman" w:eastAsia="Times New Roman" w:hAnsi="Times New Roman"/>
                <w:b/>
                <w:sz w:val="24"/>
                <w:szCs w:val="24"/>
                <w:lang w:eastAsia="ro-RO"/>
              </w:rPr>
            </w:pPr>
            <w:r w:rsidRPr="00457AEE">
              <w:rPr>
                <w:rFonts w:ascii="Times New Roman" w:eastAsia="Times New Roman" w:hAnsi="Times New Roman"/>
                <w:sz w:val="24"/>
                <w:szCs w:val="24"/>
                <w:lang w:eastAsia="ro-RO"/>
              </w:rPr>
              <w:lastRenderedPageBreak/>
              <w:t>Pr</w:t>
            </w:r>
            <w:r w:rsidRPr="00457AEE">
              <w:rPr>
                <w:rFonts w:ascii="Times New Roman" w:eastAsia="Times New Roman" w:hAnsi="Times New Roman"/>
                <w:b/>
                <w:sz w:val="24"/>
                <w:szCs w:val="24"/>
                <w:lang w:eastAsia="ro-RO"/>
              </w:rPr>
              <w:t>evenirea şi stingerea incendiilor</w:t>
            </w:r>
          </w:p>
          <w:p w14:paraId="53F2716E" w14:textId="77777777" w:rsidR="00501C65" w:rsidRPr="00457AEE" w:rsidRDefault="00501C65" w:rsidP="00501C65">
            <w:pPr>
              <w:ind w:left="66"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ab/>
              <w:t>În timpul desfăşurării activităţii de pază, pe linia prevenirii şi stingerii incendiilor, personalul de pază va respecta întocmai prevederile:</w:t>
            </w:r>
          </w:p>
          <w:p w14:paraId="16F65E15" w14:textId="77777777" w:rsidR="00501C65" w:rsidRPr="00457AEE" w:rsidRDefault="00501C65" w:rsidP="00501C65">
            <w:pPr>
              <w:numPr>
                <w:ilvl w:val="0"/>
                <w:numId w:val="36"/>
              </w:numPr>
              <w:ind w:left="426"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Legii nr. 307/2006 privind apărarea împotriva incendiilor, cu modificările şi completările ulterioare;</w:t>
            </w:r>
          </w:p>
          <w:p w14:paraId="04840C4C" w14:textId="77777777" w:rsidR="00501C65" w:rsidRPr="00457AEE" w:rsidRDefault="00501C65" w:rsidP="00501C65">
            <w:pPr>
              <w:numPr>
                <w:ilvl w:val="0"/>
                <w:numId w:val="36"/>
              </w:numPr>
              <w:ind w:left="426"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 xml:space="preserve">Ordinul M.A.I. nr. 163/2007 </w:t>
            </w:r>
            <w:r w:rsidRPr="00457AEE">
              <w:rPr>
                <w:rFonts w:ascii="Times New Roman" w:eastAsia="Times New Roman" w:hAnsi="Times New Roman"/>
                <w:bCs/>
                <w:color w:val="000000"/>
                <w:sz w:val="24"/>
                <w:szCs w:val="24"/>
              </w:rPr>
              <w:t>pentru aprobarea Normelor generale de apărare împotriva incendiilor.</w:t>
            </w:r>
          </w:p>
          <w:p w14:paraId="58D869B8" w14:textId="77777777" w:rsidR="00501C65" w:rsidRPr="00457AEE" w:rsidRDefault="00501C65" w:rsidP="00501C65">
            <w:pPr>
              <w:ind w:right="-1"/>
              <w:jc w:val="both"/>
              <w:rPr>
                <w:rFonts w:ascii="Times New Roman" w:eastAsia="Times New Roman" w:hAnsi="Times New Roman"/>
                <w:sz w:val="24"/>
                <w:szCs w:val="24"/>
                <w:lang w:eastAsia="ro-RO"/>
              </w:rPr>
            </w:pPr>
            <w:r w:rsidRPr="00457AEE">
              <w:rPr>
                <w:rFonts w:ascii="Times New Roman" w:eastAsia="Times New Roman" w:hAnsi="Times New Roman"/>
                <w:b/>
                <w:sz w:val="24"/>
                <w:szCs w:val="24"/>
                <w:lang w:eastAsia="ro-RO"/>
              </w:rPr>
              <w:t>Protecţia mediului</w:t>
            </w:r>
          </w:p>
          <w:p w14:paraId="015C94D5" w14:textId="77777777" w:rsidR="00501C65" w:rsidRPr="00457AEE" w:rsidRDefault="00501C65" w:rsidP="00501C65">
            <w:pPr>
              <w:ind w:right="-1"/>
              <w:jc w:val="both"/>
              <w:rPr>
                <w:rFonts w:ascii="Times New Roman" w:eastAsia="Times New Roman" w:hAnsi="Times New Roman"/>
                <w:sz w:val="24"/>
                <w:szCs w:val="24"/>
                <w:lang w:eastAsia="ro-RO"/>
              </w:rPr>
            </w:pPr>
            <w:r w:rsidRPr="00457AEE">
              <w:rPr>
                <w:rFonts w:ascii="Times New Roman" w:eastAsia="Times New Roman" w:hAnsi="Times New Roman"/>
                <w:sz w:val="24"/>
                <w:szCs w:val="24"/>
                <w:lang w:eastAsia="ro-RO"/>
              </w:rPr>
              <w:tab/>
              <w:t>Prestatorul va manifesta o atenţie deosebită astfel încât să se evite producerea oricăror evenimente care să aibă efecte nocive asupra mediului înconjurător, cu respectarea întocmai a prevederilor O.U.G. nr. 195/2005 privind protecţia mediului.</w:t>
            </w:r>
          </w:p>
          <w:p w14:paraId="57C672D0" w14:textId="77777777" w:rsidR="00501C65" w:rsidRPr="00457AEE" w:rsidRDefault="00501C65" w:rsidP="00501C65">
            <w:pPr>
              <w:ind w:right="-1"/>
              <w:jc w:val="both"/>
              <w:rPr>
                <w:rFonts w:ascii="Times New Roman" w:eastAsia="Times New Roman" w:hAnsi="Times New Roman"/>
                <w:b/>
                <w:bCs/>
                <w:iCs/>
                <w:sz w:val="24"/>
                <w:szCs w:val="24"/>
                <w:lang w:eastAsia="ro-RO"/>
              </w:rPr>
            </w:pPr>
            <w:r w:rsidRPr="00457AEE">
              <w:rPr>
                <w:rFonts w:ascii="Times New Roman" w:eastAsia="Times New Roman" w:hAnsi="Times New Roman"/>
                <w:b/>
                <w:bCs/>
                <w:iCs/>
                <w:sz w:val="24"/>
                <w:szCs w:val="24"/>
                <w:lang w:eastAsia="ro-RO"/>
              </w:rPr>
              <w:t>Alte precizari</w:t>
            </w:r>
          </w:p>
          <w:p w14:paraId="732F81AF" w14:textId="77777777" w:rsidR="00501C65" w:rsidRPr="00457AEE" w:rsidRDefault="00501C65" w:rsidP="00501C65">
            <w:pPr>
              <w:ind w:right="-1" w:firstLine="720"/>
              <w:jc w:val="both"/>
              <w:rPr>
                <w:rFonts w:ascii="Times New Roman" w:eastAsia="Times New Roman" w:hAnsi="Times New Roman"/>
                <w:bCs/>
                <w:iCs/>
                <w:sz w:val="24"/>
                <w:szCs w:val="24"/>
                <w:lang w:eastAsia="ro-RO"/>
              </w:rPr>
            </w:pPr>
            <w:r w:rsidRPr="00457AEE">
              <w:rPr>
                <w:rFonts w:ascii="Times New Roman" w:eastAsia="Times New Roman" w:hAnsi="Times New Roman"/>
                <w:bCs/>
                <w:iCs/>
                <w:sz w:val="24"/>
                <w:szCs w:val="24"/>
                <w:lang w:eastAsia="ro-RO"/>
              </w:rPr>
              <w:t>Prestatorul va instrui personalul in vederea respectarii legislatiei cu privire la prelucrarea datelor cu caracter personal conform Regulamentului Uniunii Europene nr. 679/2016.</w:t>
            </w:r>
          </w:p>
          <w:p w14:paraId="008F0001" w14:textId="77777777" w:rsidR="00501C65" w:rsidRPr="00457AEE" w:rsidRDefault="00501C65" w:rsidP="00501C65">
            <w:pPr>
              <w:ind w:right="-1" w:firstLine="720"/>
              <w:jc w:val="both"/>
              <w:rPr>
                <w:rFonts w:ascii="Times New Roman" w:eastAsia="Times New Roman" w:hAnsi="Times New Roman"/>
                <w:bCs/>
                <w:iCs/>
                <w:sz w:val="24"/>
                <w:szCs w:val="24"/>
                <w:lang w:eastAsia="ro-RO"/>
              </w:rPr>
            </w:pPr>
            <w:r w:rsidRPr="00457AEE">
              <w:rPr>
                <w:rFonts w:ascii="Times New Roman" w:eastAsia="Times New Roman" w:hAnsi="Times New Roman"/>
                <w:bCs/>
                <w:iCs/>
                <w:sz w:val="24"/>
                <w:szCs w:val="24"/>
                <w:lang w:eastAsia="ro-RO"/>
              </w:rPr>
              <w:t>Prestatorul va asigura respectarea clauzei de confidentialitate cu privire la datele inscrise in Consemnul general si particular precum si a altor informatii  referitoare la obiectivul pazit.</w:t>
            </w:r>
          </w:p>
          <w:p w14:paraId="45D20873" w14:textId="77777777" w:rsidR="002771B8" w:rsidRPr="00457AEE" w:rsidRDefault="00501C65" w:rsidP="002771B8">
            <w:pPr>
              <w:shd w:val="clear" w:color="auto" w:fill="FFFFFF" w:themeFill="background1"/>
              <w:ind w:firstLine="720"/>
              <w:jc w:val="both"/>
              <w:rPr>
                <w:rFonts w:ascii="Times New Roman" w:hAnsi="Times New Roman"/>
                <w:sz w:val="24"/>
                <w:szCs w:val="24"/>
              </w:rPr>
            </w:pPr>
            <w:r w:rsidRPr="00457AEE">
              <w:rPr>
                <w:rFonts w:ascii="Times New Roman" w:hAnsi="Times New Roman"/>
                <w:sz w:val="24"/>
                <w:szCs w:val="24"/>
              </w:rPr>
              <w:t>Prestatorul are obligaţia de a încheia Convenţia de securitate şi sănătate in munca, respectiv Convenţia de protecţia mediului si Conventia pentru situatii de urgenta la sediul beneficiarului, fiind interzisă orice intervenţie anterior încheierii acestora. În perioada prestării serviciilor, de aplicarea normelor de securitatea și sănătatea în muncă, protecţie a mediului, respectiv situaţii de urgenţă, răspunde prestatorul.</w:t>
            </w:r>
          </w:p>
          <w:p w14:paraId="270781D1" w14:textId="259AFD65" w:rsidR="002771B8" w:rsidRPr="00457AEE" w:rsidRDefault="002771B8" w:rsidP="002771B8">
            <w:pPr>
              <w:shd w:val="clear" w:color="auto" w:fill="FFFFFF" w:themeFill="background1"/>
              <w:ind w:firstLine="720"/>
              <w:jc w:val="both"/>
              <w:rPr>
                <w:rFonts w:ascii="Times New Roman" w:hAnsi="Times New Roman"/>
                <w:b/>
                <w:sz w:val="24"/>
                <w:szCs w:val="24"/>
              </w:rPr>
            </w:pPr>
            <w:r w:rsidRPr="00457AEE">
              <w:rPr>
                <w:rFonts w:ascii="Times New Roman" w:hAnsi="Times New Roman"/>
                <w:b/>
                <w:sz w:val="24"/>
                <w:szCs w:val="24"/>
              </w:rPr>
              <w:t xml:space="preserve"> Ipoteze si riscuri</w:t>
            </w:r>
          </w:p>
          <w:p w14:paraId="660C052B" w14:textId="77777777" w:rsidR="002771B8" w:rsidRPr="00457AEE" w:rsidRDefault="002771B8" w:rsidP="002771B8">
            <w:pPr>
              <w:pStyle w:val="NoSpacing"/>
              <w:ind w:firstLine="720"/>
              <w:jc w:val="both"/>
              <w:rPr>
                <w:rFonts w:ascii="Times New Roman" w:hAnsi="Times New Roman"/>
                <w:sz w:val="24"/>
                <w:szCs w:val="24"/>
                <w:lang w:val="ro-RO"/>
              </w:rPr>
            </w:pPr>
            <w:r w:rsidRPr="00457AEE">
              <w:rPr>
                <w:rFonts w:ascii="Times New Roman" w:hAnsi="Times New Roman"/>
                <w:sz w:val="24"/>
                <w:szCs w:val="24"/>
              </w:rPr>
              <w:t>În perioada prestării serviciilor, de paza de aplicarea normelor de securitatea și sănătatea în muncă, protecţie a mediului, respectiv situaţii de urgenţă, răspunde prestatorul.</w:t>
            </w:r>
            <w:r w:rsidRPr="00457AEE">
              <w:rPr>
                <w:rFonts w:ascii="Times New Roman" w:hAnsi="Times New Roman"/>
                <w:sz w:val="24"/>
                <w:szCs w:val="24"/>
                <w:lang w:val="ro-RO"/>
              </w:rPr>
              <w:t xml:space="preserve"> </w:t>
            </w:r>
            <w:r w:rsidRPr="00457AEE">
              <w:rPr>
                <w:rFonts w:ascii="Times New Roman" w:hAnsi="Times New Roman"/>
                <w:sz w:val="24"/>
                <w:szCs w:val="24"/>
                <w:lang w:val="ro-RO"/>
              </w:rPr>
              <w:lastRenderedPageBreak/>
              <w:t xml:space="preserve">Beneficiarul serviciilor de paza este </w:t>
            </w:r>
            <w:r w:rsidRPr="00457AEE">
              <w:rPr>
                <w:rFonts w:ascii="Times New Roman" w:hAnsi="Times New Roman"/>
                <w:sz w:val="24"/>
                <w:szCs w:val="24"/>
                <w:shd w:val="clear" w:color="auto" w:fill="FFFFFF" w:themeFill="background1"/>
                <w:lang w:val="ro-RO"/>
              </w:rPr>
              <w:t>detinatorul documentatiei „</w:t>
            </w:r>
            <w:r w:rsidRPr="00457AEE">
              <w:rPr>
                <w:rFonts w:ascii="Times New Roman" w:hAnsi="Times New Roman"/>
                <w:i/>
                <w:sz w:val="24"/>
                <w:szCs w:val="24"/>
                <w:shd w:val="clear" w:color="auto" w:fill="FFFFFF" w:themeFill="background1"/>
                <w:lang w:val="ro-RO"/>
              </w:rPr>
              <w:t>Analiza de risc la Securitate fizica</w:t>
            </w:r>
            <w:r w:rsidRPr="00457AEE">
              <w:rPr>
                <w:rFonts w:ascii="Times New Roman" w:hAnsi="Times New Roman"/>
                <w:sz w:val="24"/>
                <w:szCs w:val="24"/>
                <w:shd w:val="clear" w:color="auto" w:fill="FFFFFF" w:themeFill="background1"/>
                <w:lang w:val="ro-RO"/>
              </w:rPr>
              <w:t>” pentru obiectivele aflate in proprietatea S. C.E. Oltenia S.A., inregistrata</w:t>
            </w:r>
            <w:r w:rsidRPr="00457AEE">
              <w:rPr>
                <w:rFonts w:ascii="Times New Roman" w:hAnsi="Times New Roman"/>
                <w:sz w:val="24"/>
                <w:szCs w:val="24"/>
                <w:lang w:val="ro-RO"/>
              </w:rPr>
              <w:t xml:space="preserve"> cu nr. 21402/18.08.2022, prin care s-au stabilit riscurile si modul de tratare in vederea eliminarii lor.</w:t>
            </w:r>
          </w:p>
          <w:p w14:paraId="762F1F14" w14:textId="77777777" w:rsidR="002771B8" w:rsidRPr="00457AEE" w:rsidRDefault="002771B8" w:rsidP="002771B8">
            <w:pPr>
              <w:pStyle w:val="NoSpacing"/>
              <w:ind w:firstLine="720"/>
              <w:jc w:val="both"/>
              <w:rPr>
                <w:rFonts w:ascii="Times New Roman" w:hAnsi="Times New Roman"/>
                <w:sz w:val="24"/>
                <w:szCs w:val="24"/>
                <w:lang w:val="ro-RO"/>
              </w:rPr>
            </w:pPr>
            <w:r w:rsidRPr="00457AEE">
              <w:rPr>
                <w:rFonts w:ascii="Times New Roman" w:hAnsi="Times New Roman"/>
                <w:sz w:val="24"/>
                <w:szCs w:val="24"/>
                <w:lang w:val="ro-RO"/>
              </w:rPr>
              <w:t>Principalele riscuri identificate sunt: furt, vandalizare, spionaj, terorism, accidente tehnologice, activism, loviri si alte violente.</w:t>
            </w:r>
          </w:p>
          <w:p w14:paraId="08C84804" w14:textId="77777777" w:rsidR="002771B8" w:rsidRPr="00457AEE" w:rsidRDefault="002771B8" w:rsidP="002771B8">
            <w:pPr>
              <w:ind w:firstLine="720"/>
              <w:jc w:val="both"/>
              <w:rPr>
                <w:rFonts w:ascii="Times New Roman" w:hAnsi="Times New Roman"/>
                <w:bCs/>
                <w:sz w:val="24"/>
                <w:szCs w:val="24"/>
              </w:rPr>
            </w:pPr>
            <w:r w:rsidRPr="00457AEE">
              <w:rPr>
                <w:rFonts w:ascii="Times New Roman" w:hAnsi="Times New Roman"/>
                <w:sz w:val="24"/>
                <w:szCs w:val="24"/>
              </w:rPr>
              <w:t xml:space="preserve">Ofertanții trebuie să aibă în vedere,  riscurile și ipotezele care </w:t>
            </w:r>
            <w:r w:rsidRPr="00457AEE">
              <w:rPr>
                <w:rFonts w:ascii="Times New Roman" w:hAnsi="Times New Roman"/>
                <w:bCs/>
                <w:sz w:val="24"/>
                <w:szCs w:val="24"/>
              </w:rPr>
              <w:t>pot interveni în îndeplinirea contractului de prestării servicii de pază.</w:t>
            </w:r>
          </w:p>
          <w:p w14:paraId="067F7DC6" w14:textId="77777777" w:rsidR="002771B8" w:rsidRPr="00457AEE" w:rsidRDefault="002771B8" w:rsidP="002771B8">
            <w:pPr>
              <w:pStyle w:val="NoSpacing"/>
              <w:ind w:firstLine="720"/>
              <w:jc w:val="both"/>
              <w:rPr>
                <w:rFonts w:ascii="Times New Roman" w:hAnsi="Times New Roman"/>
                <w:sz w:val="24"/>
                <w:szCs w:val="24"/>
                <w:lang w:val="ro-RO"/>
              </w:rPr>
            </w:pPr>
            <w:r w:rsidRPr="00457AEE">
              <w:rPr>
                <w:rFonts w:ascii="Times New Roman" w:hAnsi="Times New Roman"/>
                <w:sz w:val="24"/>
                <w:szCs w:val="24"/>
                <w:lang w:val="ro-RO"/>
              </w:rPr>
              <w:t>Acestea pot fi:</w:t>
            </w:r>
          </w:p>
          <w:p w14:paraId="6408D0DF" w14:textId="77777777" w:rsidR="002771B8" w:rsidRPr="00457AEE" w:rsidRDefault="002771B8" w:rsidP="002771B8">
            <w:pPr>
              <w:ind w:left="-288" w:firstLine="1008"/>
              <w:jc w:val="both"/>
              <w:rPr>
                <w:rFonts w:ascii="Times New Roman" w:hAnsi="Times New Roman"/>
                <w:bCs/>
                <w:sz w:val="24"/>
                <w:szCs w:val="24"/>
              </w:rPr>
            </w:pPr>
            <w:r w:rsidRPr="00457AEE">
              <w:rPr>
                <w:rFonts w:ascii="Times New Roman" w:hAnsi="Times New Roman"/>
                <w:bCs/>
                <w:sz w:val="24"/>
                <w:szCs w:val="24"/>
              </w:rPr>
              <w:t>Riscuri ce pot interveni în îndeplinirea contractului de prestării servicii de pază:</w:t>
            </w:r>
          </w:p>
          <w:p w14:paraId="4141E0D7" w14:textId="77777777" w:rsidR="002771B8" w:rsidRPr="00457AEE" w:rsidRDefault="002771B8" w:rsidP="002771B8">
            <w:pPr>
              <w:ind w:firstLine="709"/>
              <w:jc w:val="both"/>
              <w:rPr>
                <w:rFonts w:ascii="Times New Roman" w:hAnsi="Times New Roman"/>
                <w:bCs/>
                <w:sz w:val="24"/>
                <w:szCs w:val="24"/>
              </w:rPr>
            </w:pPr>
            <w:r w:rsidRPr="00457AEE">
              <w:rPr>
                <w:rFonts w:ascii="Times New Roman" w:hAnsi="Times New Roman"/>
                <w:b/>
                <w:bCs/>
                <w:sz w:val="24"/>
                <w:szCs w:val="24"/>
              </w:rPr>
              <w:t>Ipoteza 1</w:t>
            </w:r>
            <w:r w:rsidRPr="00457AEE">
              <w:rPr>
                <w:rFonts w:ascii="Times New Roman" w:hAnsi="Times New Roman"/>
                <w:bCs/>
                <w:sz w:val="24"/>
                <w:szCs w:val="24"/>
              </w:rPr>
              <w:t>: Nu se poate asigura de catre ofertant numărul necesar de agenţi de securitate şi /sau nu s-a respectat programul de lucru.</w:t>
            </w:r>
          </w:p>
          <w:p w14:paraId="175B6C2E" w14:textId="77777777" w:rsidR="002771B8" w:rsidRPr="00457AEE" w:rsidRDefault="002771B8" w:rsidP="002771B8">
            <w:pPr>
              <w:ind w:firstLine="709"/>
              <w:jc w:val="both"/>
              <w:rPr>
                <w:rFonts w:ascii="Times New Roman" w:hAnsi="Times New Roman"/>
                <w:bCs/>
                <w:sz w:val="24"/>
                <w:szCs w:val="24"/>
              </w:rPr>
            </w:pPr>
            <w:r w:rsidRPr="00457AEE">
              <w:rPr>
                <w:rFonts w:ascii="Times New Roman" w:hAnsi="Times New Roman"/>
                <w:bCs/>
                <w:sz w:val="24"/>
                <w:szCs w:val="24"/>
              </w:rPr>
              <w:t>Risc: Neîndeplinirea obligaţiilor contractuale, prin imposibilitatea prestării serviciului de pază.</w:t>
            </w:r>
          </w:p>
          <w:p w14:paraId="2951CC8C" w14:textId="77777777" w:rsidR="002771B8" w:rsidRPr="00457AEE" w:rsidRDefault="002771B8" w:rsidP="002771B8">
            <w:pPr>
              <w:ind w:firstLine="709"/>
              <w:jc w:val="both"/>
              <w:rPr>
                <w:rFonts w:ascii="Times New Roman" w:hAnsi="Times New Roman"/>
                <w:b/>
                <w:bCs/>
                <w:sz w:val="24"/>
                <w:szCs w:val="24"/>
              </w:rPr>
            </w:pPr>
            <w:r w:rsidRPr="00457AEE">
              <w:rPr>
                <w:rFonts w:ascii="Times New Roman" w:hAnsi="Times New Roman"/>
                <w:bCs/>
                <w:sz w:val="24"/>
                <w:szCs w:val="24"/>
              </w:rPr>
              <w:t>Măsuri de gestionare: asigurarea unui număr suficient de personal care să poate presta serviciile specifice, posibilitatea înlocuirii imediate a agentului/agenţilor lipsă din postul/urile de pază.</w:t>
            </w:r>
          </w:p>
          <w:p w14:paraId="4220D44D" w14:textId="77777777" w:rsidR="002771B8" w:rsidRPr="00457AEE" w:rsidRDefault="002771B8" w:rsidP="002771B8">
            <w:pPr>
              <w:ind w:firstLine="709"/>
              <w:jc w:val="both"/>
              <w:rPr>
                <w:rFonts w:ascii="Times New Roman" w:hAnsi="Times New Roman"/>
                <w:bCs/>
                <w:sz w:val="24"/>
                <w:szCs w:val="24"/>
              </w:rPr>
            </w:pPr>
            <w:r w:rsidRPr="00457AEE">
              <w:rPr>
                <w:rFonts w:ascii="Times New Roman" w:hAnsi="Times New Roman"/>
                <w:b/>
                <w:bCs/>
                <w:sz w:val="24"/>
                <w:szCs w:val="24"/>
              </w:rPr>
              <w:t>Ipoteza 2</w:t>
            </w:r>
            <w:r w:rsidRPr="00457AEE">
              <w:rPr>
                <w:rFonts w:ascii="Times New Roman" w:hAnsi="Times New Roman"/>
                <w:bCs/>
                <w:sz w:val="24"/>
                <w:szCs w:val="24"/>
              </w:rPr>
              <w:t>: Încălcarea de către ofertant a obligaţiei de confidenţialitate.</w:t>
            </w:r>
          </w:p>
          <w:p w14:paraId="007D65B8" w14:textId="77777777" w:rsidR="002771B8" w:rsidRPr="00457AEE" w:rsidRDefault="002771B8" w:rsidP="002771B8">
            <w:pPr>
              <w:ind w:firstLine="709"/>
              <w:jc w:val="both"/>
              <w:rPr>
                <w:rFonts w:ascii="Times New Roman" w:hAnsi="Times New Roman"/>
                <w:sz w:val="24"/>
                <w:szCs w:val="24"/>
              </w:rPr>
            </w:pPr>
            <w:r w:rsidRPr="00457AEE">
              <w:rPr>
                <w:rFonts w:ascii="Times New Roman" w:hAnsi="Times New Roman"/>
                <w:bCs/>
                <w:sz w:val="24"/>
                <w:szCs w:val="24"/>
              </w:rPr>
              <w:t>Risc:</w:t>
            </w:r>
            <w:r w:rsidRPr="00457AEE">
              <w:rPr>
                <w:rFonts w:ascii="Times New Roman" w:hAnsi="Times New Roman"/>
                <w:sz w:val="24"/>
                <w:szCs w:val="24"/>
              </w:rPr>
              <w:t xml:space="preserve"> Divulgarea către terţi de către persoanele desemnate (agenţii de pază) să desfăşoare servicii de pază, de informaţii despre care au cunoştinţă că au caracter de confidenţialitate.</w:t>
            </w:r>
          </w:p>
          <w:p w14:paraId="3FE0477F" w14:textId="56871159" w:rsidR="00D560F2" w:rsidRPr="00457AEE" w:rsidRDefault="002771B8" w:rsidP="00B85F2C">
            <w:pPr>
              <w:shd w:val="clear" w:color="auto" w:fill="FFFFFF" w:themeFill="background1"/>
              <w:jc w:val="both"/>
              <w:rPr>
                <w:rFonts w:ascii="Times New Roman" w:eastAsia="Calibri" w:hAnsi="Times New Roman" w:cs="Times New Roman"/>
                <w:sz w:val="20"/>
                <w:szCs w:val="20"/>
              </w:rPr>
            </w:pPr>
            <w:r w:rsidRPr="00457AEE">
              <w:rPr>
                <w:rFonts w:ascii="Times New Roman" w:hAnsi="Times New Roman"/>
                <w:bCs/>
                <w:sz w:val="24"/>
                <w:szCs w:val="24"/>
              </w:rPr>
              <w:t>Măsuri de gestionare:</w:t>
            </w:r>
            <w:r w:rsidRPr="00457AEE">
              <w:rPr>
                <w:rFonts w:ascii="Times New Roman" w:hAnsi="Times New Roman"/>
                <w:sz w:val="24"/>
                <w:szCs w:val="24"/>
              </w:rPr>
              <w:t xml:space="preserve"> Instruirea de către ofertant a personalului propriu de pază asupra clauzei de confidenţialitate şi a repercursiunilor nerespectării acesteia.</w:t>
            </w:r>
          </w:p>
        </w:tc>
        <w:tc>
          <w:tcPr>
            <w:tcW w:w="3175" w:type="dxa"/>
            <w:tcBorders>
              <w:top w:val="single" w:sz="4" w:space="0" w:color="000000"/>
              <w:left w:val="single" w:sz="4" w:space="0" w:color="000000"/>
              <w:bottom w:val="single" w:sz="4" w:space="0" w:color="000000"/>
              <w:right w:val="single" w:sz="4" w:space="0" w:color="000000"/>
            </w:tcBorders>
            <w:vAlign w:val="center"/>
          </w:tcPr>
          <w:p w14:paraId="1A23A303"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643175B1"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r w:rsidR="00D560F2" w:rsidRPr="00457AEE" w14:paraId="09651062" w14:textId="77777777" w:rsidTr="00E16190">
        <w:tc>
          <w:tcPr>
            <w:tcW w:w="504" w:type="dxa"/>
            <w:tcBorders>
              <w:top w:val="single" w:sz="4" w:space="0" w:color="000000"/>
              <w:left w:val="single" w:sz="4" w:space="0" w:color="000000"/>
              <w:bottom w:val="single" w:sz="4" w:space="0" w:color="000000"/>
              <w:right w:val="single" w:sz="4" w:space="0" w:color="000000"/>
            </w:tcBorders>
            <w:vAlign w:val="center"/>
          </w:tcPr>
          <w:p w14:paraId="4B6B4184" w14:textId="77777777" w:rsidR="00D560F2" w:rsidRPr="00457AEE" w:rsidRDefault="00316C9F" w:rsidP="00E16190">
            <w:pPr>
              <w:spacing w:line="256" w:lineRule="auto"/>
              <w:ind w:left="-315" w:right="-249" w:firstLine="11"/>
              <w:rPr>
                <w:rFonts w:ascii="Times New Roman" w:eastAsia="Calibri" w:hAnsi="Times New Roman" w:cs="Times New Roman"/>
                <w:b/>
                <w:sz w:val="20"/>
                <w:szCs w:val="20"/>
              </w:rPr>
            </w:pPr>
            <w:r w:rsidRPr="00457AEE">
              <w:rPr>
                <w:rFonts w:ascii="Times New Roman" w:eastAsia="Calibri" w:hAnsi="Times New Roman" w:cs="Times New Roman"/>
                <w:b/>
                <w:sz w:val="20"/>
                <w:szCs w:val="20"/>
              </w:rPr>
              <w:lastRenderedPageBreak/>
              <w:t>15</w:t>
            </w:r>
          </w:p>
        </w:tc>
        <w:tc>
          <w:tcPr>
            <w:tcW w:w="1134" w:type="dxa"/>
            <w:tcBorders>
              <w:top w:val="single" w:sz="4" w:space="0" w:color="000000"/>
              <w:left w:val="single" w:sz="4" w:space="0" w:color="000000"/>
              <w:bottom w:val="single" w:sz="4" w:space="0" w:color="000000"/>
              <w:right w:val="single" w:sz="4" w:space="0" w:color="000000"/>
            </w:tcBorders>
            <w:vAlign w:val="center"/>
          </w:tcPr>
          <w:p w14:paraId="6CBD38B8" w14:textId="77777777" w:rsidR="00D560F2" w:rsidRPr="00457AEE" w:rsidRDefault="00D560F2" w:rsidP="00E16190">
            <w:pPr>
              <w:spacing w:line="256" w:lineRule="auto"/>
              <w:rPr>
                <w:rFonts w:ascii="Times New Roman" w:eastAsia="Calibri" w:hAnsi="Times New Roman" w:cs="Times New Roman"/>
                <w:b/>
                <w:sz w:val="20"/>
                <w:szCs w:val="20"/>
              </w:rPr>
            </w:pPr>
            <w:r w:rsidRPr="00457AEE">
              <w:rPr>
                <w:rFonts w:ascii="Times New Roman" w:eastAsia="Calibri" w:hAnsi="Times New Roman" w:cs="Times New Roman"/>
                <w:b/>
                <w:sz w:val="20"/>
                <w:szCs w:val="20"/>
              </w:rPr>
              <w:t>XII.</w:t>
            </w:r>
          </w:p>
        </w:tc>
        <w:tc>
          <w:tcPr>
            <w:tcW w:w="2552" w:type="dxa"/>
            <w:tcBorders>
              <w:top w:val="single" w:sz="4" w:space="0" w:color="000000"/>
              <w:left w:val="single" w:sz="4" w:space="0" w:color="000000"/>
              <w:bottom w:val="single" w:sz="4" w:space="0" w:color="000000"/>
              <w:right w:val="single" w:sz="4" w:space="0" w:color="000000"/>
            </w:tcBorders>
            <w:vAlign w:val="center"/>
          </w:tcPr>
          <w:p w14:paraId="3235EDE5" w14:textId="77777777" w:rsidR="00D560F2" w:rsidRPr="00457AEE" w:rsidRDefault="00D560F2" w:rsidP="00E16190">
            <w:pPr>
              <w:spacing w:line="256" w:lineRule="auto"/>
              <w:ind w:left="-80" w:firstLine="8"/>
              <w:jc w:val="left"/>
              <w:rPr>
                <w:rFonts w:ascii="Times New Roman" w:eastAsia="Calibri" w:hAnsi="Times New Roman" w:cs="Times New Roman"/>
                <w:i/>
                <w:sz w:val="20"/>
                <w:szCs w:val="20"/>
              </w:rPr>
            </w:pPr>
            <w:r w:rsidRPr="00457AEE">
              <w:rPr>
                <w:rFonts w:ascii="Times New Roman" w:eastAsia="Calibri" w:hAnsi="Times New Roman" w:cs="Times New Roman"/>
                <w:i/>
                <w:sz w:val="20"/>
                <w:szCs w:val="20"/>
              </w:rPr>
              <w:t>Anexe</w:t>
            </w:r>
          </w:p>
        </w:tc>
        <w:tc>
          <w:tcPr>
            <w:tcW w:w="6437" w:type="dxa"/>
            <w:tcBorders>
              <w:top w:val="single" w:sz="4" w:space="0" w:color="000000"/>
              <w:left w:val="single" w:sz="4" w:space="0" w:color="000000"/>
              <w:bottom w:val="single" w:sz="4" w:space="0" w:color="000000"/>
              <w:right w:val="single" w:sz="4" w:space="0" w:color="000000"/>
            </w:tcBorders>
            <w:vAlign w:val="center"/>
          </w:tcPr>
          <w:p w14:paraId="59F43831" w14:textId="77777777" w:rsidR="00262A77" w:rsidRPr="00457AEE" w:rsidRDefault="00262A77" w:rsidP="00E16190">
            <w:pPr>
              <w:ind w:right="-1"/>
              <w:jc w:val="both"/>
              <w:rPr>
                <w:rFonts w:ascii="Times New Roman" w:eastAsia="Times New Roman" w:hAnsi="Times New Roman"/>
                <w:i/>
                <w:sz w:val="24"/>
                <w:szCs w:val="24"/>
                <w:lang w:eastAsia="ro-RO"/>
              </w:rPr>
            </w:pPr>
            <w:r w:rsidRPr="00457AEE">
              <w:rPr>
                <w:rFonts w:ascii="Times New Roman" w:eastAsia="Times New Roman" w:hAnsi="Times New Roman"/>
                <w:i/>
                <w:sz w:val="24"/>
                <w:szCs w:val="24"/>
                <w:lang w:eastAsia="ro-RO"/>
              </w:rPr>
              <w:t>Anexa nr. 1 –Lista obiectivelor din cadrul S. C.E. Oltenia S.A;</w:t>
            </w:r>
          </w:p>
          <w:p w14:paraId="091C8D04" w14:textId="77777777" w:rsidR="00262A77" w:rsidRPr="00457AEE" w:rsidRDefault="00262A77" w:rsidP="00E16190">
            <w:pPr>
              <w:ind w:right="-1"/>
              <w:jc w:val="both"/>
              <w:rPr>
                <w:rFonts w:ascii="Times New Roman" w:eastAsia="Times New Roman" w:hAnsi="Times New Roman"/>
                <w:i/>
                <w:sz w:val="24"/>
                <w:szCs w:val="24"/>
                <w:lang w:eastAsia="ro-RO"/>
              </w:rPr>
            </w:pPr>
            <w:r w:rsidRPr="00457AEE">
              <w:rPr>
                <w:rFonts w:ascii="Times New Roman" w:eastAsia="Times New Roman" w:hAnsi="Times New Roman"/>
                <w:i/>
                <w:sz w:val="24"/>
                <w:szCs w:val="24"/>
                <w:lang w:eastAsia="ro-RO"/>
              </w:rPr>
              <w:lastRenderedPageBreak/>
              <w:t>- Anexa nr. 1.1. – Centralizator număr ore și valoare asiguratorie;</w:t>
            </w:r>
          </w:p>
          <w:p w14:paraId="275A846F" w14:textId="77777777" w:rsidR="00262A77" w:rsidRPr="00457AEE" w:rsidRDefault="00262A77" w:rsidP="00E16190">
            <w:pPr>
              <w:ind w:right="-1"/>
              <w:jc w:val="both"/>
              <w:rPr>
                <w:rFonts w:ascii="Times New Roman" w:eastAsia="Times New Roman" w:hAnsi="Times New Roman"/>
                <w:i/>
                <w:sz w:val="24"/>
                <w:szCs w:val="24"/>
                <w:lang w:eastAsia="ro-RO"/>
              </w:rPr>
            </w:pPr>
            <w:r w:rsidRPr="00457AEE">
              <w:rPr>
                <w:rFonts w:ascii="Times New Roman" w:eastAsia="Times New Roman" w:hAnsi="Times New Roman"/>
                <w:i/>
                <w:sz w:val="24"/>
                <w:szCs w:val="24"/>
                <w:lang w:eastAsia="ro-RO"/>
              </w:rPr>
              <w:t>- Anexa nr. 1.2. – Necesar număr agenți de securitate;</w:t>
            </w:r>
          </w:p>
          <w:p w14:paraId="56974FB8" w14:textId="77777777" w:rsidR="00262A77" w:rsidRPr="00457AEE" w:rsidRDefault="00262A77" w:rsidP="00E16190">
            <w:pPr>
              <w:ind w:right="-1"/>
              <w:jc w:val="both"/>
              <w:rPr>
                <w:rFonts w:ascii="Times New Roman" w:eastAsia="Times New Roman" w:hAnsi="Times New Roman"/>
                <w:i/>
                <w:sz w:val="24"/>
                <w:szCs w:val="24"/>
                <w:lang w:eastAsia="ro-RO"/>
              </w:rPr>
            </w:pPr>
            <w:r w:rsidRPr="00457AEE">
              <w:rPr>
                <w:rFonts w:ascii="Times New Roman" w:eastAsia="Times New Roman" w:hAnsi="Times New Roman"/>
                <w:i/>
                <w:sz w:val="24"/>
                <w:szCs w:val="24"/>
                <w:lang w:eastAsia="ro-RO"/>
              </w:rPr>
              <w:t>- Anexa nr. 1.3. – Fișă de calcul tarif;</w:t>
            </w:r>
          </w:p>
          <w:p w14:paraId="05DA24EE" w14:textId="77777777" w:rsidR="00262A77" w:rsidRPr="00457AEE" w:rsidRDefault="00262A77" w:rsidP="00E16190">
            <w:pPr>
              <w:ind w:right="-1"/>
              <w:jc w:val="both"/>
              <w:rPr>
                <w:rFonts w:ascii="Times New Roman" w:eastAsia="Times New Roman" w:hAnsi="Times New Roman"/>
                <w:i/>
                <w:sz w:val="24"/>
                <w:szCs w:val="24"/>
                <w:lang w:eastAsia="ro-RO"/>
              </w:rPr>
            </w:pPr>
            <w:r w:rsidRPr="00457AEE">
              <w:rPr>
                <w:rFonts w:ascii="Times New Roman" w:eastAsia="Times New Roman" w:hAnsi="Times New Roman"/>
                <w:i/>
                <w:sz w:val="24"/>
                <w:szCs w:val="24"/>
                <w:lang w:eastAsia="ro-RO"/>
              </w:rPr>
              <w:t>- Anexa nr. 1.4. – Derulatori urmărire contracte;</w:t>
            </w:r>
          </w:p>
          <w:p w14:paraId="1CC78532" w14:textId="77777777" w:rsidR="00262A77" w:rsidRPr="00457AEE" w:rsidRDefault="00262A77" w:rsidP="00E16190">
            <w:pPr>
              <w:ind w:right="-1"/>
              <w:jc w:val="both"/>
              <w:rPr>
                <w:rFonts w:ascii="Times New Roman" w:eastAsia="Times New Roman" w:hAnsi="Times New Roman"/>
                <w:i/>
                <w:sz w:val="24"/>
                <w:szCs w:val="24"/>
                <w:lang w:eastAsia="ro-RO"/>
              </w:rPr>
            </w:pPr>
            <w:r w:rsidRPr="00457AEE">
              <w:rPr>
                <w:rFonts w:ascii="Times New Roman" w:eastAsia="Times New Roman" w:hAnsi="Times New Roman"/>
                <w:i/>
                <w:sz w:val="24"/>
                <w:szCs w:val="24"/>
                <w:lang w:eastAsia="ro-RO"/>
              </w:rPr>
              <w:t>- Anexa nr. 3 – Fișă de evaluare;</w:t>
            </w:r>
          </w:p>
          <w:p w14:paraId="2D4D94A0" w14:textId="520E7BA1" w:rsidR="00262A77" w:rsidRPr="00457AEE" w:rsidRDefault="00262A77" w:rsidP="00E16190">
            <w:pPr>
              <w:ind w:right="-1"/>
              <w:jc w:val="both"/>
              <w:rPr>
                <w:rFonts w:ascii="Times New Roman" w:eastAsia="Times New Roman" w:hAnsi="Times New Roman"/>
                <w:i/>
                <w:sz w:val="24"/>
                <w:szCs w:val="24"/>
                <w:lang w:eastAsia="ro-RO"/>
              </w:rPr>
            </w:pPr>
            <w:r w:rsidRPr="00457AEE">
              <w:rPr>
                <w:rFonts w:ascii="Times New Roman" w:eastAsia="Times New Roman" w:hAnsi="Times New Roman"/>
                <w:i/>
                <w:sz w:val="24"/>
                <w:szCs w:val="24"/>
                <w:lang w:eastAsia="ro-RO"/>
              </w:rPr>
              <w:t>- Anexa 4.1. – Necesar număr de posturi și ore;</w:t>
            </w:r>
          </w:p>
          <w:p w14:paraId="144B8037" w14:textId="77777777" w:rsidR="00262A77" w:rsidRPr="00457AEE" w:rsidRDefault="00262A77" w:rsidP="00E16190">
            <w:pPr>
              <w:ind w:right="-1"/>
              <w:jc w:val="both"/>
              <w:rPr>
                <w:rFonts w:ascii="Times New Roman" w:eastAsia="Times New Roman" w:hAnsi="Times New Roman"/>
                <w:i/>
                <w:sz w:val="24"/>
                <w:szCs w:val="24"/>
                <w:lang w:eastAsia="ro-RO"/>
              </w:rPr>
            </w:pPr>
            <w:r w:rsidRPr="00457AEE">
              <w:rPr>
                <w:rFonts w:ascii="Times New Roman" w:eastAsia="Times New Roman" w:hAnsi="Times New Roman"/>
                <w:i/>
                <w:sz w:val="24"/>
                <w:szCs w:val="24"/>
                <w:lang w:eastAsia="ro-RO"/>
              </w:rPr>
              <w:t>- Anexa nr. 6 – Model Convenție de securitate și sănătate în muncă și pentru situații de urgență.</w:t>
            </w:r>
          </w:p>
          <w:p w14:paraId="2F827966" w14:textId="77777777" w:rsidR="00D560F2" w:rsidRPr="00457AEE" w:rsidRDefault="00D560F2" w:rsidP="00E16190">
            <w:pPr>
              <w:spacing w:line="256" w:lineRule="auto"/>
              <w:ind w:left="-66" w:right="-108" w:firstLine="15"/>
              <w:rPr>
                <w:rFonts w:ascii="Times New Roman" w:eastAsia="Calibri" w:hAnsi="Times New Roman" w:cs="Times New Roman"/>
                <w:sz w:val="20"/>
                <w:szCs w:val="20"/>
              </w:rPr>
            </w:pPr>
          </w:p>
        </w:tc>
        <w:tc>
          <w:tcPr>
            <w:tcW w:w="3175" w:type="dxa"/>
            <w:tcBorders>
              <w:top w:val="single" w:sz="4" w:space="0" w:color="000000"/>
              <w:left w:val="single" w:sz="4" w:space="0" w:color="000000"/>
              <w:bottom w:val="single" w:sz="4" w:space="0" w:color="000000"/>
              <w:right w:val="single" w:sz="4" w:space="0" w:color="000000"/>
            </w:tcBorders>
            <w:vAlign w:val="center"/>
          </w:tcPr>
          <w:p w14:paraId="3B781978" w14:textId="77777777" w:rsidR="00D560F2" w:rsidRPr="00457AEE" w:rsidRDefault="00D560F2" w:rsidP="00E16190">
            <w:pPr>
              <w:spacing w:line="256" w:lineRule="auto"/>
              <w:ind w:left="-108" w:right="-117"/>
              <w:rPr>
                <w:rFonts w:ascii="Times New Roman" w:eastAsia="Calibri" w:hAnsi="Times New Roman" w:cs="Times New Roman"/>
                <w:sz w:val="20"/>
                <w:szCs w:val="20"/>
              </w:rPr>
            </w:pPr>
          </w:p>
        </w:tc>
        <w:tc>
          <w:tcPr>
            <w:tcW w:w="1812" w:type="dxa"/>
            <w:tcBorders>
              <w:top w:val="single" w:sz="4" w:space="0" w:color="000000"/>
              <w:left w:val="single" w:sz="4" w:space="0" w:color="000000"/>
              <w:bottom w:val="single" w:sz="4" w:space="0" w:color="000000"/>
              <w:right w:val="single" w:sz="4" w:space="0" w:color="000000"/>
            </w:tcBorders>
            <w:vAlign w:val="center"/>
          </w:tcPr>
          <w:p w14:paraId="0975DB27" w14:textId="77777777" w:rsidR="00D560F2" w:rsidRPr="00457AEE" w:rsidRDefault="00D560F2" w:rsidP="00E16190">
            <w:pPr>
              <w:spacing w:line="256" w:lineRule="auto"/>
              <w:ind w:left="-82" w:right="-69" w:firstLine="2"/>
              <w:rPr>
                <w:rFonts w:ascii="Times New Roman" w:eastAsia="Calibri" w:hAnsi="Times New Roman" w:cs="Times New Roman"/>
                <w:sz w:val="20"/>
                <w:szCs w:val="20"/>
              </w:rPr>
            </w:pPr>
          </w:p>
        </w:tc>
      </w:tr>
    </w:tbl>
    <w:p w14:paraId="714E9E67" w14:textId="22C3F0C9" w:rsidR="00D560F2" w:rsidRPr="00457AEE" w:rsidRDefault="00E16190" w:rsidP="00501C65">
      <w:pPr>
        <w:ind w:firstLine="709"/>
        <w:jc w:val="both"/>
        <w:rPr>
          <w:rFonts w:ascii="Times New Roman" w:eastAsia="Calibri" w:hAnsi="Times New Roman" w:cs="Times New Roman"/>
          <w:b/>
          <w:sz w:val="24"/>
          <w:szCs w:val="24"/>
        </w:rPr>
      </w:pPr>
      <w:r w:rsidRPr="00457AEE">
        <w:rPr>
          <w:rStyle w:val="l5def1"/>
        </w:rPr>
        <w:br w:type="textWrapping" w:clear="all"/>
      </w:r>
      <w:r w:rsidR="00262A77" w:rsidRPr="00457AEE">
        <w:rPr>
          <w:rStyle w:val="l5def1"/>
          <w:rFonts w:ascii="Times New Roman" w:hAnsi="Times New Roman" w:cs="Times New Roman"/>
          <w:sz w:val="24"/>
          <w:szCs w:val="24"/>
        </w:rPr>
        <w:t>Ofertanții vor completa coloana „</w:t>
      </w:r>
      <w:r w:rsidR="00262A77" w:rsidRPr="00457AEE">
        <w:rPr>
          <w:rStyle w:val="l5def1"/>
          <w:rFonts w:ascii="Times New Roman" w:hAnsi="Times New Roman" w:cs="Times New Roman"/>
          <w:b/>
          <w:sz w:val="24"/>
          <w:szCs w:val="24"/>
        </w:rPr>
        <w:t>4</w:t>
      </w:r>
      <w:r w:rsidR="00262A77" w:rsidRPr="00457AEE">
        <w:rPr>
          <w:rStyle w:val="l5def1"/>
          <w:rFonts w:ascii="Times New Roman" w:hAnsi="Times New Roman" w:cs="Times New Roman"/>
          <w:sz w:val="24"/>
          <w:szCs w:val="24"/>
        </w:rPr>
        <w:t xml:space="preserve">” din tabel </w:t>
      </w:r>
      <w:r w:rsidR="00262A77" w:rsidRPr="00457AEE">
        <w:rPr>
          <w:rStyle w:val="l5def1"/>
          <w:rFonts w:ascii="Times New Roman" w:hAnsi="Times New Roman" w:cs="Times New Roman"/>
          <w:sz w:val="24"/>
          <w:szCs w:val="24"/>
          <w:lang w:val="en-GB"/>
        </w:rPr>
        <w:t>[</w:t>
      </w:r>
      <w:r w:rsidR="00262A77" w:rsidRPr="00457AEE">
        <w:rPr>
          <w:rStyle w:val="l5def1"/>
          <w:rFonts w:ascii="Times New Roman" w:hAnsi="Times New Roman" w:cs="Times New Roman"/>
          <w:sz w:val="24"/>
          <w:szCs w:val="24"/>
        </w:rPr>
        <w:t>fără a menționa „</w:t>
      </w:r>
      <w:r w:rsidR="00262A77" w:rsidRPr="00457AEE">
        <w:rPr>
          <w:rStyle w:val="l5def1"/>
          <w:rFonts w:ascii="Times New Roman" w:hAnsi="Times New Roman" w:cs="Times New Roman"/>
          <w:iCs/>
          <w:sz w:val="24"/>
          <w:szCs w:val="24"/>
        </w:rPr>
        <w:t>conform (sub)capitolul...</w:t>
      </w:r>
      <w:r w:rsidR="00262A77" w:rsidRPr="00457AEE">
        <w:rPr>
          <w:rStyle w:val="l5def1"/>
          <w:rFonts w:ascii="Times New Roman" w:hAnsi="Times New Roman" w:cs="Times New Roman"/>
          <w:sz w:val="24"/>
          <w:szCs w:val="24"/>
        </w:rPr>
        <w:t>”], respectiv coloana „</w:t>
      </w:r>
      <w:r w:rsidR="00262A77" w:rsidRPr="00457AEE">
        <w:rPr>
          <w:rStyle w:val="l5def1"/>
          <w:rFonts w:ascii="Times New Roman" w:hAnsi="Times New Roman" w:cs="Times New Roman"/>
          <w:b/>
          <w:sz w:val="24"/>
          <w:szCs w:val="24"/>
        </w:rPr>
        <w:t>5</w:t>
      </w:r>
      <w:r w:rsidR="00262A77" w:rsidRPr="00457AEE">
        <w:rPr>
          <w:rStyle w:val="l5def1"/>
          <w:rFonts w:ascii="Times New Roman" w:hAnsi="Times New Roman" w:cs="Times New Roman"/>
          <w:sz w:val="24"/>
          <w:szCs w:val="24"/>
        </w:rPr>
        <w:t>”.</w:t>
      </w:r>
    </w:p>
    <w:p w14:paraId="62B344CF" w14:textId="77777777" w:rsidR="00D560F2" w:rsidRPr="00457AEE" w:rsidRDefault="00D560F2" w:rsidP="00D560F2">
      <w:pPr>
        <w:jc w:val="both"/>
        <w:rPr>
          <w:rFonts w:ascii="Times New Roman" w:eastAsia="Calibri" w:hAnsi="Times New Roman" w:cs="Times New Roman"/>
          <w:b/>
          <w:i/>
          <w:color w:val="000000"/>
          <w:sz w:val="20"/>
          <w:szCs w:val="20"/>
          <w:shd w:val="clear" w:color="auto" w:fill="FFFFFF"/>
        </w:rPr>
      </w:pPr>
    </w:p>
    <w:p w14:paraId="065686B9" w14:textId="77777777" w:rsidR="00316C9F" w:rsidRPr="00DE3E7F" w:rsidRDefault="00316C9F" w:rsidP="00316C9F">
      <w:pPr>
        <w:jc w:val="left"/>
        <w:rPr>
          <w:sz w:val="2"/>
          <w:szCs w:val="2"/>
        </w:rPr>
      </w:pPr>
    </w:p>
    <w:p w14:paraId="407B1CEE" w14:textId="77777777" w:rsidR="00316C9F" w:rsidRPr="00DE3E7F" w:rsidRDefault="00316C9F" w:rsidP="00316C9F">
      <w:pPr>
        <w:jc w:val="left"/>
        <w:rPr>
          <w:sz w:val="2"/>
          <w:szCs w:val="2"/>
        </w:rPr>
      </w:pPr>
    </w:p>
    <w:p w14:paraId="4E11B95E" w14:textId="77777777" w:rsidR="00D560F2" w:rsidRDefault="00D560F2" w:rsidP="00D560F2">
      <w:pPr>
        <w:ind w:left="568" w:hanging="284"/>
        <w:jc w:val="both"/>
        <w:rPr>
          <w:rFonts w:ascii="Times New Roman" w:eastAsia="Calibri" w:hAnsi="Times New Roman" w:cs="Times New Roman"/>
          <w:i/>
          <w:color w:val="000000"/>
          <w:sz w:val="20"/>
          <w:szCs w:val="20"/>
          <w:shd w:val="clear" w:color="auto" w:fill="FFFFFF"/>
        </w:rPr>
      </w:pPr>
    </w:p>
    <w:p w14:paraId="5EB08A16" w14:textId="77777777" w:rsidR="006B0635" w:rsidRDefault="006B0635" w:rsidP="00D560F2">
      <w:pPr>
        <w:ind w:left="568" w:hanging="284"/>
        <w:jc w:val="both"/>
        <w:rPr>
          <w:rFonts w:ascii="Times New Roman" w:eastAsia="Calibri" w:hAnsi="Times New Roman" w:cs="Times New Roman"/>
          <w:i/>
          <w:color w:val="000000"/>
          <w:sz w:val="20"/>
          <w:szCs w:val="20"/>
          <w:shd w:val="clear" w:color="auto" w:fill="FFFFFF"/>
        </w:rPr>
      </w:pPr>
    </w:p>
    <w:p w14:paraId="35AE4822" w14:textId="48734BA5" w:rsidR="006B0635" w:rsidRDefault="006B0635" w:rsidP="006B0635">
      <w:pPr>
        <w:ind w:left="568" w:hanging="284"/>
        <w:rPr>
          <w:rFonts w:ascii="Times New Roman" w:eastAsia="Calibri" w:hAnsi="Times New Roman" w:cs="Times New Roman"/>
          <w:i/>
          <w:color w:val="000000"/>
          <w:sz w:val="20"/>
          <w:szCs w:val="20"/>
          <w:shd w:val="clear" w:color="auto" w:fill="FFFFFF"/>
        </w:rPr>
      </w:pPr>
      <w:bookmarkStart w:id="0" w:name="_GoBack"/>
      <w:r>
        <w:rPr>
          <w:rFonts w:ascii="Times New Roman" w:eastAsia="Calibri" w:hAnsi="Times New Roman" w:cs="Times New Roman"/>
          <w:i/>
          <w:color w:val="000000"/>
          <w:sz w:val="20"/>
          <w:szCs w:val="20"/>
          <w:shd w:val="clear" w:color="auto" w:fill="FFFFFF"/>
        </w:rPr>
        <w:t>Ofertant,</w:t>
      </w:r>
    </w:p>
    <w:p w14:paraId="20B7DBAD" w14:textId="0A29E3F1" w:rsidR="006B0635" w:rsidRPr="00D560F2" w:rsidRDefault="006B0635" w:rsidP="006B0635">
      <w:pPr>
        <w:ind w:left="568" w:hanging="284"/>
        <w:rPr>
          <w:rFonts w:ascii="Times New Roman" w:eastAsia="Calibri" w:hAnsi="Times New Roman" w:cs="Times New Roman"/>
          <w:i/>
          <w:color w:val="000000"/>
          <w:sz w:val="20"/>
          <w:szCs w:val="20"/>
          <w:shd w:val="clear" w:color="auto" w:fill="FFFFFF"/>
        </w:rPr>
      </w:pPr>
      <w:r>
        <w:rPr>
          <w:rFonts w:ascii="Times New Roman" w:eastAsia="Calibri" w:hAnsi="Times New Roman" w:cs="Times New Roman"/>
          <w:i/>
          <w:color w:val="000000"/>
          <w:sz w:val="20"/>
          <w:szCs w:val="20"/>
          <w:shd w:val="clear" w:color="auto" w:fill="FFFFFF"/>
        </w:rPr>
        <w:t>......</w:t>
      </w:r>
      <w:bookmarkEnd w:id="0"/>
    </w:p>
    <w:sectPr w:rsidR="006B0635" w:rsidRPr="00D560F2" w:rsidSect="00E16190">
      <w:headerReference w:type="default" r:id="rId12"/>
      <w:footerReference w:type="default" r:id="rId13"/>
      <w:headerReference w:type="first" r:id="rId14"/>
      <w:footerReference w:type="first" r:id="rId15"/>
      <w:pgSz w:w="16838" w:h="11906" w:orient="landscape" w:code="9"/>
      <w:pgMar w:top="720" w:right="720" w:bottom="993" w:left="720" w:header="425" w:footer="33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8778B" w14:textId="77777777" w:rsidR="0048225A" w:rsidRDefault="0048225A" w:rsidP="00632828">
      <w:r>
        <w:separator/>
      </w:r>
    </w:p>
  </w:endnote>
  <w:endnote w:type="continuationSeparator" w:id="0">
    <w:p w14:paraId="60CE93F7" w14:textId="77777777" w:rsidR="0048225A" w:rsidRDefault="0048225A" w:rsidP="0063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_TimesNewRoman">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E83C4" w14:textId="77777777" w:rsidR="001334BE" w:rsidRPr="00470A07" w:rsidRDefault="00262A77" w:rsidP="00470A07">
    <w:pPr>
      <w:ind w:left="568" w:hanging="568"/>
      <w:jc w:val="both"/>
      <w:rPr>
        <w:rFonts w:ascii="Times New Roman" w:eastAsia="Calibri" w:hAnsi="Times New Roman" w:cs="Times New Roman"/>
        <w:sz w:val="20"/>
        <w:szCs w:val="20"/>
      </w:rPr>
    </w:pPr>
    <w:r>
      <w:rPr>
        <w:noProof/>
        <w:lang w:eastAsia="ro-RO"/>
      </w:rPr>
      <mc:AlternateContent>
        <mc:Choice Requires="wps">
          <w:drawing>
            <wp:anchor distT="4294967291" distB="4294967291" distL="114300" distR="114300" simplePos="0" relativeHeight="251670528" behindDoc="0" locked="0" layoutInCell="0" allowOverlap="1" wp14:anchorId="2945DCC4" wp14:editId="78330A24">
              <wp:simplePos x="0" y="0"/>
              <wp:positionH relativeFrom="column">
                <wp:posOffset>0</wp:posOffset>
              </wp:positionH>
              <wp:positionV relativeFrom="paragraph">
                <wp:posOffset>-39371</wp:posOffset>
              </wp:positionV>
              <wp:extent cx="5871210" cy="0"/>
              <wp:effectExtent l="0" t="19050" r="53340" b="3810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210"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FB6697" id="Line 23" o:spid="_x0000_s1026" style="position:absolute;z-index:2516705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1pt" to="462.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" o:allowincell="f" strokecolor="maroon" strokeweight="4.5pt">
              <v:stroke linestyle="thinThick"/>
            </v:line>
          </w:pict>
        </mc:Fallback>
      </mc:AlternateContent>
    </w:r>
    <w:r w:rsidR="00846B11">
      <w:rPr>
        <w:rFonts w:ascii="Times New Roman" w:eastAsia="Calibri" w:hAnsi="Times New Roman" w:cs="Times New Roman"/>
        <w:i/>
        <w:sz w:val="20"/>
        <w:szCs w:val="20"/>
      </w:rPr>
      <w:t>F03</w:t>
    </w:r>
    <w:r w:rsidR="00470A07" w:rsidRPr="00470A07">
      <w:rPr>
        <w:rFonts w:ascii="Times New Roman" w:eastAsia="Calibri" w:hAnsi="Times New Roman" w:cs="Times New Roman"/>
        <w:i/>
        <w:sz w:val="20"/>
        <w:szCs w:val="20"/>
      </w:rPr>
      <w:t>-PAD-DA-012</w:t>
    </w:r>
    <w:r w:rsidR="00470A07" w:rsidRPr="00470A07">
      <w:rPr>
        <w:rFonts w:ascii="Times New Roman" w:eastAsia="Calibri" w:hAnsi="Times New Roman" w:cs="Times New Roman"/>
        <w:sz w:val="20"/>
        <w:szCs w:val="20"/>
      </w:rPr>
      <w:t xml:space="preserve">, revizia </w:t>
    </w:r>
    <w:r w:rsidR="00846B11">
      <w:rPr>
        <w:rFonts w:ascii="Times New Roman" w:eastAsia="Calibri" w:hAnsi="Times New Roman" w:cs="Times New Roman"/>
        <w:i/>
        <w:sz w:val="20"/>
        <w:szCs w:val="20"/>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09DBE" w14:textId="77777777" w:rsidR="001334BE" w:rsidRPr="00470A07" w:rsidRDefault="00262A77" w:rsidP="00470A07">
    <w:pPr>
      <w:ind w:left="568" w:hanging="568"/>
      <w:jc w:val="both"/>
      <w:rPr>
        <w:rFonts w:ascii="Times New Roman" w:eastAsia="Calibri" w:hAnsi="Times New Roman" w:cs="Times New Roman"/>
        <w:sz w:val="20"/>
        <w:szCs w:val="20"/>
      </w:rPr>
    </w:pPr>
    <w:r>
      <w:rPr>
        <w:noProof/>
        <w:lang w:eastAsia="ro-RO"/>
      </w:rPr>
      <mc:AlternateContent>
        <mc:Choice Requires="wps">
          <w:drawing>
            <wp:anchor distT="4294967291" distB="4294967291" distL="114300" distR="114300" simplePos="0" relativeHeight="251668480" behindDoc="0" locked="0" layoutInCell="0" allowOverlap="1" wp14:anchorId="102CF3E5" wp14:editId="27955E1A">
              <wp:simplePos x="0" y="0"/>
              <wp:positionH relativeFrom="column">
                <wp:posOffset>0</wp:posOffset>
              </wp:positionH>
              <wp:positionV relativeFrom="paragraph">
                <wp:posOffset>-39371</wp:posOffset>
              </wp:positionV>
              <wp:extent cx="5871210" cy="0"/>
              <wp:effectExtent l="0" t="19050" r="53340" b="38100"/>
              <wp:wrapNone/>
              <wp:docPr id="4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1210" cy="0"/>
                      </a:xfrm>
                      <a:prstGeom prst="line">
                        <a:avLst/>
                      </a:prstGeom>
                      <a:noFill/>
                      <a:ln w="57150" cmpd="thinThick">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B3CAAF" id="Line 23" o:spid="_x0000_s1026" style="position:absolute;z-index:2516684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1pt" to="462.3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" o:allowincell="f" strokecolor="maroon" strokeweight="4.5pt">
              <v:stroke linestyle="thinThick"/>
            </v:line>
          </w:pict>
        </mc:Fallback>
      </mc:AlternateContent>
    </w:r>
    <w:r w:rsidR="00715776">
      <w:rPr>
        <w:rFonts w:ascii="Times New Roman" w:eastAsia="Calibri" w:hAnsi="Times New Roman" w:cs="Times New Roman"/>
        <w:i/>
        <w:sz w:val="20"/>
        <w:szCs w:val="20"/>
      </w:rPr>
      <w:t>F03</w:t>
    </w:r>
    <w:r w:rsidR="00470A07" w:rsidRPr="00470A07">
      <w:rPr>
        <w:rFonts w:ascii="Times New Roman" w:eastAsia="Calibri" w:hAnsi="Times New Roman" w:cs="Times New Roman"/>
        <w:i/>
        <w:sz w:val="20"/>
        <w:szCs w:val="20"/>
      </w:rPr>
      <w:t>-PAD-DA-012</w:t>
    </w:r>
    <w:r w:rsidR="00470A07" w:rsidRPr="00470A07">
      <w:rPr>
        <w:rFonts w:ascii="Times New Roman" w:eastAsia="Calibri" w:hAnsi="Times New Roman" w:cs="Times New Roman"/>
        <w:sz w:val="20"/>
        <w:szCs w:val="20"/>
      </w:rPr>
      <w:t xml:space="preserve">, revizia </w:t>
    </w:r>
    <w:r w:rsidR="00D560F2">
      <w:rPr>
        <w:rFonts w:ascii="Times New Roman" w:eastAsia="Calibri" w:hAnsi="Times New Roman" w:cs="Times New Roman"/>
        <w:i/>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5287A" w14:textId="77777777" w:rsidR="0048225A" w:rsidRDefault="0048225A" w:rsidP="00632828">
      <w:r>
        <w:separator/>
      </w:r>
    </w:p>
  </w:footnote>
  <w:footnote w:type="continuationSeparator" w:id="0">
    <w:p w14:paraId="3007A0A9" w14:textId="77777777" w:rsidR="0048225A" w:rsidRDefault="0048225A" w:rsidP="00632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Look w:val="04A0" w:firstRow="1" w:lastRow="0" w:firstColumn="1" w:lastColumn="0" w:noHBand="0" w:noVBand="1"/>
    </w:tblPr>
    <w:tblGrid>
      <w:gridCol w:w="1838"/>
      <w:gridCol w:w="7471"/>
      <w:gridCol w:w="1418"/>
      <w:gridCol w:w="1098"/>
    </w:tblGrid>
    <w:tr w:rsidR="001334BE" w14:paraId="255DE4DF" w14:textId="77777777" w:rsidTr="00501C65">
      <w:trPr>
        <w:jc w:val="center"/>
      </w:trPr>
      <w:tc>
        <w:tcPr>
          <w:tcW w:w="11825" w:type="dxa"/>
          <w:gridSpan w:val="4"/>
        </w:tcPr>
        <w:p w14:paraId="6C3AC329" w14:textId="77777777" w:rsidR="001334BE" w:rsidRPr="00632828" w:rsidRDefault="001334BE" w:rsidP="00256AA2">
          <w:pPr>
            <w:pStyle w:val="Header"/>
            <w:tabs>
              <w:tab w:val="clear" w:pos="4536"/>
              <w:tab w:val="clear" w:pos="9072"/>
            </w:tabs>
            <w:rPr>
              <w:rFonts w:ascii="Times New Roman" w:hAnsi="Times New Roman" w:cs="Times New Roman"/>
              <w:b/>
              <w:i/>
              <w:sz w:val="24"/>
              <w:szCs w:val="24"/>
            </w:rPr>
          </w:pPr>
          <w:r w:rsidRPr="00632828">
            <w:rPr>
              <w:rFonts w:ascii="Times New Roman" w:hAnsi="Times New Roman" w:cs="Times New Roman"/>
              <w:b/>
              <w:i/>
              <w:sz w:val="24"/>
              <w:szCs w:val="24"/>
            </w:rPr>
            <w:t>SOCIETATEA   COMPLEXUL   ENERGETIC   OLTENIA   S.A.</w:t>
          </w:r>
        </w:p>
      </w:tc>
    </w:tr>
    <w:tr w:rsidR="00C27D7B" w14:paraId="074A8686" w14:textId="77777777" w:rsidTr="00501C65">
      <w:trPr>
        <w:jc w:val="center"/>
      </w:trPr>
      <w:tc>
        <w:tcPr>
          <w:tcW w:w="1838" w:type="dxa"/>
          <w:vMerge w:val="restart"/>
        </w:tcPr>
        <w:p w14:paraId="1E2204EC" w14:textId="77777777" w:rsidR="00C27D7B" w:rsidRDefault="00C27D7B" w:rsidP="00C27D7B">
          <w:pPr>
            <w:pStyle w:val="Header"/>
            <w:tabs>
              <w:tab w:val="clear" w:pos="4536"/>
              <w:tab w:val="clear" w:pos="9072"/>
            </w:tabs>
            <w:rPr>
              <w:rFonts w:ascii="Times New Roman" w:hAnsi="Times New Roman" w:cs="Times New Roman"/>
              <w:sz w:val="20"/>
              <w:szCs w:val="20"/>
            </w:rPr>
          </w:pPr>
          <w:r w:rsidRPr="00632828">
            <w:rPr>
              <w:rFonts w:ascii="Times New Roman" w:hAnsi="Times New Roman" w:cs="Times New Roman"/>
              <w:noProof/>
              <w:sz w:val="20"/>
              <w:szCs w:val="20"/>
              <w:lang w:eastAsia="ro-RO"/>
            </w:rPr>
            <w:drawing>
              <wp:inline distT="0" distB="0" distL="0" distR="0" wp14:anchorId="5008388B" wp14:editId="666E1C70">
                <wp:extent cx="813435" cy="541655"/>
                <wp:effectExtent l="19050" t="0" r="5715" b="0"/>
                <wp:docPr id="10" name="Imagine 1" descr="SiglaCEO medie.jpg"/>
                <wp:cNvGraphicFramePr/>
                <a:graphic xmlns:a="http://schemas.openxmlformats.org/drawingml/2006/main">
                  <a:graphicData uri="http://schemas.openxmlformats.org/drawingml/2006/picture">
                    <pic:pic xmlns:pic="http://schemas.openxmlformats.org/drawingml/2006/picture">
                      <pic:nvPicPr>
                        <pic:cNvPr id="0" name="SiglaCEO medie.jpg"/>
                        <pic:cNvPicPr/>
                      </pic:nvPicPr>
                      <pic:blipFill>
                        <a:blip r:embed="rId1"/>
                        <a:stretch>
                          <a:fillRect/>
                        </a:stretch>
                      </pic:blipFill>
                      <pic:spPr>
                        <a:xfrm>
                          <a:off x="0" y="0"/>
                          <a:ext cx="813435" cy="541655"/>
                        </a:xfrm>
                        <a:prstGeom prst="rect">
                          <a:avLst/>
                        </a:prstGeom>
                      </pic:spPr>
                    </pic:pic>
                  </a:graphicData>
                </a:graphic>
              </wp:inline>
            </w:drawing>
          </w:r>
        </w:p>
      </w:tc>
      <w:tc>
        <w:tcPr>
          <w:tcW w:w="7471" w:type="dxa"/>
          <w:vMerge w:val="restart"/>
          <w:vAlign w:val="center"/>
        </w:tcPr>
        <w:p w14:paraId="1A239745" w14:textId="77777777" w:rsidR="00C27D7B" w:rsidRDefault="00C27D7B" w:rsidP="00C27D7B">
          <w:pPr>
            <w:ind w:hanging="620"/>
            <w:rPr>
              <w:rFonts w:ascii="Times New Roman" w:hAnsi="Times New Roman"/>
              <w:b/>
              <w:i/>
              <w:sz w:val="24"/>
              <w:szCs w:val="24"/>
            </w:rPr>
          </w:pPr>
          <w:r w:rsidRPr="00C33B31">
            <w:rPr>
              <w:rFonts w:ascii="Times New Roman" w:hAnsi="Times New Roman"/>
              <w:b/>
              <w:i/>
              <w:sz w:val="24"/>
              <w:szCs w:val="24"/>
            </w:rPr>
            <w:t>FORMULAR PROPUNERE TEHNICĂ</w:t>
          </w:r>
          <w:r w:rsidR="005F44B2" w:rsidRPr="009E5CE0">
            <w:rPr>
              <w:rFonts w:ascii="Times New Roman" w:hAnsi="Times New Roman"/>
              <w:b/>
              <w:i/>
              <w:sz w:val="24"/>
              <w:szCs w:val="24"/>
            </w:rPr>
            <w:t xml:space="preserve"> </w:t>
          </w:r>
          <w:r w:rsidR="005F44B2" w:rsidRPr="00501C65">
            <w:rPr>
              <w:rFonts w:ascii="Times New Roman" w:hAnsi="Times New Roman"/>
              <w:b/>
              <w:i/>
              <w:sz w:val="24"/>
              <w:szCs w:val="24"/>
            </w:rPr>
            <w:t>pentru achiziția de servicii</w:t>
          </w:r>
        </w:p>
        <w:p w14:paraId="626EFB1F" w14:textId="29695FAB" w:rsidR="00C27D7B" w:rsidRPr="00AB3E3D" w:rsidRDefault="00C27D7B" w:rsidP="00C27D7B">
          <w:pPr>
            <w:ind w:hanging="620"/>
            <w:rPr>
              <w:rFonts w:ascii="Times New Roman" w:hAnsi="Times New Roman"/>
              <w:b/>
              <w:i/>
              <w:sz w:val="24"/>
              <w:szCs w:val="24"/>
            </w:rPr>
          </w:pPr>
        </w:p>
      </w:tc>
      <w:tc>
        <w:tcPr>
          <w:tcW w:w="2516" w:type="dxa"/>
          <w:gridSpan w:val="2"/>
        </w:tcPr>
        <w:p w14:paraId="56A4B1EC" w14:textId="77777777" w:rsidR="00C27D7B" w:rsidRPr="0068679A" w:rsidRDefault="00C27D7B" w:rsidP="00C27D7B">
          <w:pPr>
            <w:pStyle w:val="Header"/>
            <w:tabs>
              <w:tab w:val="clear" w:pos="4536"/>
              <w:tab w:val="clear" w:pos="9072"/>
            </w:tabs>
            <w:rPr>
              <w:rFonts w:ascii="Times New Roman" w:hAnsi="Times New Roman"/>
              <w:sz w:val="20"/>
              <w:szCs w:val="20"/>
            </w:rPr>
          </w:pPr>
          <w:r w:rsidRPr="0068679A">
            <w:rPr>
              <w:rFonts w:ascii="Times New Roman" w:hAnsi="Times New Roman"/>
              <w:b/>
              <w:sz w:val="20"/>
              <w:szCs w:val="20"/>
            </w:rPr>
            <w:t>COD:</w:t>
          </w:r>
          <w:r>
            <w:rPr>
              <w:rFonts w:ascii="Times New Roman" w:hAnsi="Times New Roman"/>
              <w:b/>
              <w:sz w:val="20"/>
              <w:szCs w:val="20"/>
            </w:rPr>
            <w:t xml:space="preserve"> </w:t>
          </w:r>
          <w:r>
            <w:rPr>
              <w:rFonts w:ascii="Times New Roman" w:hAnsi="Times New Roman"/>
              <w:i/>
              <w:sz w:val="20"/>
              <w:szCs w:val="20"/>
            </w:rPr>
            <w:t>F03</w:t>
          </w:r>
          <w:r w:rsidRPr="00824292">
            <w:rPr>
              <w:rFonts w:ascii="Times New Roman" w:hAnsi="Times New Roman"/>
              <w:i/>
              <w:sz w:val="20"/>
              <w:szCs w:val="20"/>
            </w:rPr>
            <w:t>-PAD-</w:t>
          </w:r>
          <w:r>
            <w:rPr>
              <w:rFonts w:ascii="Times New Roman" w:hAnsi="Times New Roman"/>
              <w:i/>
              <w:sz w:val="20"/>
              <w:szCs w:val="20"/>
            </w:rPr>
            <w:t>DA-0</w:t>
          </w:r>
          <w:r w:rsidRPr="00824292">
            <w:rPr>
              <w:rFonts w:ascii="Times New Roman" w:hAnsi="Times New Roman"/>
              <w:i/>
              <w:sz w:val="20"/>
              <w:szCs w:val="20"/>
            </w:rPr>
            <w:t>1</w:t>
          </w:r>
          <w:r>
            <w:rPr>
              <w:rFonts w:ascii="Times New Roman" w:hAnsi="Times New Roman"/>
              <w:i/>
              <w:sz w:val="20"/>
              <w:szCs w:val="20"/>
            </w:rPr>
            <w:t>2</w:t>
          </w:r>
        </w:p>
      </w:tc>
    </w:tr>
    <w:tr w:rsidR="00C27D7B" w14:paraId="200170AA" w14:textId="77777777" w:rsidTr="00501C65">
      <w:trPr>
        <w:trHeight w:val="626"/>
        <w:jc w:val="center"/>
      </w:trPr>
      <w:tc>
        <w:tcPr>
          <w:tcW w:w="1838" w:type="dxa"/>
          <w:vMerge/>
        </w:tcPr>
        <w:p w14:paraId="511789B6" w14:textId="77777777" w:rsidR="00C27D7B" w:rsidRDefault="00C27D7B" w:rsidP="00C27D7B">
          <w:pPr>
            <w:pStyle w:val="Header"/>
            <w:tabs>
              <w:tab w:val="clear" w:pos="4536"/>
              <w:tab w:val="clear" w:pos="9072"/>
            </w:tabs>
            <w:rPr>
              <w:rFonts w:ascii="Times New Roman" w:hAnsi="Times New Roman" w:cs="Times New Roman"/>
              <w:sz w:val="20"/>
              <w:szCs w:val="20"/>
            </w:rPr>
          </w:pPr>
        </w:p>
      </w:tc>
      <w:tc>
        <w:tcPr>
          <w:tcW w:w="7471" w:type="dxa"/>
          <w:vMerge/>
        </w:tcPr>
        <w:p w14:paraId="0F0AEC74" w14:textId="77777777" w:rsidR="00C27D7B" w:rsidRDefault="00C27D7B" w:rsidP="00C27D7B">
          <w:pPr>
            <w:pStyle w:val="Header"/>
            <w:tabs>
              <w:tab w:val="clear" w:pos="4536"/>
              <w:tab w:val="clear" w:pos="9072"/>
            </w:tabs>
            <w:rPr>
              <w:rFonts w:ascii="Times New Roman" w:hAnsi="Times New Roman" w:cs="Times New Roman"/>
              <w:sz w:val="20"/>
              <w:szCs w:val="20"/>
            </w:rPr>
          </w:pPr>
        </w:p>
      </w:tc>
      <w:tc>
        <w:tcPr>
          <w:tcW w:w="1418" w:type="dxa"/>
          <w:vAlign w:val="center"/>
        </w:tcPr>
        <w:p w14:paraId="311DCFBF" w14:textId="4A87F2D8" w:rsidR="00C27D7B" w:rsidRPr="00B2596E" w:rsidRDefault="00C27D7B" w:rsidP="00C27D7B">
          <w:pPr>
            <w:pStyle w:val="Header"/>
            <w:tabs>
              <w:tab w:val="clear" w:pos="4536"/>
              <w:tab w:val="clear" w:pos="9072"/>
            </w:tabs>
            <w:ind w:right="-108"/>
            <w:rPr>
              <w:rFonts w:ascii="Times New Roman" w:hAnsi="Times New Roman"/>
              <w:sz w:val="20"/>
              <w:szCs w:val="20"/>
            </w:rPr>
          </w:pPr>
          <w:r w:rsidRPr="00B2596E">
            <w:rPr>
              <w:rFonts w:ascii="Times New Roman" w:hAnsi="Times New Roman"/>
              <w:b/>
              <w:sz w:val="20"/>
              <w:szCs w:val="20"/>
            </w:rPr>
            <w:t>REVIZIA:</w:t>
          </w:r>
          <w:r w:rsidRPr="00B2596E">
            <w:rPr>
              <w:rFonts w:ascii="Times New Roman" w:hAnsi="Times New Roman"/>
              <w:sz w:val="20"/>
              <w:szCs w:val="20"/>
            </w:rPr>
            <w:t xml:space="preserve"> </w:t>
          </w:r>
          <w:r w:rsidR="005F44B2" w:rsidRPr="00501C65">
            <w:rPr>
              <w:rFonts w:ascii="Times New Roman" w:hAnsi="Times New Roman"/>
              <w:i/>
              <w:sz w:val="20"/>
              <w:szCs w:val="20"/>
            </w:rPr>
            <w:t>2</w:t>
          </w:r>
          <w:r w:rsidR="005F44B2">
            <w:rPr>
              <w:rFonts w:ascii="Times New Roman" w:hAnsi="Times New Roman"/>
              <w:i/>
              <w:sz w:val="20"/>
              <w:szCs w:val="20"/>
            </w:rPr>
            <w:t>`</w:t>
          </w:r>
        </w:p>
      </w:tc>
      <w:tc>
        <w:tcPr>
          <w:tcW w:w="1098" w:type="dxa"/>
          <w:vAlign w:val="center"/>
        </w:tcPr>
        <w:p w14:paraId="5FB78F4D" w14:textId="7F44FAD7" w:rsidR="00C27D7B" w:rsidRPr="00F155E7" w:rsidRDefault="00C27D7B" w:rsidP="00C27D7B">
          <w:pPr>
            <w:rPr>
              <w:rStyle w:val="PageNumber"/>
              <w:rFonts w:ascii="Times New Roman" w:hAnsi="Times New Roman" w:cs="Times New Roman"/>
              <w:b/>
              <w:sz w:val="20"/>
              <w:szCs w:val="20"/>
            </w:rPr>
          </w:pPr>
          <w:r w:rsidRPr="00F155E7">
            <w:rPr>
              <w:rFonts w:ascii="Times New Roman" w:hAnsi="Times New Roman" w:cs="Times New Roman"/>
              <w:b/>
              <w:sz w:val="20"/>
              <w:szCs w:val="20"/>
            </w:rPr>
            <w:t xml:space="preserve">pag. </w:t>
          </w:r>
          <w:r w:rsidRPr="00470A07">
            <w:rPr>
              <w:rFonts w:ascii="Times New Roman" w:hAnsi="Times New Roman" w:cs="Times New Roman"/>
              <w:i/>
              <w:sz w:val="20"/>
              <w:szCs w:val="20"/>
            </w:rPr>
            <w:fldChar w:fldCharType="begin"/>
          </w:r>
          <w:r w:rsidRPr="00470A07">
            <w:rPr>
              <w:rFonts w:ascii="Times New Roman" w:hAnsi="Times New Roman" w:cs="Times New Roman"/>
              <w:i/>
              <w:sz w:val="20"/>
              <w:szCs w:val="20"/>
            </w:rPr>
            <w:instrText xml:space="preserve"> PAGE   \* MERGEFORMAT </w:instrText>
          </w:r>
          <w:r w:rsidRPr="00470A07">
            <w:rPr>
              <w:rFonts w:ascii="Times New Roman" w:hAnsi="Times New Roman" w:cs="Times New Roman"/>
              <w:i/>
              <w:sz w:val="20"/>
              <w:szCs w:val="20"/>
            </w:rPr>
            <w:fldChar w:fldCharType="separate"/>
          </w:r>
          <w:r w:rsidR="006B0635">
            <w:rPr>
              <w:rFonts w:ascii="Times New Roman" w:hAnsi="Times New Roman" w:cs="Times New Roman"/>
              <w:i/>
              <w:noProof/>
              <w:sz w:val="20"/>
              <w:szCs w:val="20"/>
            </w:rPr>
            <w:t>15</w:t>
          </w:r>
          <w:r w:rsidRPr="00470A07">
            <w:rPr>
              <w:rFonts w:ascii="Times New Roman" w:hAnsi="Times New Roman" w:cs="Times New Roman"/>
              <w:i/>
              <w:sz w:val="20"/>
              <w:szCs w:val="20"/>
            </w:rPr>
            <w:fldChar w:fldCharType="end"/>
          </w:r>
          <w:r w:rsidRPr="00470A07">
            <w:rPr>
              <w:rFonts w:ascii="Times New Roman" w:hAnsi="Times New Roman" w:cs="Times New Roman"/>
              <w:i/>
              <w:sz w:val="20"/>
              <w:szCs w:val="20"/>
            </w:rPr>
            <w:t>/</w:t>
          </w:r>
          <w:r w:rsidRPr="00470A07">
            <w:fldChar w:fldCharType="begin"/>
          </w:r>
          <w:r w:rsidRPr="00470A07">
            <w:rPr>
              <w:rStyle w:val="PageNumber"/>
              <w:rFonts w:ascii="Times New Roman" w:hAnsi="Times New Roman" w:cs="Times New Roman"/>
              <w:i/>
              <w:sz w:val="20"/>
              <w:szCs w:val="20"/>
            </w:rPr>
            <w:instrText xml:space="preserve"> NUMPAGES </w:instrText>
          </w:r>
          <w:r w:rsidRPr="00470A07">
            <w:rPr>
              <w:rStyle w:val="PageNumber"/>
              <w:rFonts w:ascii="Times New Roman" w:hAnsi="Times New Roman" w:cs="Times New Roman"/>
              <w:i/>
              <w:sz w:val="20"/>
              <w:szCs w:val="20"/>
            </w:rPr>
            <w:fldChar w:fldCharType="separate"/>
          </w:r>
          <w:r w:rsidR="006B0635">
            <w:rPr>
              <w:rStyle w:val="PageNumber"/>
              <w:rFonts w:ascii="Times New Roman" w:hAnsi="Times New Roman" w:cs="Times New Roman"/>
              <w:i/>
              <w:noProof/>
              <w:sz w:val="20"/>
              <w:szCs w:val="20"/>
            </w:rPr>
            <w:t>17</w:t>
          </w:r>
          <w:r w:rsidRPr="00470A07">
            <w:rPr>
              <w:rStyle w:val="PageNumber"/>
              <w:rFonts w:ascii="Times New Roman" w:hAnsi="Times New Roman" w:cs="Times New Roman"/>
              <w:i/>
              <w:sz w:val="20"/>
              <w:szCs w:val="20"/>
            </w:rPr>
            <w:fldChar w:fldCharType="end"/>
          </w:r>
        </w:p>
      </w:tc>
    </w:tr>
  </w:tbl>
  <w:p w14:paraId="724BEE9D" w14:textId="77777777" w:rsidR="001334BE" w:rsidRPr="00BE5A70" w:rsidRDefault="001334BE" w:rsidP="00A93D62">
    <w:pPr>
      <w:pStyle w:val="Header"/>
      <w:jc w:val="both"/>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Look w:val="04A0" w:firstRow="1" w:lastRow="0" w:firstColumn="1" w:lastColumn="0" w:noHBand="0" w:noVBand="1"/>
    </w:tblPr>
    <w:tblGrid>
      <w:gridCol w:w="1536"/>
      <w:gridCol w:w="5518"/>
      <w:gridCol w:w="1418"/>
      <w:gridCol w:w="1098"/>
    </w:tblGrid>
    <w:tr w:rsidR="001334BE" w14:paraId="221D1854" w14:textId="77777777" w:rsidTr="00570409">
      <w:trPr>
        <w:jc w:val="center"/>
      </w:trPr>
      <w:tc>
        <w:tcPr>
          <w:tcW w:w="9570" w:type="dxa"/>
          <w:gridSpan w:val="4"/>
        </w:tcPr>
        <w:p w14:paraId="3A171212" w14:textId="77777777" w:rsidR="001334BE" w:rsidRPr="00632828" w:rsidRDefault="001334BE" w:rsidP="005B795E">
          <w:pPr>
            <w:pStyle w:val="Header"/>
            <w:tabs>
              <w:tab w:val="clear" w:pos="4536"/>
              <w:tab w:val="clear" w:pos="9072"/>
            </w:tabs>
            <w:rPr>
              <w:rFonts w:ascii="Times New Roman" w:hAnsi="Times New Roman" w:cs="Times New Roman"/>
              <w:b/>
              <w:i/>
              <w:sz w:val="24"/>
              <w:szCs w:val="24"/>
            </w:rPr>
          </w:pPr>
          <w:r w:rsidRPr="00632828">
            <w:rPr>
              <w:rFonts w:ascii="Times New Roman" w:hAnsi="Times New Roman" w:cs="Times New Roman"/>
              <w:b/>
              <w:i/>
              <w:sz w:val="24"/>
              <w:szCs w:val="24"/>
            </w:rPr>
            <w:t>SOCIETATEA   COMPLEXUL   ENERGETIC   OLTENIA   S.A.</w:t>
          </w:r>
        </w:p>
      </w:tc>
    </w:tr>
    <w:tr w:rsidR="00D560F2" w14:paraId="0009B461" w14:textId="77777777" w:rsidTr="00570409">
      <w:trPr>
        <w:jc w:val="center"/>
      </w:trPr>
      <w:tc>
        <w:tcPr>
          <w:tcW w:w="1536" w:type="dxa"/>
          <w:vMerge w:val="restart"/>
        </w:tcPr>
        <w:p w14:paraId="513B158C" w14:textId="77777777" w:rsidR="00D560F2" w:rsidRDefault="00D560F2" w:rsidP="00D560F2">
          <w:pPr>
            <w:pStyle w:val="Header"/>
            <w:tabs>
              <w:tab w:val="clear" w:pos="4536"/>
              <w:tab w:val="clear" w:pos="9072"/>
            </w:tabs>
            <w:rPr>
              <w:rFonts w:ascii="Times New Roman" w:hAnsi="Times New Roman" w:cs="Times New Roman"/>
              <w:sz w:val="20"/>
              <w:szCs w:val="20"/>
            </w:rPr>
          </w:pPr>
          <w:r w:rsidRPr="00632828">
            <w:rPr>
              <w:rFonts w:ascii="Times New Roman" w:hAnsi="Times New Roman" w:cs="Times New Roman"/>
              <w:noProof/>
              <w:sz w:val="20"/>
              <w:szCs w:val="20"/>
              <w:lang w:eastAsia="ro-RO"/>
            </w:rPr>
            <w:drawing>
              <wp:inline distT="0" distB="0" distL="0" distR="0" wp14:anchorId="5918F718" wp14:editId="2DCC42D7">
                <wp:extent cx="813435" cy="541655"/>
                <wp:effectExtent l="19050" t="0" r="5715" b="0"/>
                <wp:docPr id="11" name="Imagine 1" descr="SiglaCEO medie.jpg"/>
                <wp:cNvGraphicFramePr/>
                <a:graphic xmlns:a="http://schemas.openxmlformats.org/drawingml/2006/main">
                  <a:graphicData uri="http://schemas.openxmlformats.org/drawingml/2006/picture">
                    <pic:pic xmlns:pic="http://schemas.openxmlformats.org/drawingml/2006/picture">
                      <pic:nvPicPr>
                        <pic:cNvPr id="0" name="SiglaCEO medie.jpg"/>
                        <pic:cNvPicPr/>
                      </pic:nvPicPr>
                      <pic:blipFill>
                        <a:blip r:embed="rId1"/>
                        <a:stretch>
                          <a:fillRect/>
                        </a:stretch>
                      </pic:blipFill>
                      <pic:spPr>
                        <a:xfrm>
                          <a:off x="0" y="0"/>
                          <a:ext cx="813435" cy="541655"/>
                        </a:xfrm>
                        <a:prstGeom prst="rect">
                          <a:avLst/>
                        </a:prstGeom>
                      </pic:spPr>
                    </pic:pic>
                  </a:graphicData>
                </a:graphic>
              </wp:inline>
            </w:drawing>
          </w:r>
        </w:p>
      </w:tc>
      <w:tc>
        <w:tcPr>
          <w:tcW w:w="5518" w:type="dxa"/>
          <w:vMerge w:val="restart"/>
          <w:vAlign w:val="center"/>
        </w:tcPr>
        <w:p w14:paraId="62B67D30" w14:textId="77777777" w:rsidR="00D560F2" w:rsidRPr="009E5CE0" w:rsidRDefault="00D560F2" w:rsidP="00D560F2">
          <w:pPr>
            <w:ind w:hanging="620"/>
            <w:rPr>
              <w:rFonts w:ascii="Times New Roman" w:hAnsi="Times New Roman"/>
              <w:b/>
              <w:i/>
              <w:sz w:val="24"/>
              <w:szCs w:val="24"/>
            </w:rPr>
          </w:pPr>
          <w:r w:rsidRPr="009E5CE0">
            <w:rPr>
              <w:rFonts w:ascii="Times New Roman" w:hAnsi="Times New Roman"/>
              <w:b/>
              <w:i/>
              <w:sz w:val="24"/>
              <w:szCs w:val="24"/>
            </w:rPr>
            <w:t>FORMULAR PROPUNERE TEHNICĂ</w:t>
          </w:r>
        </w:p>
        <w:p w14:paraId="0DED98C5" w14:textId="73C1681C" w:rsidR="00D560F2" w:rsidRPr="009E5CE0" w:rsidRDefault="00D560F2" w:rsidP="00D560F2">
          <w:pPr>
            <w:pStyle w:val="Header"/>
            <w:tabs>
              <w:tab w:val="clear" w:pos="4536"/>
              <w:tab w:val="clear" w:pos="9072"/>
            </w:tabs>
            <w:ind w:hanging="568"/>
            <w:rPr>
              <w:rFonts w:ascii="Times New Roman" w:hAnsi="Times New Roman"/>
              <w:b/>
              <w:i/>
              <w:sz w:val="20"/>
              <w:szCs w:val="20"/>
            </w:rPr>
          </w:pPr>
          <w:r w:rsidRPr="009E5CE0">
            <w:rPr>
              <w:rFonts w:ascii="Times New Roman" w:hAnsi="Times New Roman"/>
              <w:b/>
              <w:i/>
              <w:sz w:val="24"/>
              <w:szCs w:val="24"/>
            </w:rPr>
            <w:t>pentru achiziția de servicii</w:t>
          </w:r>
        </w:p>
      </w:tc>
      <w:tc>
        <w:tcPr>
          <w:tcW w:w="2516" w:type="dxa"/>
          <w:gridSpan w:val="2"/>
        </w:tcPr>
        <w:p w14:paraId="6F0A7A7B" w14:textId="77777777" w:rsidR="00D560F2" w:rsidRPr="0068679A" w:rsidRDefault="00D560F2" w:rsidP="00D560F2">
          <w:pPr>
            <w:pStyle w:val="Header"/>
            <w:tabs>
              <w:tab w:val="clear" w:pos="4536"/>
              <w:tab w:val="clear" w:pos="9072"/>
            </w:tabs>
            <w:rPr>
              <w:rFonts w:ascii="Times New Roman" w:hAnsi="Times New Roman"/>
              <w:sz w:val="20"/>
              <w:szCs w:val="20"/>
            </w:rPr>
          </w:pPr>
          <w:r w:rsidRPr="0068679A">
            <w:rPr>
              <w:rFonts w:ascii="Times New Roman" w:hAnsi="Times New Roman"/>
              <w:b/>
              <w:sz w:val="20"/>
              <w:szCs w:val="20"/>
            </w:rPr>
            <w:t>COD:</w:t>
          </w:r>
          <w:r>
            <w:rPr>
              <w:rFonts w:ascii="Times New Roman" w:hAnsi="Times New Roman"/>
              <w:b/>
              <w:sz w:val="20"/>
              <w:szCs w:val="20"/>
            </w:rPr>
            <w:t xml:space="preserve"> </w:t>
          </w:r>
          <w:r>
            <w:rPr>
              <w:rFonts w:ascii="Times New Roman" w:hAnsi="Times New Roman"/>
              <w:i/>
              <w:sz w:val="20"/>
              <w:szCs w:val="20"/>
            </w:rPr>
            <w:t>F03</w:t>
          </w:r>
          <w:r w:rsidRPr="00824292">
            <w:rPr>
              <w:rFonts w:ascii="Times New Roman" w:hAnsi="Times New Roman"/>
              <w:i/>
              <w:sz w:val="20"/>
              <w:szCs w:val="20"/>
            </w:rPr>
            <w:t>-PAD-</w:t>
          </w:r>
          <w:r>
            <w:rPr>
              <w:rFonts w:ascii="Times New Roman" w:hAnsi="Times New Roman"/>
              <w:i/>
              <w:sz w:val="20"/>
              <w:szCs w:val="20"/>
            </w:rPr>
            <w:t>DA-0</w:t>
          </w:r>
          <w:r w:rsidRPr="00824292">
            <w:rPr>
              <w:rFonts w:ascii="Times New Roman" w:hAnsi="Times New Roman"/>
              <w:i/>
              <w:sz w:val="20"/>
              <w:szCs w:val="20"/>
            </w:rPr>
            <w:t>1</w:t>
          </w:r>
          <w:r>
            <w:rPr>
              <w:rFonts w:ascii="Times New Roman" w:hAnsi="Times New Roman"/>
              <w:i/>
              <w:sz w:val="20"/>
              <w:szCs w:val="20"/>
            </w:rPr>
            <w:t>2</w:t>
          </w:r>
        </w:p>
      </w:tc>
    </w:tr>
    <w:tr w:rsidR="00470A07" w14:paraId="14448035" w14:textId="77777777" w:rsidTr="00570409">
      <w:trPr>
        <w:trHeight w:val="626"/>
        <w:jc w:val="center"/>
      </w:trPr>
      <w:tc>
        <w:tcPr>
          <w:tcW w:w="1536" w:type="dxa"/>
          <w:vMerge/>
        </w:tcPr>
        <w:p w14:paraId="0F598BBD" w14:textId="77777777" w:rsidR="00470A07" w:rsidRDefault="00470A07" w:rsidP="00470A07">
          <w:pPr>
            <w:pStyle w:val="Header"/>
            <w:tabs>
              <w:tab w:val="clear" w:pos="4536"/>
              <w:tab w:val="clear" w:pos="9072"/>
            </w:tabs>
            <w:rPr>
              <w:rFonts w:ascii="Times New Roman" w:hAnsi="Times New Roman" w:cs="Times New Roman"/>
              <w:sz w:val="20"/>
              <w:szCs w:val="20"/>
            </w:rPr>
          </w:pPr>
        </w:p>
      </w:tc>
      <w:tc>
        <w:tcPr>
          <w:tcW w:w="5518" w:type="dxa"/>
          <w:vMerge/>
        </w:tcPr>
        <w:p w14:paraId="7952825D" w14:textId="77777777" w:rsidR="00470A07" w:rsidRDefault="00470A07" w:rsidP="00470A07">
          <w:pPr>
            <w:pStyle w:val="Header"/>
            <w:tabs>
              <w:tab w:val="clear" w:pos="4536"/>
              <w:tab w:val="clear" w:pos="9072"/>
            </w:tabs>
            <w:rPr>
              <w:rFonts w:ascii="Times New Roman" w:hAnsi="Times New Roman" w:cs="Times New Roman"/>
              <w:sz w:val="20"/>
              <w:szCs w:val="20"/>
            </w:rPr>
          </w:pPr>
        </w:p>
      </w:tc>
      <w:tc>
        <w:tcPr>
          <w:tcW w:w="1418" w:type="dxa"/>
          <w:vAlign w:val="center"/>
        </w:tcPr>
        <w:p w14:paraId="6D6013D3" w14:textId="77777777" w:rsidR="00470A07" w:rsidRPr="00B2596E" w:rsidRDefault="00470A07" w:rsidP="00470A07">
          <w:pPr>
            <w:pStyle w:val="Header"/>
            <w:tabs>
              <w:tab w:val="clear" w:pos="4536"/>
              <w:tab w:val="clear" w:pos="9072"/>
            </w:tabs>
            <w:ind w:right="-108" w:hanging="36"/>
            <w:rPr>
              <w:rFonts w:ascii="Times New Roman" w:hAnsi="Times New Roman"/>
              <w:sz w:val="20"/>
              <w:szCs w:val="20"/>
            </w:rPr>
          </w:pPr>
          <w:r w:rsidRPr="00B2596E">
            <w:rPr>
              <w:rFonts w:ascii="Times New Roman" w:hAnsi="Times New Roman"/>
              <w:b/>
              <w:sz w:val="20"/>
              <w:szCs w:val="20"/>
            </w:rPr>
            <w:t>REVIZIA:</w:t>
          </w:r>
          <w:r w:rsidRPr="00B2596E">
            <w:rPr>
              <w:rFonts w:ascii="Times New Roman" w:hAnsi="Times New Roman"/>
              <w:sz w:val="20"/>
              <w:szCs w:val="20"/>
            </w:rPr>
            <w:t xml:space="preserve"> </w:t>
          </w:r>
          <w:r w:rsidR="00D560F2">
            <w:rPr>
              <w:rFonts w:ascii="Times New Roman" w:hAnsi="Times New Roman"/>
              <w:i/>
              <w:sz w:val="20"/>
              <w:szCs w:val="20"/>
            </w:rPr>
            <w:t>2</w:t>
          </w:r>
        </w:p>
      </w:tc>
      <w:tc>
        <w:tcPr>
          <w:tcW w:w="1098" w:type="dxa"/>
          <w:vAlign w:val="center"/>
        </w:tcPr>
        <w:p w14:paraId="19E57EF7" w14:textId="645593FE" w:rsidR="00470A07" w:rsidRPr="00F155E7" w:rsidRDefault="00470A07" w:rsidP="00470A07">
          <w:pPr>
            <w:rPr>
              <w:rStyle w:val="PageNumber"/>
              <w:rFonts w:ascii="Times New Roman" w:hAnsi="Times New Roman" w:cs="Times New Roman"/>
              <w:b/>
              <w:sz w:val="20"/>
              <w:szCs w:val="20"/>
            </w:rPr>
          </w:pPr>
          <w:r w:rsidRPr="00F155E7">
            <w:rPr>
              <w:rFonts w:ascii="Times New Roman" w:hAnsi="Times New Roman" w:cs="Times New Roman"/>
              <w:b/>
              <w:sz w:val="20"/>
              <w:szCs w:val="20"/>
            </w:rPr>
            <w:t xml:space="preserve">pag. </w:t>
          </w:r>
          <w:r w:rsidRPr="00470A07">
            <w:rPr>
              <w:rFonts w:ascii="Times New Roman" w:hAnsi="Times New Roman" w:cs="Times New Roman"/>
              <w:i/>
              <w:sz w:val="20"/>
              <w:szCs w:val="20"/>
            </w:rPr>
            <w:fldChar w:fldCharType="begin"/>
          </w:r>
          <w:r w:rsidRPr="00470A07">
            <w:rPr>
              <w:rFonts w:ascii="Times New Roman" w:hAnsi="Times New Roman" w:cs="Times New Roman"/>
              <w:i/>
              <w:sz w:val="20"/>
              <w:szCs w:val="20"/>
            </w:rPr>
            <w:instrText xml:space="preserve"> PAGE   \* MERGEFORMAT </w:instrText>
          </w:r>
          <w:r w:rsidRPr="00470A07">
            <w:rPr>
              <w:rFonts w:ascii="Times New Roman" w:hAnsi="Times New Roman" w:cs="Times New Roman"/>
              <w:i/>
              <w:sz w:val="20"/>
              <w:szCs w:val="20"/>
            </w:rPr>
            <w:fldChar w:fldCharType="separate"/>
          </w:r>
          <w:r w:rsidR="006B0635">
            <w:rPr>
              <w:rFonts w:ascii="Times New Roman" w:hAnsi="Times New Roman" w:cs="Times New Roman"/>
              <w:i/>
              <w:noProof/>
              <w:sz w:val="20"/>
              <w:szCs w:val="20"/>
            </w:rPr>
            <w:t>1</w:t>
          </w:r>
          <w:r w:rsidRPr="00470A07">
            <w:rPr>
              <w:rFonts w:ascii="Times New Roman" w:hAnsi="Times New Roman" w:cs="Times New Roman"/>
              <w:i/>
              <w:sz w:val="20"/>
              <w:szCs w:val="20"/>
            </w:rPr>
            <w:fldChar w:fldCharType="end"/>
          </w:r>
          <w:r w:rsidRPr="00470A07">
            <w:rPr>
              <w:rFonts w:ascii="Times New Roman" w:hAnsi="Times New Roman" w:cs="Times New Roman"/>
              <w:i/>
              <w:sz w:val="20"/>
              <w:szCs w:val="20"/>
            </w:rPr>
            <w:t>/</w:t>
          </w:r>
          <w:r w:rsidRPr="00470A07">
            <w:fldChar w:fldCharType="begin"/>
          </w:r>
          <w:r w:rsidRPr="00470A07">
            <w:rPr>
              <w:rStyle w:val="PageNumber"/>
              <w:rFonts w:ascii="Times New Roman" w:hAnsi="Times New Roman" w:cs="Times New Roman"/>
              <w:i/>
              <w:sz w:val="20"/>
              <w:szCs w:val="20"/>
            </w:rPr>
            <w:instrText xml:space="preserve"> NUMPAGES </w:instrText>
          </w:r>
          <w:r w:rsidRPr="00470A07">
            <w:rPr>
              <w:rStyle w:val="PageNumber"/>
              <w:rFonts w:ascii="Times New Roman" w:hAnsi="Times New Roman" w:cs="Times New Roman"/>
              <w:i/>
              <w:sz w:val="20"/>
              <w:szCs w:val="20"/>
            </w:rPr>
            <w:fldChar w:fldCharType="separate"/>
          </w:r>
          <w:r w:rsidR="006B0635">
            <w:rPr>
              <w:rStyle w:val="PageNumber"/>
              <w:rFonts w:ascii="Times New Roman" w:hAnsi="Times New Roman" w:cs="Times New Roman"/>
              <w:i/>
              <w:noProof/>
              <w:sz w:val="20"/>
              <w:szCs w:val="20"/>
            </w:rPr>
            <w:t>17</w:t>
          </w:r>
          <w:r w:rsidRPr="00470A07">
            <w:rPr>
              <w:rStyle w:val="PageNumber"/>
              <w:rFonts w:ascii="Times New Roman" w:hAnsi="Times New Roman" w:cs="Times New Roman"/>
              <w:i/>
              <w:sz w:val="20"/>
              <w:szCs w:val="20"/>
            </w:rPr>
            <w:fldChar w:fldCharType="end"/>
          </w:r>
        </w:p>
      </w:tc>
    </w:tr>
  </w:tbl>
  <w:p w14:paraId="22F726C1" w14:textId="77777777" w:rsidR="001334BE" w:rsidRPr="005B795E" w:rsidRDefault="001334BE" w:rsidP="005B795E">
    <w:pPr>
      <w:pStyle w:val="Header"/>
      <w:jc w:val="both"/>
      <w:rPr>
        <w:rFonts w:ascii="Times New Roman" w:hAnsi="Times New Roman" w:cs="Times New Roman"/>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5A82"/>
    <w:multiLevelType w:val="hybridMultilevel"/>
    <w:tmpl w:val="85185AD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1E3A6F"/>
    <w:multiLevelType w:val="hybridMultilevel"/>
    <w:tmpl w:val="6DF81D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7A726B"/>
    <w:multiLevelType w:val="multilevel"/>
    <w:tmpl w:val="E98C2BA4"/>
    <w:lvl w:ilvl="0">
      <w:start w:val="3"/>
      <w:numFmt w:val="decimal"/>
      <w:lvlText w:val="%1."/>
      <w:lvlJc w:val="left"/>
      <w:pPr>
        <w:ind w:left="682" w:hanging="540"/>
      </w:pPr>
      <w:rPr>
        <w:rFonts w:hint="default"/>
        <w:i/>
        <w:u w:val="single"/>
      </w:rPr>
    </w:lvl>
    <w:lvl w:ilvl="1">
      <w:start w:val="1"/>
      <w:numFmt w:val="decimal"/>
      <w:lvlText w:val="%1.%2."/>
      <w:lvlJc w:val="left"/>
      <w:pPr>
        <w:ind w:left="862" w:hanging="540"/>
      </w:pPr>
      <w:rPr>
        <w:rFonts w:hint="default"/>
        <w:i/>
        <w:u w:val="single"/>
      </w:rPr>
    </w:lvl>
    <w:lvl w:ilvl="2">
      <w:start w:val="1"/>
      <w:numFmt w:val="decimal"/>
      <w:lvlText w:val="%1.%2.%3."/>
      <w:lvlJc w:val="left"/>
      <w:pPr>
        <w:ind w:left="720" w:hanging="720"/>
      </w:pPr>
      <w:rPr>
        <w:rFonts w:ascii="Times New Roman" w:hAnsi="Times New Roman" w:cs="Times New Roman" w:hint="default"/>
        <w:i/>
        <w:sz w:val="24"/>
        <w:szCs w:val="24"/>
        <w:u w:val="none"/>
      </w:rPr>
    </w:lvl>
    <w:lvl w:ilvl="3">
      <w:start w:val="1"/>
      <w:numFmt w:val="decimal"/>
      <w:lvlText w:val="%1.%2.%3.%4."/>
      <w:lvlJc w:val="left"/>
      <w:pPr>
        <w:ind w:left="1686" w:hanging="720"/>
      </w:pPr>
      <w:rPr>
        <w:rFonts w:hint="default"/>
        <w:i/>
        <w:u w:val="single"/>
      </w:rPr>
    </w:lvl>
    <w:lvl w:ilvl="4">
      <w:start w:val="1"/>
      <w:numFmt w:val="decimal"/>
      <w:lvlText w:val="%1.%2.%3.%4.%5."/>
      <w:lvlJc w:val="left"/>
      <w:pPr>
        <w:ind w:left="2368" w:hanging="1080"/>
      </w:pPr>
      <w:rPr>
        <w:rFonts w:hint="default"/>
        <w:i/>
        <w:u w:val="single"/>
      </w:rPr>
    </w:lvl>
    <w:lvl w:ilvl="5">
      <w:start w:val="1"/>
      <w:numFmt w:val="decimal"/>
      <w:lvlText w:val="%1.%2.%3.%4.%5.%6."/>
      <w:lvlJc w:val="left"/>
      <w:pPr>
        <w:ind w:left="2690" w:hanging="1080"/>
      </w:pPr>
      <w:rPr>
        <w:rFonts w:hint="default"/>
        <w:i/>
        <w:u w:val="single"/>
      </w:rPr>
    </w:lvl>
    <w:lvl w:ilvl="6">
      <w:start w:val="1"/>
      <w:numFmt w:val="decimal"/>
      <w:lvlText w:val="%1.%2.%3.%4.%5.%6.%7."/>
      <w:lvlJc w:val="left"/>
      <w:pPr>
        <w:ind w:left="3372" w:hanging="1440"/>
      </w:pPr>
      <w:rPr>
        <w:rFonts w:hint="default"/>
        <w:i/>
        <w:u w:val="single"/>
      </w:rPr>
    </w:lvl>
    <w:lvl w:ilvl="7">
      <w:start w:val="1"/>
      <w:numFmt w:val="decimal"/>
      <w:lvlText w:val="%1.%2.%3.%4.%5.%6.%7.%8."/>
      <w:lvlJc w:val="left"/>
      <w:pPr>
        <w:ind w:left="3694" w:hanging="1440"/>
      </w:pPr>
      <w:rPr>
        <w:rFonts w:hint="default"/>
        <w:i/>
        <w:u w:val="single"/>
      </w:rPr>
    </w:lvl>
    <w:lvl w:ilvl="8">
      <w:start w:val="1"/>
      <w:numFmt w:val="decimal"/>
      <w:lvlText w:val="%1.%2.%3.%4.%5.%6.%7.%8.%9."/>
      <w:lvlJc w:val="left"/>
      <w:pPr>
        <w:ind w:left="4376" w:hanging="1800"/>
      </w:pPr>
      <w:rPr>
        <w:rFonts w:hint="default"/>
        <w:i/>
        <w:u w:val="single"/>
      </w:rPr>
    </w:lvl>
  </w:abstractNum>
  <w:abstractNum w:abstractNumId="3" w15:restartNumberingAfterBreak="0">
    <w:nsid w:val="0BAA3C92"/>
    <w:multiLevelType w:val="hybridMultilevel"/>
    <w:tmpl w:val="E1BC809A"/>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05F2ECD"/>
    <w:multiLevelType w:val="hybridMultilevel"/>
    <w:tmpl w:val="FAA0505E"/>
    <w:lvl w:ilvl="0" w:tplc="882EED6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633E6"/>
    <w:multiLevelType w:val="hybridMultilevel"/>
    <w:tmpl w:val="7A929F2E"/>
    <w:lvl w:ilvl="0" w:tplc="4900E8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7A69DA"/>
    <w:multiLevelType w:val="hybridMultilevel"/>
    <w:tmpl w:val="ADC02DE6"/>
    <w:lvl w:ilvl="0" w:tplc="BCACC22C">
      <w:start w:val="1"/>
      <w:numFmt w:val="upperLetter"/>
      <w:lvlText w:val="%1."/>
      <w:lvlJc w:val="left"/>
      <w:pPr>
        <w:ind w:left="720" w:hanging="360"/>
      </w:pPr>
      <w:rPr>
        <w:rFonts w:eastAsia="Times New Roman" w:hint="default"/>
        <w:b/>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81FAD"/>
    <w:multiLevelType w:val="hybridMultilevel"/>
    <w:tmpl w:val="831A113E"/>
    <w:lvl w:ilvl="0" w:tplc="DC80C522">
      <w:start w:val="1"/>
      <w:numFmt w:val="low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A83763"/>
    <w:multiLevelType w:val="hybridMultilevel"/>
    <w:tmpl w:val="C15EAE9A"/>
    <w:lvl w:ilvl="0" w:tplc="E0745AB8">
      <w:start w:val="1"/>
      <w:numFmt w:val="decimal"/>
      <w:lvlText w:val="6.%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C6B95"/>
    <w:multiLevelType w:val="hybridMultilevel"/>
    <w:tmpl w:val="04D2700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0" w15:restartNumberingAfterBreak="0">
    <w:nsid w:val="21AB6039"/>
    <w:multiLevelType w:val="multilevel"/>
    <w:tmpl w:val="99D2B418"/>
    <w:lvl w:ilvl="0">
      <w:start w:val="3"/>
      <w:numFmt w:val="decimal"/>
      <w:lvlText w:val="%1."/>
      <w:lvlJc w:val="left"/>
      <w:pPr>
        <w:ind w:left="540" w:hanging="540"/>
      </w:pPr>
      <w:rPr>
        <w:rFonts w:hint="default"/>
        <w:b/>
      </w:rPr>
    </w:lvl>
    <w:lvl w:ilvl="1">
      <w:start w:val="2"/>
      <w:numFmt w:val="decimal"/>
      <w:lvlText w:val="%1.%2."/>
      <w:lvlJc w:val="left"/>
      <w:pPr>
        <w:ind w:left="611" w:hanging="540"/>
      </w:pPr>
      <w:rPr>
        <w:rFonts w:hint="default"/>
        <w:b/>
      </w:rPr>
    </w:lvl>
    <w:lvl w:ilvl="2">
      <w:start w:val="1"/>
      <w:numFmt w:val="decimal"/>
      <w:lvlText w:val="%1.%2.%3."/>
      <w:lvlJc w:val="left"/>
      <w:pPr>
        <w:ind w:left="862" w:hanging="720"/>
      </w:pPr>
      <w:rPr>
        <w:rFonts w:hint="default"/>
        <w:b w:val="0"/>
        <w:i/>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11" w15:restartNumberingAfterBreak="0">
    <w:nsid w:val="25FC5EB3"/>
    <w:multiLevelType w:val="hybridMultilevel"/>
    <w:tmpl w:val="9C5C2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971CB5"/>
    <w:multiLevelType w:val="hybridMultilevel"/>
    <w:tmpl w:val="C2CE0A12"/>
    <w:lvl w:ilvl="0" w:tplc="3ADC6B7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8A61A9B"/>
    <w:multiLevelType w:val="hybridMultilevel"/>
    <w:tmpl w:val="815629CC"/>
    <w:lvl w:ilvl="0" w:tplc="E15C456C">
      <w:start w:val="1"/>
      <w:numFmt w:val="decimal"/>
      <w:lvlText w:val="%1."/>
      <w:lvlJc w:val="left"/>
      <w:pPr>
        <w:ind w:left="502"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D6A7A4C"/>
    <w:multiLevelType w:val="hybridMultilevel"/>
    <w:tmpl w:val="794255D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1AE1C29"/>
    <w:multiLevelType w:val="hybridMultilevel"/>
    <w:tmpl w:val="276EFD76"/>
    <w:lvl w:ilvl="0" w:tplc="2BEC798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6" w15:restartNumberingAfterBreak="0">
    <w:nsid w:val="31F12BF7"/>
    <w:multiLevelType w:val="hybridMultilevel"/>
    <w:tmpl w:val="8D9AC09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2A20CA"/>
    <w:multiLevelType w:val="hybridMultilevel"/>
    <w:tmpl w:val="09344BC6"/>
    <w:lvl w:ilvl="0" w:tplc="7DCEB7CA">
      <w:start w:val="1"/>
      <w:numFmt w:val="decimal"/>
      <w:lvlText w:val="7.%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71E54"/>
    <w:multiLevelType w:val="hybridMultilevel"/>
    <w:tmpl w:val="00341E32"/>
    <w:lvl w:ilvl="0" w:tplc="CEFAD20E">
      <w:start w:val="1"/>
      <w:numFmt w:val="upperRoman"/>
      <w:lvlText w:val="%1."/>
      <w:lvlJc w:val="left"/>
      <w:pPr>
        <w:ind w:left="862" w:hanging="72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CA833A9"/>
    <w:multiLevelType w:val="hybridMultilevel"/>
    <w:tmpl w:val="506A851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0" w15:restartNumberingAfterBreak="0">
    <w:nsid w:val="3F9B6C8F"/>
    <w:multiLevelType w:val="hybridMultilevel"/>
    <w:tmpl w:val="DC6A53E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15:restartNumberingAfterBreak="0">
    <w:nsid w:val="45B44422"/>
    <w:multiLevelType w:val="hybridMultilevel"/>
    <w:tmpl w:val="3D4E3DFE"/>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46660894"/>
    <w:multiLevelType w:val="multilevel"/>
    <w:tmpl w:val="445E354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val="0"/>
        <w:bCs/>
        <w:i/>
        <w:color w:val="auto"/>
      </w:rPr>
    </w:lvl>
    <w:lvl w:ilvl="2">
      <w:start w:val="1"/>
      <w:numFmt w:val="decimal"/>
      <w:lvlText w:val="%1.%2.%3."/>
      <w:lvlJc w:val="left"/>
      <w:pPr>
        <w:ind w:left="1430" w:hanging="720"/>
      </w:pPr>
      <w:rPr>
        <w:rFonts w:ascii="Times New Roman" w:hAnsi="Times New Roman" w:cs="Times New Roman" w:hint="default"/>
        <w:b w:val="0"/>
        <w:i/>
        <w:color w:val="auto"/>
        <w:sz w:val="24"/>
        <w:szCs w:val="24"/>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7EA1068"/>
    <w:multiLevelType w:val="hybridMultilevel"/>
    <w:tmpl w:val="B714FBB6"/>
    <w:lvl w:ilvl="0" w:tplc="28A81E52">
      <w:start w:val="1"/>
      <w:numFmt w:val="low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8AB135C"/>
    <w:multiLevelType w:val="hybridMultilevel"/>
    <w:tmpl w:val="5BF4FA14"/>
    <w:lvl w:ilvl="0" w:tplc="0409000B">
      <w:start w:val="1"/>
      <w:numFmt w:val="bullet"/>
      <w:lvlText w:val=""/>
      <w:lvlJc w:val="left"/>
      <w:pPr>
        <w:ind w:left="1920" w:hanging="360"/>
      </w:pPr>
      <w:rPr>
        <w:rFonts w:ascii="Wingdings" w:hAnsi="Wingdings"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25" w15:restartNumberingAfterBreak="0">
    <w:nsid w:val="4B53035B"/>
    <w:multiLevelType w:val="hybridMultilevel"/>
    <w:tmpl w:val="21B2ED52"/>
    <w:lvl w:ilvl="0" w:tplc="3E222E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F365D5"/>
    <w:multiLevelType w:val="hybridMultilevel"/>
    <w:tmpl w:val="B77A7A00"/>
    <w:lvl w:ilvl="0" w:tplc="BB2ABF9E">
      <w:start w:val="1"/>
      <w:numFmt w:val="decimal"/>
      <w:lvlText w:val="6.3.%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765607"/>
    <w:multiLevelType w:val="hybridMultilevel"/>
    <w:tmpl w:val="4254F2CA"/>
    <w:lvl w:ilvl="0" w:tplc="4724B4B6">
      <w:start w:val="1"/>
      <w:numFmt w:val="upperLetter"/>
      <w:lvlText w:val="%1."/>
      <w:lvlJc w:val="left"/>
      <w:pPr>
        <w:ind w:left="2487"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A60037"/>
    <w:multiLevelType w:val="hybridMultilevel"/>
    <w:tmpl w:val="5B5EB3F2"/>
    <w:lvl w:ilvl="0" w:tplc="F77C00BC">
      <w:start w:val="1"/>
      <w:numFmt w:val="lowerLetter"/>
      <w:lvlText w:val="%1)"/>
      <w:lvlJc w:val="left"/>
      <w:pPr>
        <w:ind w:left="720" w:hanging="360"/>
      </w:pPr>
      <w:rPr>
        <w:i/>
      </w:rPr>
    </w:lvl>
    <w:lvl w:ilvl="1" w:tplc="04180001">
      <w:start w:val="1"/>
      <w:numFmt w:val="bullet"/>
      <w:lvlText w:val=""/>
      <w:lvlJc w:val="left"/>
      <w:pPr>
        <w:ind w:left="1440" w:hanging="360"/>
      </w:pPr>
      <w:rPr>
        <w:rFonts w:ascii="Symbol" w:hAnsi="Symbol" w:hint="default"/>
      </w:rPr>
    </w:lvl>
    <w:lvl w:ilvl="2" w:tplc="04180001">
      <w:start w:val="1"/>
      <w:numFmt w:val="bullet"/>
      <w:lvlText w:val=""/>
      <w:lvlJc w:val="left"/>
      <w:pPr>
        <w:ind w:left="2160" w:hanging="180"/>
      </w:pPr>
      <w:rPr>
        <w:rFonts w:ascii="Symbol" w:hAnsi="Symbol"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3404ADA"/>
    <w:multiLevelType w:val="hybridMultilevel"/>
    <w:tmpl w:val="B02E5868"/>
    <w:lvl w:ilvl="0" w:tplc="7980955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53CD4"/>
    <w:multiLevelType w:val="hybridMultilevel"/>
    <w:tmpl w:val="90F8050A"/>
    <w:lvl w:ilvl="0" w:tplc="04180003">
      <w:start w:val="1"/>
      <w:numFmt w:val="bullet"/>
      <w:lvlText w:val="o"/>
      <w:lvlJc w:val="left"/>
      <w:pPr>
        <w:ind w:left="720" w:hanging="360"/>
      </w:pPr>
      <w:rPr>
        <w:rFonts w:ascii="Courier New" w:hAnsi="Courier New" w:cs="Courier New" w:hint="default"/>
      </w:rPr>
    </w:lvl>
    <w:lvl w:ilvl="1" w:tplc="0418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0136B79"/>
    <w:multiLevelType w:val="hybridMultilevel"/>
    <w:tmpl w:val="7158A3F2"/>
    <w:lvl w:ilvl="0" w:tplc="7DC8E9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C1462D"/>
    <w:multiLevelType w:val="multilevel"/>
    <w:tmpl w:val="C5AE4A5A"/>
    <w:lvl w:ilvl="0">
      <w:start w:val="4"/>
      <w:numFmt w:val="decimal"/>
      <w:lvlText w:val="%1."/>
      <w:lvlJc w:val="left"/>
      <w:pPr>
        <w:ind w:left="928" w:hanging="360"/>
      </w:pPr>
      <w:rPr>
        <w:rFonts w:hint="default"/>
      </w:rPr>
    </w:lvl>
    <w:lvl w:ilvl="1">
      <w:start w:val="1"/>
      <w:numFmt w:val="decimal"/>
      <w:lvlText w:val="%1.%2."/>
      <w:lvlJc w:val="left"/>
      <w:pPr>
        <w:ind w:left="688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7A9B5C3B"/>
    <w:multiLevelType w:val="hybridMultilevel"/>
    <w:tmpl w:val="F580EDE6"/>
    <w:lvl w:ilvl="0" w:tplc="EB9A2000">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D697D61"/>
    <w:multiLevelType w:val="hybridMultilevel"/>
    <w:tmpl w:val="9544ED80"/>
    <w:lvl w:ilvl="0" w:tplc="BB344B9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7"/>
  </w:num>
  <w:num w:numId="3">
    <w:abstractNumId w:val="23"/>
  </w:num>
  <w:num w:numId="4">
    <w:abstractNumId w:val="0"/>
  </w:num>
  <w:num w:numId="5">
    <w:abstractNumId w:val="16"/>
  </w:num>
  <w:num w:numId="6">
    <w:abstractNumId w:val="31"/>
  </w:num>
  <w:num w:numId="7">
    <w:abstractNumId w:val="28"/>
  </w:num>
  <w:num w:numId="8">
    <w:abstractNumId w:val="21"/>
  </w:num>
  <w:num w:numId="9">
    <w:abstractNumId w:val="20"/>
  </w:num>
  <w:num w:numId="10">
    <w:abstractNumId w:val="29"/>
  </w:num>
  <w:num w:numId="11">
    <w:abstractNumId w:val="34"/>
  </w:num>
  <w:num w:numId="12">
    <w:abstractNumId w:val="35"/>
  </w:num>
  <w:num w:numId="13">
    <w:abstractNumId w:val="2"/>
  </w:num>
  <w:num w:numId="14">
    <w:abstractNumId w:val="10"/>
  </w:num>
  <w:num w:numId="15">
    <w:abstractNumId w:val="33"/>
  </w:num>
  <w:num w:numId="16">
    <w:abstractNumId w:val="22"/>
  </w:num>
  <w:num w:numId="17">
    <w:abstractNumId w:val="13"/>
  </w:num>
  <w:num w:numId="18">
    <w:abstractNumId w:val="14"/>
  </w:num>
  <w:num w:numId="19">
    <w:abstractNumId w:val="6"/>
  </w:num>
  <w:num w:numId="20">
    <w:abstractNumId w:val="12"/>
  </w:num>
  <w:num w:numId="21">
    <w:abstractNumId w:val="25"/>
  </w:num>
  <w:num w:numId="22">
    <w:abstractNumId w:val="32"/>
  </w:num>
  <w:num w:numId="23">
    <w:abstractNumId w:val="4"/>
  </w:num>
  <w:num w:numId="24">
    <w:abstractNumId w:val="5"/>
  </w:num>
  <w:num w:numId="25">
    <w:abstractNumId w:val="27"/>
  </w:num>
  <w:num w:numId="26">
    <w:abstractNumId w:val="1"/>
  </w:num>
  <w:num w:numId="27">
    <w:abstractNumId w:val="30"/>
  </w:num>
  <w:num w:numId="28">
    <w:abstractNumId w:val="8"/>
  </w:num>
  <w:num w:numId="29">
    <w:abstractNumId w:val="26"/>
  </w:num>
  <w:num w:numId="30">
    <w:abstractNumId w:val="17"/>
  </w:num>
  <w:num w:numId="31">
    <w:abstractNumId w:val="9"/>
  </w:num>
  <w:num w:numId="32">
    <w:abstractNumId w:val="11"/>
  </w:num>
  <w:num w:numId="33">
    <w:abstractNumId w:val="15"/>
  </w:num>
  <w:num w:numId="34">
    <w:abstractNumId w:val="19"/>
  </w:num>
  <w:num w:numId="35">
    <w:abstractNumId w:val="3"/>
  </w:num>
  <w:num w:numId="36">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828"/>
    <w:rsid w:val="00001484"/>
    <w:rsid w:val="000019AE"/>
    <w:rsid w:val="00001BF0"/>
    <w:rsid w:val="0000305B"/>
    <w:rsid w:val="00005405"/>
    <w:rsid w:val="0000550A"/>
    <w:rsid w:val="00010FC1"/>
    <w:rsid w:val="000110BD"/>
    <w:rsid w:val="00011F1F"/>
    <w:rsid w:val="000120A3"/>
    <w:rsid w:val="00012240"/>
    <w:rsid w:val="00012DC2"/>
    <w:rsid w:val="00014774"/>
    <w:rsid w:val="00014DAC"/>
    <w:rsid w:val="000151AD"/>
    <w:rsid w:val="000159A4"/>
    <w:rsid w:val="000168D6"/>
    <w:rsid w:val="0002013F"/>
    <w:rsid w:val="00020766"/>
    <w:rsid w:val="00020B0C"/>
    <w:rsid w:val="00020C4F"/>
    <w:rsid w:val="00020DBA"/>
    <w:rsid w:val="00021497"/>
    <w:rsid w:val="000219C7"/>
    <w:rsid w:val="00021ECC"/>
    <w:rsid w:val="00022DE8"/>
    <w:rsid w:val="000232A1"/>
    <w:rsid w:val="00023DBA"/>
    <w:rsid w:val="00023FC2"/>
    <w:rsid w:val="0002486E"/>
    <w:rsid w:val="00024BA2"/>
    <w:rsid w:val="00024D1F"/>
    <w:rsid w:val="00024D42"/>
    <w:rsid w:val="00024F3E"/>
    <w:rsid w:val="0002551C"/>
    <w:rsid w:val="0002594E"/>
    <w:rsid w:val="0002601C"/>
    <w:rsid w:val="000261FA"/>
    <w:rsid w:val="00027532"/>
    <w:rsid w:val="00027C8F"/>
    <w:rsid w:val="000329BA"/>
    <w:rsid w:val="00032AF3"/>
    <w:rsid w:val="00032F7D"/>
    <w:rsid w:val="00033A47"/>
    <w:rsid w:val="0003416D"/>
    <w:rsid w:val="00034807"/>
    <w:rsid w:val="00035B2B"/>
    <w:rsid w:val="00035EFD"/>
    <w:rsid w:val="00037160"/>
    <w:rsid w:val="000378BE"/>
    <w:rsid w:val="00040920"/>
    <w:rsid w:val="00041553"/>
    <w:rsid w:val="00042649"/>
    <w:rsid w:val="00042F35"/>
    <w:rsid w:val="000432AC"/>
    <w:rsid w:val="000445D8"/>
    <w:rsid w:val="0004465B"/>
    <w:rsid w:val="0004466F"/>
    <w:rsid w:val="00044C03"/>
    <w:rsid w:val="00044C9B"/>
    <w:rsid w:val="000461A1"/>
    <w:rsid w:val="00046BC5"/>
    <w:rsid w:val="00047337"/>
    <w:rsid w:val="0004744A"/>
    <w:rsid w:val="00047848"/>
    <w:rsid w:val="00047881"/>
    <w:rsid w:val="0004793F"/>
    <w:rsid w:val="000479E5"/>
    <w:rsid w:val="00047A99"/>
    <w:rsid w:val="00051311"/>
    <w:rsid w:val="00052534"/>
    <w:rsid w:val="00052C28"/>
    <w:rsid w:val="0005384C"/>
    <w:rsid w:val="0005437D"/>
    <w:rsid w:val="000547CA"/>
    <w:rsid w:val="00054BEC"/>
    <w:rsid w:val="00055880"/>
    <w:rsid w:val="00055E17"/>
    <w:rsid w:val="000560BE"/>
    <w:rsid w:val="00057B47"/>
    <w:rsid w:val="00062803"/>
    <w:rsid w:val="000630B2"/>
    <w:rsid w:val="0006342A"/>
    <w:rsid w:val="00063F80"/>
    <w:rsid w:val="00064448"/>
    <w:rsid w:val="00064A0B"/>
    <w:rsid w:val="00065520"/>
    <w:rsid w:val="00066118"/>
    <w:rsid w:val="00066207"/>
    <w:rsid w:val="00066591"/>
    <w:rsid w:val="000703FB"/>
    <w:rsid w:val="00071729"/>
    <w:rsid w:val="00071743"/>
    <w:rsid w:val="00071A9A"/>
    <w:rsid w:val="00071AE1"/>
    <w:rsid w:val="00071D5D"/>
    <w:rsid w:val="00071DDF"/>
    <w:rsid w:val="00072C4C"/>
    <w:rsid w:val="00074261"/>
    <w:rsid w:val="000763C3"/>
    <w:rsid w:val="00080AD0"/>
    <w:rsid w:val="000831A3"/>
    <w:rsid w:val="0008363C"/>
    <w:rsid w:val="00084C86"/>
    <w:rsid w:val="00084E55"/>
    <w:rsid w:val="00090226"/>
    <w:rsid w:val="00091206"/>
    <w:rsid w:val="00091654"/>
    <w:rsid w:val="00092C54"/>
    <w:rsid w:val="0009348D"/>
    <w:rsid w:val="0009352E"/>
    <w:rsid w:val="00094CFF"/>
    <w:rsid w:val="000953E5"/>
    <w:rsid w:val="0009606D"/>
    <w:rsid w:val="0009648B"/>
    <w:rsid w:val="0009710A"/>
    <w:rsid w:val="00097680"/>
    <w:rsid w:val="00097B33"/>
    <w:rsid w:val="00097F0F"/>
    <w:rsid w:val="000A0E90"/>
    <w:rsid w:val="000A1D85"/>
    <w:rsid w:val="000A21A3"/>
    <w:rsid w:val="000A2A7E"/>
    <w:rsid w:val="000A2B35"/>
    <w:rsid w:val="000A2DC3"/>
    <w:rsid w:val="000A502A"/>
    <w:rsid w:val="000A7E6C"/>
    <w:rsid w:val="000B0068"/>
    <w:rsid w:val="000B030D"/>
    <w:rsid w:val="000B0506"/>
    <w:rsid w:val="000B0D31"/>
    <w:rsid w:val="000B123E"/>
    <w:rsid w:val="000B16CD"/>
    <w:rsid w:val="000B2060"/>
    <w:rsid w:val="000B30E8"/>
    <w:rsid w:val="000B4DD1"/>
    <w:rsid w:val="000B4E13"/>
    <w:rsid w:val="000B4E95"/>
    <w:rsid w:val="000B4EF0"/>
    <w:rsid w:val="000B4FE6"/>
    <w:rsid w:val="000B6C8F"/>
    <w:rsid w:val="000B74C7"/>
    <w:rsid w:val="000B7677"/>
    <w:rsid w:val="000C11C2"/>
    <w:rsid w:val="000C1743"/>
    <w:rsid w:val="000C265A"/>
    <w:rsid w:val="000C39B3"/>
    <w:rsid w:val="000C4341"/>
    <w:rsid w:val="000C4F90"/>
    <w:rsid w:val="000C503C"/>
    <w:rsid w:val="000C549E"/>
    <w:rsid w:val="000C5EED"/>
    <w:rsid w:val="000C65CE"/>
    <w:rsid w:val="000C717C"/>
    <w:rsid w:val="000C72DD"/>
    <w:rsid w:val="000C7682"/>
    <w:rsid w:val="000D024E"/>
    <w:rsid w:val="000D06F1"/>
    <w:rsid w:val="000D09E7"/>
    <w:rsid w:val="000D1520"/>
    <w:rsid w:val="000D1534"/>
    <w:rsid w:val="000D156A"/>
    <w:rsid w:val="000D1D7F"/>
    <w:rsid w:val="000D1DA5"/>
    <w:rsid w:val="000D26C9"/>
    <w:rsid w:val="000D3225"/>
    <w:rsid w:val="000D34DD"/>
    <w:rsid w:val="000D3FC3"/>
    <w:rsid w:val="000D4454"/>
    <w:rsid w:val="000D4C84"/>
    <w:rsid w:val="000D5AF0"/>
    <w:rsid w:val="000D5B15"/>
    <w:rsid w:val="000D62D5"/>
    <w:rsid w:val="000D64D2"/>
    <w:rsid w:val="000D6B4F"/>
    <w:rsid w:val="000D76C0"/>
    <w:rsid w:val="000D7E44"/>
    <w:rsid w:val="000E0069"/>
    <w:rsid w:val="000E09FB"/>
    <w:rsid w:val="000E13F4"/>
    <w:rsid w:val="000E1C29"/>
    <w:rsid w:val="000E2631"/>
    <w:rsid w:val="000E26D9"/>
    <w:rsid w:val="000E35E3"/>
    <w:rsid w:val="000E4511"/>
    <w:rsid w:val="000E46DE"/>
    <w:rsid w:val="000E4811"/>
    <w:rsid w:val="000E4820"/>
    <w:rsid w:val="000E4E24"/>
    <w:rsid w:val="000E5021"/>
    <w:rsid w:val="000E5FB8"/>
    <w:rsid w:val="000E680F"/>
    <w:rsid w:val="000E7D7B"/>
    <w:rsid w:val="000E7FE5"/>
    <w:rsid w:val="000F1A05"/>
    <w:rsid w:val="000F1E8F"/>
    <w:rsid w:val="000F4CB6"/>
    <w:rsid w:val="000F68D1"/>
    <w:rsid w:val="000F6D95"/>
    <w:rsid w:val="000F6EF8"/>
    <w:rsid w:val="000F7211"/>
    <w:rsid w:val="000F7385"/>
    <w:rsid w:val="000F7D5D"/>
    <w:rsid w:val="001006D7"/>
    <w:rsid w:val="001018E4"/>
    <w:rsid w:val="001024A6"/>
    <w:rsid w:val="0010339C"/>
    <w:rsid w:val="0010422A"/>
    <w:rsid w:val="00104E4A"/>
    <w:rsid w:val="00105355"/>
    <w:rsid w:val="001055A7"/>
    <w:rsid w:val="00106A11"/>
    <w:rsid w:val="001109ED"/>
    <w:rsid w:val="00111F0F"/>
    <w:rsid w:val="0011211B"/>
    <w:rsid w:val="0011256A"/>
    <w:rsid w:val="001128A4"/>
    <w:rsid w:val="00112DAD"/>
    <w:rsid w:val="00113A87"/>
    <w:rsid w:val="001150A8"/>
    <w:rsid w:val="001155F7"/>
    <w:rsid w:val="00116861"/>
    <w:rsid w:val="00116977"/>
    <w:rsid w:val="00117E20"/>
    <w:rsid w:val="00120B6D"/>
    <w:rsid w:val="00120E9C"/>
    <w:rsid w:val="0012122F"/>
    <w:rsid w:val="00121533"/>
    <w:rsid w:val="00121B19"/>
    <w:rsid w:val="00122384"/>
    <w:rsid w:val="00123097"/>
    <w:rsid w:val="00124A85"/>
    <w:rsid w:val="00124CE9"/>
    <w:rsid w:val="00124DEA"/>
    <w:rsid w:val="001251BF"/>
    <w:rsid w:val="00125BBA"/>
    <w:rsid w:val="001263F1"/>
    <w:rsid w:val="0012721E"/>
    <w:rsid w:val="0013004D"/>
    <w:rsid w:val="001308BC"/>
    <w:rsid w:val="00130D72"/>
    <w:rsid w:val="0013162A"/>
    <w:rsid w:val="00131A26"/>
    <w:rsid w:val="00132096"/>
    <w:rsid w:val="001334BE"/>
    <w:rsid w:val="001341C4"/>
    <w:rsid w:val="00136FE0"/>
    <w:rsid w:val="00137187"/>
    <w:rsid w:val="00137B54"/>
    <w:rsid w:val="00137DF8"/>
    <w:rsid w:val="0014095F"/>
    <w:rsid w:val="00141494"/>
    <w:rsid w:val="00141A46"/>
    <w:rsid w:val="00142A51"/>
    <w:rsid w:val="001432FF"/>
    <w:rsid w:val="00143507"/>
    <w:rsid w:val="00143613"/>
    <w:rsid w:val="0014376D"/>
    <w:rsid w:val="00145AEA"/>
    <w:rsid w:val="00146180"/>
    <w:rsid w:val="00146BEB"/>
    <w:rsid w:val="001522B7"/>
    <w:rsid w:val="001528A1"/>
    <w:rsid w:val="00152A2F"/>
    <w:rsid w:val="00152A6F"/>
    <w:rsid w:val="00152AF6"/>
    <w:rsid w:val="00152B01"/>
    <w:rsid w:val="00152BB2"/>
    <w:rsid w:val="00152E66"/>
    <w:rsid w:val="00152FD1"/>
    <w:rsid w:val="001545BC"/>
    <w:rsid w:val="00156421"/>
    <w:rsid w:val="0015662C"/>
    <w:rsid w:val="00156835"/>
    <w:rsid w:val="00157B44"/>
    <w:rsid w:val="001603F1"/>
    <w:rsid w:val="00160E5B"/>
    <w:rsid w:val="0016278C"/>
    <w:rsid w:val="00163ADA"/>
    <w:rsid w:val="00163BAB"/>
    <w:rsid w:val="00164595"/>
    <w:rsid w:val="00164C93"/>
    <w:rsid w:val="00164D92"/>
    <w:rsid w:val="00164E37"/>
    <w:rsid w:val="0016531A"/>
    <w:rsid w:val="00165512"/>
    <w:rsid w:val="00165EA6"/>
    <w:rsid w:val="00166DE6"/>
    <w:rsid w:val="001673D6"/>
    <w:rsid w:val="0016788F"/>
    <w:rsid w:val="00167B63"/>
    <w:rsid w:val="00170E27"/>
    <w:rsid w:val="00171AEE"/>
    <w:rsid w:val="00172E72"/>
    <w:rsid w:val="001737EA"/>
    <w:rsid w:val="00173FA9"/>
    <w:rsid w:val="00174AE6"/>
    <w:rsid w:val="00174DC2"/>
    <w:rsid w:val="0017560A"/>
    <w:rsid w:val="00176347"/>
    <w:rsid w:val="0017681C"/>
    <w:rsid w:val="00176BA2"/>
    <w:rsid w:val="00177EB8"/>
    <w:rsid w:val="001802CE"/>
    <w:rsid w:val="001807D8"/>
    <w:rsid w:val="00180F5C"/>
    <w:rsid w:val="001821F8"/>
    <w:rsid w:val="00182537"/>
    <w:rsid w:val="00182628"/>
    <w:rsid w:val="0018309C"/>
    <w:rsid w:val="00183157"/>
    <w:rsid w:val="00184189"/>
    <w:rsid w:val="00184975"/>
    <w:rsid w:val="00184BDE"/>
    <w:rsid w:val="00187297"/>
    <w:rsid w:val="00187ABA"/>
    <w:rsid w:val="00190354"/>
    <w:rsid w:val="00190955"/>
    <w:rsid w:val="00192A0C"/>
    <w:rsid w:val="001941D2"/>
    <w:rsid w:val="00194BF3"/>
    <w:rsid w:val="00195138"/>
    <w:rsid w:val="00195C0F"/>
    <w:rsid w:val="00195F07"/>
    <w:rsid w:val="001960BE"/>
    <w:rsid w:val="0019622A"/>
    <w:rsid w:val="001967E7"/>
    <w:rsid w:val="001A05C3"/>
    <w:rsid w:val="001A17B5"/>
    <w:rsid w:val="001A4FD9"/>
    <w:rsid w:val="001A5106"/>
    <w:rsid w:val="001A5405"/>
    <w:rsid w:val="001A5740"/>
    <w:rsid w:val="001A596F"/>
    <w:rsid w:val="001A5DA9"/>
    <w:rsid w:val="001A67B2"/>
    <w:rsid w:val="001A774A"/>
    <w:rsid w:val="001B0466"/>
    <w:rsid w:val="001B2510"/>
    <w:rsid w:val="001B5CD8"/>
    <w:rsid w:val="001B6540"/>
    <w:rsid w:val="001B65DA"/>
    <w:rsid w:val="001B6AA9"/>
    <w:rsid w:val="001B6DF6"/>
    <w:rsid w:val="001B7F3A"/>
    <w:rsid w:val="001C0183"/>
    <w:rsid w:val="001C1282"/>
    <w:rsid w:val="001C1A85"/>
    <w:rsid w:val="001C1DC8"/>
    <w:rsid w:val="001C2EA3"/>
    <w:rsid w:val="001C43C2"/>
    <w:rsid w:val="001C4625"/>
    <w:rsid w:val="001C49C5"/>
    <w:rsid w:val="001C4B39"/>
    <w:rsid w:val="001C4CE9"/>
    <w:rsid w:val="001C69D4"/>
    <w:rsid w:val="001D00B7"/>
    <w:rsid w:val="001D02EC"/>
    <w:rsid w:val="001D03B8"/>
    <w:rsid w:val="001D0C18"/>
    <w:rsid w:val="001D1175"/>
    <w:rsid w:val="001D14AE"/>
    <w:rsid w:val="001D1F47"/>
    <w:rsid w:val="001D3F78"/>
    <w:rsid w:val="001D47B3"/>
    <w:rsid w:val="001D47BA"/>
    <w:rsid w:val="001D4BA1"/>
    <w:rsid w:val="001D57F6"/>
    <w:rsid w:val="001D6897"/>
    <w:rsid w:val="001D78C2"/>
    <w:rsid w:val="001D7D19"/>
    <w:rsid w:val="001D7D63"/>
    <w:rsid w:val="001E01C5"/>
    <w:rsid w:val="001E0539"/>
    <w:rsid w:val="001E1547"/>
    <w:rsid w:val="001E168D"/>
    <w:rsid w:val="001E1B29"/>
    <w:rsid w:val="001E25FD"/>
    <w:rsid w:val="001E26AB"/>
    <w:rsid w:val="001E2D9C"/>
    <w:rsid w:val="001E40BD"/>
    <w:rsid w:val="001E50B5"/>
    <w:rsid w:val="001E51F2"/>
    <w:rsid w:val="001E5231"/>
    <w:rsid w:val="001E5635"/>
    <w:rsid w:val="001E6E65"/>
    <w:rsid w:val="001E7067"/>
    <w:rsid w:val="001E7AEF"/>
    <w:rsid w:val="001E7CDC"/>
    <w:rsid w:val="001F06D5"/>
    <w:rsid w:val="001F09A5"/>
    <w:rsid w:val="001F1087"/>
    <w:rsid w:val="001F2581"/>
    <w:rsid w:val="001F41A9"/>
    <w:rsid w:val="001F4578"/>
    <w:rsid w:val="001F470B"/>
    <w:rsid w:val="001F4829"/>
    <w:rsid w:val="001F571D"/>
    <w:rsid w:val="001F678D"/>
    <w:rsid w:val="00200307"/>
    <w:rsid w:val="0020097F"/>
    <w:rsid w:val="0020099D"/>
    <w:rsid w:val="00200D0D"/>
    <w:rsid w:val="0020134F"/>
    <w:rsid w:val="002022CC"/>
    <w:rsid w:val="00202743"/>
    <w:rsid w:val="00202869"/>
    <w:rsid w:val="00203662"/>
    <w:rsid w:val="0020463C"/>
    <w:rsid w:val="00204A6D"/>
    <w:rsid w:val="002052EC"/>
    <w:rsid w:val="0020556E"/>
    <w:rsid w:val="00206523"/>
    <w:rsid w:val="00206D1B"/>
    <w:rsid w:val="002102DD"/>
    <w:rsid w:val="00211280"/>
    <w:rsid w:val="00211BBD"/>
    <w:rsid w:val="00212020"/>
    <w:rsid w:val="002125DF"/>
    <w:rsid w:val="00212D2A"/>
    <w:rsid w:val="00212F41"/>
    <w:rsid w:val="0021339E"/>
    <w:rsid w:val="00214037"/>
    <w:rsid w:val="00214084"/>
    <w:rsid w:val="0021511A"/>
    <w:rsid w:val="0021531D"/>
    <w:rsid w:val="0021634E"/>
    <w:rsid w:val="00216CC1"/>
    <w:rsid w:val="0021754E"/>
    <w:rsid w:val="00217D78"/>
    <w:rsid w:val="00220C32"/>
    <w:rsid w:val="002214DB"/>
    <w:rsid w:val="00221605"/>
    <w:rsid w:val="00221AF3"/>
    <w:rsid w:val="00221BB9"/>
    <w:rsid w:val="00222ECB"/>
    <w:rsid w:val="00222F8D"/>
    <w:rsid w:val="0022330E"/>
    <w:rsid w:val="00224B38"/>
    <w:rsid w:val="00224C6A"/>
    <w:rsid w:val="00224DD9"/>
    <w:rsid w:val="00230E9D"/>
    <w:rsid w:val="00232E0A"/>
    <w:rsid w:val="00234776"/>
    <w:rsid w:val="00235EBA"/>
    <w:rsid w:val="0023636A"/>
    <w:rsid w:val="00236DEE"/>
    <w:rsid w:val="00241444"/>
    <w:rsid w:val="0024366F"/>
    <w:rsid w:val="00243E22"/>
    <w:rsid w:val="00243E5A"/>
    <w:rsid w:val="00244CDF"/>
    <w:rsid w:val="00245397"/>
    <w:rsid w:val="002454E2"/>
    <w:rsid w:val="0024561E"/>
    <w:rsid w:val="00245E0A"/>
    <w:rsid w:val="00246C2A"/>
    <w:rsid w:val="00247462"/>
    <w:rsid w:val="00253D48"/>
    <w:rsid w:val="002546D6"/>
    <w:rsid w:val="00255303"/>
    <w:rsid w:val="00255CA7"/>
    <w:rsid w:val="002563E2"/>
    <w:rsid w:val="00256AA2"/>
    <w:rsid w:val="00257B6E"/>
    <w:rsid w:val="00261713"/>
    <w:rsid w:val="00261F43"/>
    <w:rsid w:val="00262512"/>
    <w:rsid w:val="00262A77"/>
    <w:rsid w:val="0026316D"/>
    <w:rsid w:val="002649E0"/>
    <w:rsid w:val="0026559D"/>
    <w:rsid w:val="002658F7"/>
    <w:rsid w:val="00265913"/>
    <w:rsid w:val="00265B0C"/>
    <w:rsid w:val="002668A2"/>
    <w:rsid w:val="0026769A"/>
    <w:rsid w:val="0027063C"/>
    <w:rsid w:val="00270CFF"/>
    <w:rsid w:val="00270DD4"/>
    <w:rsid w:val="00271C14"/>
    <w:rsid w:val="00271CCC"/>
    <w:rsid w:val="00272329"/>
    <w:rsid w:val="00273F05"/>
    <w:rsid w:val="002740A9"/>
    <w:rsid w:val="002741A2"/>
    <w:rsid w:val="00275CC9"/>
    <w:rsid w:val="002763CD"/>
    <w:rsid w:val="002770B5"/>
    <w:rsid w:val="002770C3"/>
    <w:rsid w:val="002771B8"/>
    <w:rsid w:val="00277EBA"/>
    <w:rsid w:val="00280087"/>
    <w:rsid w:val="002800CB"/>
    <w:rsid w:val="00280344"/>
    <w:rsid w:val="002828FC"/>
    <w:rsid w:val="00282B2F"/>
    <w:rsid w:val="00282DEC"/>
    <w:rsid w:val="00283600"/>
    <w:rsid w:val="002839AD"/>
    <w:rsid w:val="00283BCC"/>
    <w:rsid w:val="00284712"/>
    <w:rsid w:val="00284D13"/>
    <w:rsid w:val="00285C82"/>
    <w:rsid w:val="00285D03"/>
    <w:rsid w:val="002867DA"/>
    <w:rsid w:val="0028698C"/>
    <w:rsid w:val="0028708E"/>
    <w:rsid w:val="00287280"/>
    <w:rsid w:val="002878C3"/>
    <w:rsid w:val="00290803"/>
    <w:rsid w:val="00290C0F"/>
    <w:rsid w:val="00290CD9"/>
    <w:rsid w:val="00292B71"/>
    <w:rsid w:val="0029408F"/>
    <w:rsid w:val="0029458B"/>
    <w:rsid w:val="002948C1"/>
    <w:rsid w:val="002956A5"/>
    <w:rsid w:val="00295792"/>
    <w:rsid w:val="00296328"/>
    <w:rsid w:val="00296CFD"/>
    <w:rsid w:val="00296D94"/>
    <w:rsid w:val="00297006"/>
    <w:rsid w:val="002A08C0"/>
    <w:rsid w:val="002A0CD6"/>
    <w:rsid w:val="002A1671"/>
    <w:rsid w:val="002A197E"/>
    <w:rsid w:val="002A1F4B"/>
    <w:rsid w:val="002A2424"/>
    <w:rsid w:val="002A2672"/>
    <w:rsid w:val="002A329D"/>
    <w:rsid w:val="002A3790"/>
    <w:rsid w:val="002A3A37"/>
    <w:rsid w:val="002A4372"/>
    <w:rsid w:val="002A466A"/>
    <w:rsid w:val="002A4684"/>
    <w:rsid w:val="002A47DA"/>
    <w:rsid w:val="002A5113"/>
    <w:rsid w:val="002A7B67"/>
    <w:rsid w:val="002A7CBA"/>
    <w:rsid w:val="002B01C4"/>
    <w:rsid w:val="002B129E"/>
    <w:rsid w:val="002B1988"/>
    <w:rsid w:val="002B2175"/>
    <w:rsid w:val="002B271B"/>
    <w:rsid w:val="002B2991"/>
    <w:rsid w:val="002B31E7"/>
    <w:rsid w:val="002B39DC"/>
    <w:rsid w:val="002B3A1E"/>
    <w:rsid w:val="002B3B6F"/>
    <w:rsid w:val="002B451C"/>
    <w:rsid w:val="002B4941"/>
    <w:rsid w:val="002B4A15"/>
    <w:rsid w:val="002B4EB3"/>
    <w:rsid w:val="002B574D"/>
    <w:rsid w:val="002B603B"/>
    <w:rsid w:val="002B61A8"/>
    <w:rsid w:val="002B6EC2"/>
    <w:rsid w:val="002B792D"/>
    <w:rsid w:val="002C270C"/>
    <w:rsid w:val="002C2E64"/>
    <w:rsid w:val="002C3464"/>
    <w:rsid w:val="002C3839"/>
    <w:rsid w:val="002C46E1"/>
    <w:rsid w:val="002C5F27"/>
    <w:rsid w:val="002C5F3E"/>
    <w:rsid w:val="002C64BA"/>
    <w:rsid w:val="002C6756"/>
    <w:rsid w:val="002D0249"/>
    <w:rsid w:val="002D0CCA"/>
    <w:rsid w:val="002D13E6"/>
    <w:rsid w:val="002D155D"/>
    <w:rsid w:val="002D2E15"/>
    <w:rsid w:val="002D378C"/>
    <w:rsid w:val="002D39F6"/>
    <w:rsid w:val="002D3BB9"/>
    <w:rsid w:val="002D457A"/>
    <w:rsid w:val="002D474D"/>
    <w:rsid w:val="002D5994"/>
    <w:rsid w:val="002D5CDF"/>
    <w:rsid w:val="002D6056"/>
    <w:rsid w:val="002D73C6"/>
    <w:rsid w:val="002E1FC1"/>
    <w:rsid w:val="002E2C15"/>
    <w:rsid w:val="002E3853"/>
    <w:rsid w:val="002E3C1E"/>
    <w:rsid w:val="002E3F43"/>
    <w:rsid w:val="002E51B9"/>
    <w:rsid w:val="002E6110"/>
    <w:rsid w:val="002E67E0"/>
    <w:rsid w:val="002E6E40"/>
    <w:rsid w:val="002E792C"/>
    <w:rsid w:val="002F0DFC"/>
    <w:rsid w:val="002F0E23"/>
    <w:rsid w:val="002F5888"/>
    <w:rsid w:val="002F7257"/>
    <w:rsid w:val="002F7647"/>
    <w:rsid w:val="002F7867"/>
    <w:rsid w:val="00300CCF"/>
    <w:rsid w:val="0030109D"/>
    <w:rsid w:val="00301D48"/>
    <w:rsid w:val="00301D49"/>
    <w:rsid w:val="00302623"/>
    <w:rsid w:val="00302AA3"/>
    <w:rsid w:val="003049C8"/>
    <w:rsid w:val="00304E68"/>
    <w:rsid w:val="0030536F"/>
    <w:rsid w:val="0030539B"/>
    <w:rsid w:val="00306159"/>
    <w:rsid w:val="0030699E"/>
    <w:rsid w:val="00306EFE"/>
    <w:rsid w:val="00307993"/>
    <w:rsid w:val="00310093"/>
    <w:rsid w:val="0031090F"/>
    <w:rsid w:val="00311085"/>
    <w:rsid w:val="003115E2"/>
    <w:rsid w:val="00311910"/>
    <w:rsid w:val="003125A4"/>
    <w:rsid w:val="003129A5"/>
    <w:rsid w:val="00313361"/>
    <w:rsid w:val="0031372A"/>
    <w:rsid w:val="00314938"/>
    <w:rsid w:val="00314D5E"/>
    <w:rsid w:val="00315167"/>
    <w:rsid w:val="00315303"/>
    <w:rsid w:val="00316650"/>
    <w:rsid w:val="0031681C"/>
    <w:rsid w:val="00316C9F"/>
    <w:rsid w:val="00317A24"/>
    <w:rsid w:val="00317D68"/>
    <w:rsid w:val="00317F27"/>
    <w:rsid w:val="00321DF2"/>
    <w:rsid w:val="0032207C"/>
    <w:rsid w:val="0032213D"/>
    <w:rsid w:val="003230C8"/>
    <w:rsid w:val="003239E9"/>
    <w:rsid w:val="003249E7"/>
    <w:rsid w:val="00325C43"/>
    <w:rsid w:val="0032732D"/>
    <w:rsid w:val="003305CE"/>
    <w:rsid w:val="0033089F"/>
    <w:rsid w:val="00330B72"/>
    <w:rsid w:val="00330FD3"/>
    <w:rsid w:val="003311EB"/>
    <w:rsid w:val="003313DC"/>
    <w:rsid w:val="00331E51"/>
    <w:rsid w:val="00333E3B"/>
    <w:rsid w:val="00334333"/>
    <w:rsid w:val="00334616"/>
    <w:rsid w:val="00335083"/>
    <w:rsid w:val="00335705"/>
    <w:rsid w:val="00335856"/>
    <w:rsid w:val="00335C8C"/>
    <w:rsid w:val="00335C9F"/>
    <w:rsid w:val="00336EFC"/>
    <w:rsid w:val="003376FA"/>
    <w:rsid w:val="003400A7"/>
    <w:rsid w:val="0034064F"/>
    <w:rsid w:val="00340716"/>
    <w:rsid w:val="00340DA1"/>
    <w:rsid w:val="003416B6"/>
    <w:rsid w:val="00341904"/>
    <w:rsid w:val="003421E3"/>
    <w:rsid w:val="003421ED"/>
    <w:rsid w:val="0034290D"/>
    <w:rsid w:val="00342DF0"/>
    <w:rsid w:val="0034314B"/>
    <w:rsid w:val="0034348F"/>
    <w:rsid w:val="003444B8"/>
    <w:rsid w:val="00344BD8"/>
    <w:rsid w:val="00344FD6"/>
    <w:rsid w:val="0034557E"/>
    <w:rsid w:val="0034635A"/>
    <w:rsid w:val="003471CC"/>
    <w:rsid w:val="00347B60"/>
    <w:rsid w:val="00347B91"/>
    <w:rsid w:val="00350042"/>
    <w:rsid w:val="00350FD4"/>
    <w:rsid w:val="00351676"/>
    <w:rsid w:val="0035257E"/>
    <w:rsid w:val="00353150"/>
    <w:rsid w:val="00353530"/>
    <w:rsid w:val="0035358A"/>
    <w:rsid w:val="00353749"/>
    <w:rsid w:val="00354781"/>
    <w:rsid w:val="00354EFF"/>
    <w:rsid w:val="003556DC"/>
    <w:rsid w:val="00355EC9"/>
    <w:rsid w:val="00355FA1"/>
    <w:rsid w:val="00357DCB"/>
    <w:rsid w:val="00360E9A"/>
    <w:rsid w:val="00360F4F"/>
    <w:rsid w:val="003610B9"/>
    <w:rsid w:val="003627C6"/>
    <w:rsid w:val="00362CE0"/>
    <w:rsid w:val="00363090"/>
    <w:rsid w:val="003636D3"/>
    <w:rsid w:val="003640AC"/>
    <w:rsid w:val="003653ED"/>
    <w:rsid w:val="003664FA"/>
    <w:rsid w:val="003672A1"/>
    <w:rsid w:val="00367630"/>
    <w:rsid w:val="00367756"/>
    <w:rsid w:val="003701B1"/>
    <w:rsid w:val="00371876"/>
    <w:rsid w:val="00372688"/>
    <w:rsid w:val="003729CF"/>
    <w:rsid w:val="003735E5"/>
    <w:rsid w:val="0037368D"/>
    <w:rsid w:val="00373AB0"/>
    <w:rsid w:val="00373C55"/>
    <w:rsid w:val="00374032"/>
    <w:rsid w:val="0037462E"/>
    <w:rsid w:val="0037645B"/>
    <w:rsid w:val="00377804"/>
    <w:rsid w:val="00377EC7"/>
    <w:rsid w:val="00377F79"/>
    <w:rsid w:val="003800AC"/>
    <w:rsid w:val="00380201"/>
    <w:rsid w:val="0038090D"/>
    <w:rsid w:val="00380A3D"/>
    <w:rsid w:val="00381622"/>
    <w:rsid w:val="00381B43"/>
    <w:rsid w:val="00381F28"/>
    <w:rsid w:val="003832F9"/>
    <w:rsid w:val="00384A58"/>
    <w:rsid w:val="003852F4"/>
    <w:rsid w:val="00385348"/>
    <w:rsid w:val="003865B6"/>
    <w:rsid w:val="003866E4"/>
    <w:rsid w:val="003902FB"/>
    <w:rsid w:val="00390F2F"/>
    <w:rsid w:val="0039154F"/>
    <w:rsid w:val="00391851"/>
    <w:rsid w:val="00392C0A"/>
    <w:rsid w:val="00392F09"/>
    <w:rsid w:val="00393FE1"/>
    <w:rsid w:val="00394272"/>
    <w:rsid w:val="003951F2"/>
    <w:rsid w:val="0039570E"/>
    <w:rsid w:val="0039627C"/>
    <w:rsid w:val="00396841"/>
    <w:rsid w:val="003A1AD0"/>
    <w:rsid w:val="003A204D"/>
    <w:rsid w:val="003A26E7"/>
    <w:rsid w:val="003A2CEB"/>
    <w:rsid w:val="003A2D71"/>
    <w:rsid w:val="003A2EE6"/>
    <w:rsid w:val="003A3193"/>
    <w:rsid w:val="003A40EB"/>
    <w:rsid w:val="003A4672"/>
    <w:rsid w:val="003A4D23"/>
    <w:rsid w:val="003A5510"/>
    <w:rsid w:val="003A6770"/>
    <w:rsid w:val="003A6812"/>
    <w:rsid w:val="003A707A"/>
    <w:rsid w:val="003A7364"/>
    <w:rsid w:val="003A7674"/>
    <w:rsid w:val="003B13B8"/>
    <w:rsid w:val="003B1DA9"/>
    <w:rsid w:val="003B22DB"/>
    <w:rsid w:val="003B2ABB"/>
    <w:rsid w:val="003B4068"/>
    <w:rsid w:val="003B4502"/>
    <w:rsid w:val="003B55A9"/>
    <w:rsid w:val="003B57FE"/>
    <w:rsid w:val="003B5BA1"/>
    <w:rsid w:val="003B5EB8"/>
    <w:rsid w:val="003B6A26"/>
    <w:rsid w:val="003B6B5D"/>
    <w:rsid w:val="003C07E4"/>
    <w:rsid w:val="003C1576"/>
    <w:rsid w:val="003C1707"/>
    <w:rsid w:val="003C1786"/>
    <w:rsid w:val="003C1C76"/>
    <w:rsid w:val="003C1FC1"/>
    <w:rsid w:val="003C3B04"/>
    <w:rsid w:val="003C3EE2"/>
    <w:rsid w:val="003C41E2"/>
    <w:rsid w:val="003C44B3"/>
    <w:rsid w:val="003C56D3"/>
    <w:rsid w:val="003C57D1"/>
    <w:rsid w:val="003C68B0"/>
    <w:rsid w:val="003C68E4"/>
    <w:rsid w:val="003C72CB"/>
    <w:rsid w:val="003C747B"/>
    <w:rsid w:val="003D0181"/>
    <w:rsid w:val="003D042D"/>
    <w:rsid w:val="003D08B5"/>
    <w:rsid w:val="003D08C1"/>
    <w:rsid w:val="003D1297"/>
    <w:rsid w:val="003D2000"/>
    <w:rsid w:val="003D2995"/>
    <w:rsid w:val="003D3461"/>
    <w:rsid w:val="003D382A"/>
    <w:rsid w:val="003D4CF0"/>
    <w:rsid w:val="003D4DCE"/>
    <w:rsid w:val="003D5755"/>
    <w:rsid w:val="003D59A1"/>
    <w:rsid w:val="003D5BB6"/>
    <w:rsid w:val="003D67E8"/>
    <w:rsid w:val="003D6DD2"/>
    <w:rsid w:val="003D6E93"/>
    <w:rsid w:val="003E07B1"/>
    <w:rsid w:val="003E0D15"/>
    <w:rsid w:val="003E0E5B"/>
    <w:rsid w:val="003E21EA"/>
    <w:rsid w:val="003E2698"/>
    <w:rsid w:val="003E29D1"/>
    <w:rsid w:val="003E3033"/>
    <w:rsid w:val="003E38BC"/>
    <w:rsid w:val="003E3E3D"/>
    <w:rsid w:val="003E40D4"/>
    <w:rsid w:val="003E4581"/>
    <w:rsid w:val="003E5E4B"/>
    <w:rsid w:val="003E5EA4"/>
    <w:rsid w:val="003E5F35"/>
    <w:rsid w:val="003E70B0"/>
    <w:rsid w:val="003E73D0"/>
    <w:rsid w:val="003E7DD6"/>
    <w:rsid w:val="003F0AF6"/>
    <w:rsid w:val="003F0D84"/>
    <w:rsid w:val="003F1051"/>
    <w:rsid w:val="003F140F"/>
    <w:rsid w:val="003F1C4D"/>
    <w:rsid w:val="003F1D67"/>
    <w:rsid w:val="003F3FE6"/>
    <w:rsid w:val="003F4812"/>
    <w:rsid w:val="003F4CDA"/>
    <w:rsid w:val="003F52CE"/>
    <w:rsid w:val="003F67CF"/>
    <w:rsid w:val="003F6938"/>
    <w:rsid w:val="003F7B94"/>
    <w:rsid w:val="003F7CAF"/>
    <w:rsid w:val="00401738"/>
    <w:rsid w:val="00401A8F"/>
    <w:rsid w:val="004026E9"/>
    <w:rsid w:val="00402FC5"/>
    <w:rsid w:val="00403CEB"/>
    <w:rsid w:val="00404A91"/>
    <w:rsid w:val="004053FE"/>
    <w:rsid w:val="00405A33"/>
    <w:rsid w:val="00405E3D"/>
    <w:rsid w:val="00407701"/>
    <w:rsid w:val="00407CEC"/>
    <w:rsid w:val="00410BB3"/>
    <w:rsid w:val="0041163B"/>
    <w:rsid w:val="0041261F"/>
    <w:rsid w:val="00412916"/>
    <w:rsid w:val="00413E95"/>
    <w:rsid w:val="004150A4"/>
    <w:rsid w:val="00415AAE"/>
    <w:rsid w:val="004160E1"/>
    <w:rsid w:val="00417028"/>
    <w:rsid w:val="0041720F"/>
    <w:rsid w:val="00417377"/>
    <w:rsid w:val="0042035F"/>
    <w:rsid w:val="00420838"/>
    <w:rsid w:val="00420D45"/>
    <w:rsid w:val="00421D44"/>
    <w:rsid w:val="00422313"/>
    <w:rsid w:val="004224AD"/>
    <w:rsid w:val="004239E5"/>
    <w:rsid w:val="00423ED9"/>
    <w:rsid w:val="0042419C"/>
    <w:rsid w:val="004302B0"/>
    <w:rsid w:val="004305EE"/>
    <w:rsid w:val="004310F7"/>
    <w:rsid w:val="0043130A"/>
    <w:rsid w:val="00431EB5"/>
    <w:rsid w:val="00431F74"/>
    <w:rsid w:val="00432D75"/>
    <w:rsid w:val="00433218"/>
    <w:rsid w:val="0043468F"/>
    <w:rsid w:val="00435028"/>
    <w:rsid w:val="004352E5"/>
    <w:rsid w:val="00436100"/>
    <w:rsid w:val="0043630B"/>
    <w:rsid w:val="004368F0"/>
    <w:rsid w:val="00437CE5"/>
    <w:rsid w:val="004419A9"/>
    <w:rsid w:val="004420CD"/>
    <w:rsid w:val="00442D54"/>
    <w:rsid w:val="00443A7D"/>
    <w:rsid w:val="00443C21"/>
    <w:rsid w:val="004446EC"/>
    <w:rsid w:val="004449D5"/>
    <w:rsid w:val="00445608"/>
    <w:rsid w:val="0044588A"/>
    <w:rsid w:val="00446099"/>
    <w:rsid w:val="00446B2C"/>
    <w:rsid w:val="00446EBA"/>
    <w:rsid w:val="00447147"/>
    <w:rsid w:val="0044730B"/>
    <w:rsid w:val="004478FD"/>
    <w:rsid w:val="00447AF6"/>
    <w:rsid w:val="00447C6A"/>
    <w:rsid w:val="004503D2"/>
    <w:rsid w:val="004506A2"/>
    <w:rsid w:val="00452287"/>
    <w:rsid w:val="004527D6"/>
    <w:rsid w:val="0045324C"/>
    <w:rsid w:val="00454343"/>
    <w:rsid w:val="004543CE"/>
    <w:rsid w:val="00454551"/>
    <w:rsid w:val="004559F2"/>
    <w:rsid w:val="004564D1"/>
    <w:rsid w:val="004567B3"/>
    <w:rsid w:val="00456DC5"/>
    <w:rsid w:val="004576A1"/>
    <w:rsid w:val="00457AEE"/>
    <w:rsid w:val="00463133"/>
    <w:rsid w:val="00463168"/>
    <w:rsid w:val="004631CB"/>
    <w:rsid w:val="0046327E"/>
    <w:rsid w:val="00463ACC"/>
    <w:rsid w:val="00463B10"/>
    <w:rsid w:val="00463CAE"/>
    <w:rsid w:val="00463DE5"/>
    <w:rsid w:val="004644F1"/>
    <w:rsid w:val="004649D8"/>
    <w:rsid w:val="00464EBC"/>
    <w:rsid w:val="00465AAE"/>
    <w:rsid w:val="00465BF2"/>
    <w:rsid w:val="00465DFA"/>
    <w:rsid w:val="004666E1"/>
    <w:rsid w:val="00466B82"/>
    <w:rsid w:val="00470132"/>
    <w:rsid w:val="004702DD"/>
    <w:rsid w:val="00470A07"/>
    <w:rsid w:val="004722B8"/>
    <w:rsid w:val="0047237F"/>
    <w:rsid w:val="00472704"/>
    <w:rsid w:val="004728E4"/>
    <w:rsid w:val="00472FCF"/>
    <w:rsid w:val="004731AE"/>
    <w:rsid w:val="0047328C"/>
    <w:rsid w:val="00473632"/>
    <w:rsid w:val="00474651"/>
    <w:rsid w:val="00474F9E"/>
    <w:rsid w:val="00475363"/>
    <w:rsid w:val="004756D3"/>
    <w:rsid w:val="00475DC1"/>
    <w:rsid w:val="00475F23"/>
    <w:rsid w:val="0047607B"/>
    <w:rsid w:val="004760A0"/>
    <w:rsid w:val="00476638"/>
    <w:rsid w:val="00477070"/>
    <w:rsid w:val="004773C7"/>
    <w:rsid w:val="00481103"/>
    <w:rsid w:val="004817F7"/>
    <w:rsid w:val="00481F3D"/>
    <w:rsid w:val="0048225A"/>
    <w:rsid w:val="00483AB6"/>
    <w:rsid w:val="0048473D"/>
    <w:rsid w:val="00484863"/>
    <w:rsid w:val="004861D0"/>
    <w:rsid w:val="00486C4F"/>
    <w:rsid w:val="00487554"/>
    <w:rsid w:val="0049055D"/>
    <w:rsid w:val="00490B5C"/>
    <w:rsid w:val="004912B0"/>
    <w:rsid w:val="00491CFA"/>
    <w:rsid w:val="00491D8A"/>
    <w:rsid w:val="0049208A"/>
    <w:rsid w:val="004926DC"/>
    <w:rsid w:val="00492C46"/>
    <w:rsid w:val="00493470"/>
    <w:rsid w:val="0049589B"/>
    <w:rsid w:val="00495D54"/>
    <w:rsid w:val="0049666B"/>
    <w:rsid w:val="00496B88"/>
    <w:rsid w:val="00497053"/>
    <w:rsid w:val="004978CF"/>
    <w:rsid w:val="004A0E7D"/>
    <w:rsid w:val="004A13C1"/>
    <w:rsid w:val="004A350E"/>
    <w:rsid w:val="004A3656"/>
    <w:rsid w:val="004A4EA6"/>
    <w:rsid w:val="004A5C94"/>
    <w:rsid w:val="004A6299"/>
    <w:rsid w:val="004A6FA2"/>
    <w:rsid w:val="004A7299"/>
    <w:rsid w:val="004A7D0B"/>
    <w:rsid w:val="004A7E55"/>
    <w:rsid w:val="004B0901"/>
    <w:rsid w:val="004B0FC4"/>
    <w:rsid w:val="004B25F9"/>
    <w:rsid w:val="004B2E4C"/>
    <w:rsid w:val="004B3593"/>
    <w:rsid w:val="004B3ACE"/>
    <w:rsid w:val="004B40B5"/>
    <w:rsid w:val="004B5015"/>
    <w:rsid w:val="004B6640"/>
    <w:rsid w:val="004B677E"/>
    <w:rsid w:val="004B6CAE"/>
    <w:rsid w:val="004B7FE8"/>
    <w:rsid w:val="004C2141"/>
    <w:rsid w:val="004C38F8"/>
    <w:rsid w:val="004C3B0B"/>
    <w:rsid w:val="004C5B7C"/>
    <w:rsid w:val="004D021F"/>
    <w:rsid w:val="004D0683"/>
    <w:rsid w:val="004D1147"/>
    <w:rsid w:val="004D1CA7"/>
    <w:rsid w:val="004D1F7E"/>
    <w:rsid w:val="004D2122"/>
    <w:rsid w:val="004D2451"/>
    <w:rsid w:val="004D3367"/>
    <w:rsid w:val="004D369D"/>
    <w:rsid w:val="004D41C8"/>
    <w:rsid w:val="004D4948"/>
    <w:rsid w:val="004D498D"/>
    <w:rsid w:val="004D5522"/>
    <w:rsid w:val="004D658A"/>
    <w:rsid w:val="004D6B00"/>
    <w:rsid w:val="004D6C7D"/>
    <w:rsid w:val="004D7A22"/>
    <w:rsid w:val="004D7ACA"/>
    <w:rsid w:val="004E0A43"/>
    <w:rsid w:val="004E0E8B"/>
    <w:rsid w:val="004E1394"/>
    <w:rsid w:val="004E3044"/>
    <w:rsid w:val="004E3777"/>
    <w:rsid w:val="004E3C51"/>
    <w:rsid w:val="004E3E1C"/>
    <w:rsid w:val="004E49D9"/>
    <w:rsid w:val="004E57DB"/>
    <w:rsid w:val="004E630C"/>
    <w:rsid w:val="004E76C0"/>
    <w:rsid w:val="004E7D05"/>
    <w:rsid w:val="004F1173"/>
    <w:rsid w:val="004F17E5"/>
    <w:rsid w:val="004F1B79"/>
    <w:rsid w:val="004F25DC"/>
    <w:rsid w:val="004F2CE6"/>
    <w:rsid w:val="004F3719"/>
    <w:rsid w:val="004F56F3"/>
    <w:rsid w:val="004F623F"/>
    <w:rsid w:val="004F662C"/>
    <w:rsid w:val="004F7857"/>
    <w:rsid w:val="00500DEC"/>
    <w:rsid w:val="00501385"/>
    <w:rsid w:val="00501576"/>
    <w:rsid w:val="00501C65"/>
    <w:rsid w:val="00501D57"/>
    <w:rsid w:val="005026FA"/>
    <w:rsid w:val="00502DF7"/>
    <w:rsid w:val="0050412B"/>
    <w:rsid w:val="0050431E"/>
    <w:rsid w:val="00504422"/>
    <w:rsid w:val="00504D5F"/>
    <w:rsid w:val="00504FF2"/>
    <w:rsid w:val="005052B2"/>
    <w:rsid w:val="00505D87"/>
    <w:rsid w:val="00505E42"/>
    <w:rsid w:val="00506BAE"/>
    <w:rsid w:val="00506E59"/>
    <w:rsid w:val="00507DD8"/>
    <w:rsid w:val="005103B8"/>
    <w:rsid w:val="0051143C"/>
    <w:rsid w:val="00511CE9"/>
    <w:rsid w:val="0051247B"/>
    <w:rsid w:val="0051324E"/>
    <w:rsid w:val="005143B0"/>
    <w:rsid w:val="00514855"/>
    <w:rsid w:val="005164B3"/>
    <w:rsid w:val="005176D5"/>
    <w:rsid w:val="00517703"/>
    <w:rsid w:val="005179E2"/>
    <w:rsid w:val="00517E0F"/>
    <w:rsid w:val="005203BC"/>
    <w:rsid w:val="00520B44"/>
    <w:rsid w:val="00520E3E"/>
    <w:rsid w:val="00521644"/>
    <w:rsid w:val="00521A80"/>
    <w:rsid w:val="00523881"/>
    <w:rsid w:val="0052444C"/>
    <w:rsid w:val="00524593"/>
    <w:rsid w:val="00524EFB"/>
    <w:rsid w:val="005263DB"/>
    <w:rsid w:val="005270EB"/>
    <w:rsid w:val="005308D0"/>
    <w:rsid w:val="00530EEC"/>
    <w:rsid w:val="005325D2"/>
    <w:rsid w:val="0053373D"/>
    <w:rsid w:val="00533D4F"/>
    <w:rsid w:val="00533E5C"/>
    <w:rsid w:val="005342D6"/>
    <w:rsid w:val="005343C3"/>
    <w:rsid w:val="00534D91"/>
    <w:rsid w:val="00535DF7"/>
    <w:rsid w:val="00536055"/>
    <w:rsid w:val="0053686B"/>
    <w:rsid w:val="00536A03"/>
    <w:rsid w:val="00536AD9"/>
    <w:rsid w:val="00536B08"/>
    <w:rsid w:val="005370D9"/>
    <w:rsid w:val="005373D3"/>
    <w:rsid w:val="00540075"/>
    <w:rsid w:val="0054009C"/>
    <w:rsid w:val="0054123B"/>
    <w:rsid w:val="00541CE9"/>
    <w:rsid w:val="00541E93"/>
    <w:rsid w:val="005425B8"/>
    <w:rsid w:val="00542B0B"/>
    <w:rsid w:val="00543812"/>
    <w:rsid w:val="00543A85"/>
    <w:rsid w:val="00543B77"/>
    <w:rsid w:val="00543EC0"/>
    <w:rsid w:val="005440D5"/>
    <w:rsid w:val="005443EE"/>
    <w:rsid w:val="00544833"/>
    <w:rsid w:val="00544F43"/>
    <w:rsid w:val="00545526"/>
    <w:rsid w:val="0054563F"/>
    <w:rsid w:val="005459BF"/>
    <w:rsid w:val="00545FF0"/>
    <w:rsid w:val="00546ABE"/>
    <w:rsid w:val="00547607"/>
    <w:rsid w:val="00547A60"/>
    <w:rsid w:val="005509C8"/>
    <w:rsid w:val="00550C8E"/>
    <w:rsid w:val="00551FB1"/>
    <w:rsid w:val="00552B8F"/>
    <w:rsid w:val="00553E44"/>
    <w:rsid w:val="00554A72"/>
    <w:rsid w:val="005550AD"/>
    <w:rsid w:val="00555D33"/>
    <w:rsid w:val="00555D73"/>
    <w:rsid w:val="0055623B"/>
    <w:rsid w:val="005566A5"/>
    <w:rsid w:val="005569D2"/>
    <w:rsid w:val="00556B83"/>
    <w:rsid w:val="00557D8A"/>
    <w:rsid w:val="00557DFE"/>
    <w:rsid w:val="005603BF"/>
    <w:rsid w:val="0056121A"/>
    <w:rsid w:val="00561DC1"/>
    <w:rsid w:val="00561F11"/>
    <w:rsid w:val="00562021"/>
    <w:rsid w:val="00562DD0"/>
    <w:rsid w:val="005633A5"/>
    <w:rsid w:val="005645CC"/>
    <w:rsid w:val="00564DA9"/>
    <w:rsid w:val="005655BC"/>
    <w:rsid w:val="00565E89"/>
    <w:rsid w:val="00566941"/>
    <w:rsid w:val="00567397"/>
    <w:rsid w:val="00570216"/>
    <w:rsid w:val="00570409"/>
    <w:rsid w:val="00570C07"/>
    <w:rsid w:val="005713BA"/>
    <w:rsid w:val="00571678"/>
    <w:rsid w:val="00571802"/>
    <w:rsid w:val="0057223A"/>
    <w:rsid w:val="0057254C"/>
    <w:rsid w:val="00572C2D"/>
    <w:rsid w:val="005736E7"/>
    <w:rsid w:val="0057375E"/>
    <w:rsid w:val="0057530A"/>
    <w:rsid w:val="0057575B"/>
    <w:rsid w:val="0057576E"/>
    <w:rsid w:val="00576207"/>
    <w:rsid w:val="005766C2"/>
    <w:rsid w:val="0057744F"/>
    <w:rsid w:val="00577F66"/>
    <w:rsid w:val="00580E04"/>
    <w:rsid w:val="00580E8C"/>
    <w:rsid w:val="0058140B"/>
    <w:rsid w:val="00582637"/>
    <w:rsid w:val="00583104"/>
    <w:rsid w:val="0058340F"/>
    <w:rsid w:val="00584AE0"/>
    <w:rsid w:val="00585BB9"/>
    <w:rsid w:val="005860C1"/>
    <w:rsid w:val="00586A0E"/>
    <w:rsid w:val="00586B50"/>
    <w:rsid w:val="00587618"/>
    <w:rsid w:val="00591067"/>
    <w:rsid w:val="0059192B"/>
    <w:rsid w:val="005926F7"/>
    <w:rsid w:val="005927B9"/>
    <w:rsid w:val="00593F1A"/>
    <w:rsid w:val="005945AC"/>
    <w:rsid w:val="00594768"/>
    <w:rsid w:val="00596A5D"/>
    <w:rsid w:val="00596B20"/>
    <w:rsid w:val="00597200"/>
    <w:rsid w:val="005A00AE"/>
    <w:rsid w:val="005A0874"/>
    <w:rsid w:val="005A0E58"/>
    <w:rsid w:val="005A0F28"/>
    <w:rsid w:val="005A561F"/>
    <w:rsid w:val="005A5E8C"/>
    <w:rsid w:val="005A64AB"/>
    <w:rsid w:val="005A65F1"/>
    <w:rsid w:val="005A6EEF"/>
    <w:rsid w:val="005B00BE"/>
    <w:rsid w:val="005B0B9C"/>
    <w:rsid w:val="005B13F8"/>
    <w:rsid w:val="005B14AC"/>
    <w:rsid w:val="005B166D"/>
    <w:rsid w:val="005B1F51"/>
    <w:rsid w:val="005B2274"/>
    <w:rsid w:val="005B2722"/>
    <w:rsid w:val="005B49AA"/>
    <w:rsid w:val="005B49F5"/>
    <w:rsid w:val="005B4B9B"/>
    <w:rsid w:val="005B52F0"/>
    <w:rsid w:val="005B795E"/>
    <w:rsid w:val="005C0C48"/>
    <w:rsid w:val="005C0DA0"/>
    <w:rsid w:val="005C1BC8"/>
    <w:rsid w:val="005C209D"/>
    <w:rsid w:val="005C2203"/>
    <w:rsid w:val="005C274F"/>
    <w:rsid w:val="005C338A"/>
    <w:rsid w:val="005C3404"/>
    <w:rsid w:val="005C50B9"/>
    <w:rsid w:val="005C55BC"/>
    <w:rsid w:val="005C6C8F"/>
    <w:rsid w:val="005C75CA"/>
    <w:rsid w:val="005D1B12"/>
    <w:rsid w:val="005D1EBA"/>
    <w:rsid w:val="005D2451"/>
    <w:rsid w:val="005D3377"/>
    <w:rsid w:val="005D3736"/>
    <w:rsid w:val="005D3845"/>
    <w:rsid w:val="005D3964"/>
    <w:rsid w:val="005D4F71"/>
    <w:rsid w:val="005D58B0"/>
    <w:rsid w:val="005D685A"/>
    <w:rsid w:val="005D6E71"/>
    <w:rsid w:val="005D6F7D"/>
    <w:rsid w:val="005D6F9D"/>
    <w:rsid w:val="005E01CF"/>
    <w:rsid w:val="005E0DA3"/>
    <w:rsid w:val="005E0E09"/>
    <w:rsid w:val="005E1FDE"/>
    <w:rsid w:val="005E334B"/>
    <w:rsid w:val="005E33B2"/>
    <w:rsid w:val="005E3BFC"/>
    <w:rsid w:val="005E3F73"/>
    <w:rsid w:val="005E655F"/>
    <w:rsid w:val="005E686D"/>
    <w:rsid w:val="005E69EE"/>
    <w:rsid w:val="005E6FC4"/>
    <w:rsid w:val="005E71E0"/>
    <w:rsid w:val="005E721E"/>
    <w:rsid w:val="005E73F7"/>
    <w:rsid w:val="005F008E"/>
    <w:rsid w:val="005F043C"/>
    <w:rsid w:val="005F06F8"/>
    <w:rsid w:val="005F0877"/>
    <w:rsid w:val="005F09DA"/>
    <w:rsid w:val="005F0B31"/>
    <w:rsid w:val="005F0F92"/>
    <w:rsid w:val="005F17D7"/>
    <w:rsid w:val="005F3F0A"/>
    <w:rsid w:val="005F4178"/>
    <w:rsid w:val="005F43A6"/>
    <w:rsid w:val="005F44B2"/>
    <w:rsid w:val="005F4C82"/>
    <w:rsid w:val="005F54EF"/>
    <w:rsid w:val="005F5F02"/>
    <w:rsid w:val="005F644A"/>
    <w:rsid w:val="005F717A"/>
    <w:rsid w:val="006000DA"/>
    <w:rsid w:val="00600687"/>
    <w:rsid w:val="006006D3"/>
    <w:rsid w:val="006012C1"/>
    <w:rsid w:val="00602A0E"/>
    <w:rsid w:val="00602D36"/>
    <w:rsid w:val="0060315B"/>
    <w:rsid w:val="006034CA"/>
    <w:rsid w:val="00603AC5"/>
    <w:rsid w:val="00603F64"/>
    <w:rsid w:val="0060431C"/>
    <w:rsid w:val="00604C1E"/>
    <w:rsid w:val="00604D26"/>
    <w:rsid w:val="006053BE"/>
    <w:rsid w:val="00605AF0"/>
    <w:rsid w:val="00606B73"/>
    <w:rsid w:val="00606DC3"/>
    <w:rsid w:val="006073F4"/>
    <w:rsid w:val="00610CBF"/>
    <w:rsid w:val="006111C2"/>
    <w:rsid w:val="006124D6"/>
    <w:rsid w:val="0061386C"/>
    <w:rsid w:val="00613AE1"/>
    <w:rsid w:val="0061427A"/>
    <w:rsid w:val="006149B7"/>
    <w:rsid w:val="00614DFD"/>
    <w:rsid w:val="006154E3"/>
    <w:rsid w:val="00615A79"/>
    <w:rsid w:val="00616C0E"/>
    <w:rsid w:val="00620042"/>
    <w:rsid w:val="00620364"/>
    <w:rsid w:val="00620FDE"/>
    <w:rsid w:val="00622C09"/>
    <w:rsid w:val="00622C91"/>
    <w:rsid w:val="00624C79"/>
    <w:rsid w:val="00626686"/>
    <w:rsid w:val="00627FA6"/>
    <w:rsid w:val="00631B33"/>
    <w:rsid w:val="00631CCF"/>
    <w:rsid w:val="00631DA6"/>
    <w:rsid w:val="00631DC7"/>
    <w:rsid w:val="00632828"/>
    <w:rsid w:val="00632963"/>
    <w:rsid w:val="00632CCC"/>
    <w:rsid w:val="00633927"/>
    <w:rsid w:val="00633CAB"/>
    <w:rsid w:val="006340B6"/>
    <w:rsid w:val="00634280"/>
    <w:rsid w:val="006348AC"/>
    <w:rsid w:val="006349D9"/>
    <w:rsid w:val="00634A4A"/>
    <w:rsid w:val="0063557B"/>
    <w:rsid w:val="00635B16"/>
    <w:rsid w:val="00635C33"/>
    <w:rsid w:val="006363FD"/>
    <w:rsid w:val="00637171"/>
    <w:rsid w:val="006404A4"/>
    <w:rsid w:val="00640C31"/>
    <w:rsid w:val="00642046"/>
    <w:rsid w:val="0064257F"/>
    <w:rsid w:val="0064368B"/>
    <w:rsid w:val="00643975"/>
    <w:rsid w:val="00643AD1"/>
    <w:rsid w:val="00643FEE"/>
    <w:rsid w:val="0064501A"/>
    <w:rsid w:val="00646BBA"/>
    <w:rsid w:val="00650223"/>
    <w:rsid w:val="0065090A"/>
    <w:rsid w:val="00650FE5"/>
    <w:rsid w:val="006524C9"/>
    <w:rsid w:val="00652859"/>
    <w:rsid w:val="00654317"/>
    <w:rsid w:val="00654BE0"/>
    <w:rsid w:val="00654F6C"/>
    <w:rsid w:val="00655296"/>
    <w:rsid w:val="006565CF"/>
    <w:rsid w:val="00656880"/>
    <w:rsid w:val="00656AB4"/>
    <w:rsid w:val="00657114"/>
    <w:rsid w:val="00657309"/>
    <w:rsid w:val="006578AD"/>
    <w:rsid w:val="00657A5B"/>
    <w:rsid w:val="00657E18"/>
    <w:rsid w:val="00660689"/>
    <w:rsid w:val="00660E53"/>
    <w:rsid w:val="0066134E"/>
    <w:rsid w:val="00661974"/>
    <w:rsid w:val="0066290B"/>
    <w:rsid w:val="00663C99"/>
    <w:rsid w:val="00664990"/>
    <w:rsid w:val="00664F07"/>
    <w:rsid w:val="00665F4E"/>
    <w:rsid w:val="0066674A"/>
    <w:rsid w:val="006668F0"/>
    <w:rsid w:val="00666BDF"/>
    <w:rsid w:val="0066765A"/>
    <w:rsid w:val="00667843"/>
    <w:rsid w:val="00672144"/>
    <w:rsid w:val="0067383A"/>
    <w:rsid w:val="00673A16"/>
    <w:rsid w:val="00673BE1"/>
    <w:rsid w:val="00674BE7"/>
    <w:rsid w:val="00674E8D"/>
    <w:rsid w:val="00676B62"/>
    <w:rsid w:val="00677157"/>
    <w:rsid w:val="00677F32"/>
    <w:rsid w:val="006809A7"/>
    <w:rsid w:val="00680B91"/>
    <w:rsid w:val="0068182A"/>
    <w:rsid w:val="006828CF"/>
    <w:rsid w:val="00684BC5"/>
    <w:rsid w:val="006851BB"/>
    <w:rsid w:val="00685283"/>
    <w:rsid w:val="00685D3F"/>
    <w:rsid w:val="0068762F"/>
    <w:rsid w:val="00687F9A"/>
    <w:rsid w:val="00687FCD"/>
    <w:rsid w:val="0069024A"/>
    <w:rsid w:val="00690D29"/>
    <w:rsid w:val="00690E62"/>
    <w:rsid w:val="00691006"/>
    <w:rsid w:val="00692DE5"/>
    <w:rsid w:val="00693B50"/>
    <w:rsid w:val="0069450B"/>
    <w:rsid w:val="00694572"/>
    <w:rsid w:val="006952CF"/>
    <w:rsid w:val="00695CBB"/>
    <w:rsid w:val="0069643F"/>
    <w:rsid w:val="006965C5"/>
    <w:rsid w:val="00696B54"/>
    <w:rsid w:val="0069734D"/>
    <w:rsid w:val="00697766"/>
    <w:rsid w:val="00697C72"/>
    <w:rsid w:val="006A029B"/>
    <w:rsid w:val="006A09C7"/>
    <w:rsid w:val="006A2011"/>
    <w:rsid w:val="006A2085"/>
    <w:rsid w:val="006A2153"/>
    <w:rsid w:val="006A2906"/>
    <w:rsid w:val="006A2DF8"/>
    <w:rsid w:val="006A39C4"/>
    <w:rsid w:val="006A4372"/>
    <w:rsid w:val="006A4B8E"/>
    <w:rsid w:val="006A4E25"/>
    <w:rsid w:val="006A4EB2"/>
    <w:rsid w:val="006A5177"/>
    <w:rsid w:val="006A5EA7"/>
    <w:rsid w:val="006A6412"/>
    <w:rsid w:val="006A7193"/>
    <w:rsid w:val="006A7C75"/>
    <w:rsid w:val="006A7FC0"/>
    <w:rsid w:val="006B000A"/>
    <w:rsid w:val="006B03F9"/>
    <w:rsid w:val="006B0635"/>
    <w:rsid w:val="006B0843"/>
    <w:rsid w:val="006B29BA"/>
    <w:rsid w:val="006B4397"/>
    <w:rsid w:val="006B43F7"/>
    <w:rsid w:val="006B4F8B"/>
    <w:rsid w:val="006B5556"/>
    <w:rsid w:val="006B5C75"/>
    <w:rsid w:val="006B636A"/>
    <w:rsid w:val="006B655C"/>
    <w:rsid w:val="006B67E6"/>
    <w:rsid w:val="006B6B72"/>
    <w:rsid w:val="006B7409"/>
    <w:rsid w:val="006B7518"/>
    <w:rsid w:val="006B777D"/>
    <w:rsid w:val="006B7FE9"/>
    <w:rsid w:val="006C0516"/>
    <w:rsid w:val="006C156A"/>
    <w:rsid w:val="006C19AC"/>
    <w:rsid w:val="006C1D93"/>
    <w:rsid w:val="006C1EAA"/>
    <w:rsid w:val="006C1F84"/>
    <w:rsid w:val="006C2079"/>
    <w:rsid w:val="006C3145"/>
    <w:rsid w:val="006C3353"/>
    <w:rsid w:val="006C3E69"/>
    <w:rsid w:val="006C4041"/>
    <w:rsid w:val="006C483B"/>
    <w:rsid w:val="006C4941"/>
    <w:rsid w:val="006C5851"/>
    <w:rsid w:val="006C5B25"/>
    <w:rsid w:val="006C7DDE"/>
    <w:rsid w:val="006D0649"/>
    <w:rsid w:val="006D0F10"/>
    <w:rsid w:val="006D2CD0"/>
    <w:rsid w:val="006D3893"/>
    <w:rsid w:val="006D4861"/>
    <w:rsid w:val="006D52AD"/>
    <w:rsid w:val="006D577D"/>
    <w:rsid w:val="006D631B"/>
    <w:rsid w:val="006D68BB"/>
    <w:rsid w:val="006D69E7"/>
    <w:rsid w:val="006D6B11"/>
    <w:rsid w:val="006D6F84"/>
    <w:rsid w:val="006E05EF"/>
    <w:rsid w:val="006E0D7B"/>
    <w:rsid w:val="006E1437"/>
    <w:rsid w:val="006E1749"/>
    <w:rsid w:val="006E20F2"/>
    <w:rsid w:val="006E2176"/>
    <w:rsid w:val="006E23CE"/>
    <w:rsid w:val="006E2717"/>
    <w:rsid w:val="006E3AB7"/>
    <w:rsid w:val="006E3DF5"/>
    <w:rsid w:val="006E464D"/>
    <w:rsid w:val="006E7A46"/>
    <w:rsid w:val="006E7B2B"/>
    <w:rsid w:val="006F09B6"/>
    <w:rsid w:val="006F0EC4"/>
    <w:rsid w:val="006F0FC5"/>
    <w:rsid w:val="006F1B8A"/>
    <w:rsid w:val="006F2E77"/>
    <w:rsid w:val="006F33BA"/>
    <w:rsid w:val="006F35D8"/>
    <w:rsid w:val="006F36FF"/>
    <w:rsid w:val="006F370C"/>
    <w:rsid w:val="006F5C58"/>
    <w:rsid w:val="006F6119"/>
    <w:rsid w:val="006F6BD9"/>
    <w:rsid w:val="006F7427"/>
    <w:rsid w:val="006F7D33"/>
    <w:rsid w:val="00700820"/>
    <w:rsid w:val="00700A2F"/>
    <w:rsid w:val="00702013"/>
    <w:rsid w:val="00703196"/>
    <w:rsid w:val="00703ACD"/>
    <w:rsid w:val="007042F3"/>
    <w:rsid w:val="007046C5"/>
    <w:rsid w:val="007065D3"/>
    <w:rsid w:val="00706AE5"/>
    <w:rsid w:val="00706CD4"/>
    <w:rsid w:val="00706D17"/>
    <w:rsid w:val="007071FC"/>
    <w:rsid w:val="00707592"/>
    <w:rsid w:val="007118E5"/>
    <w:rsid w:val="00713586"/>
    <w:rsid w:val="007140FA"/>
    <w:rsid w:val="007151B9"/>
    <w:rsid w:val="0071524D"/>
    <w:rsid w:val="00715776"/>
    <w:rsid w:val="007160BA"/>
    <w:rsid w:val="007160FB"/>
    <w:rsid w:val="007179DB"/>
    <w:rsid w:val="00720D0F"/>
    <w:rsid w:val="0072139C"/>
    <w:rsid w:val="007214CF"/>
    <w:rsid w:val="00721BCC"/>
    <w:rsid w:val="00722664"/>
    <w:rsid w:val="00723400"/>
    <w:rsid w:val="0072408D"/>
    <w:rsid w:val="00724F87"/>
    <w:rsid w:val="00726815"/>
    <w:rsid w:val="00726B81"/>
    <w:rsid w:val="00727C3F"/>
    <w:rsid w:val="00732A62"/>
    <w:rsid w:val="00733171"/>
    <w:rsid w:val="007337D2"/>
    <w:rsid w:val="00733E95"/>
    <w:rsid w:val="00734334"/>
    <w:rsid w:val="00735202"/>
    <w:rsid w:val="00735512"/>
    <w:rsid w:val="00735D73"/>
    <w:rsid w:val="00735E0F"/>
    <w:rsid w:val="00736AA2"/>
    <w:rsid w:val="00736DFE"/>
    <w:rsid w:val="0073791C"/>
    <w:rsid w:val="00740487"/>
    <w:rsid w:val="00740C15"/>
    <w:rsid w:val="00740E76"/>
    <w:rsid w:val="0074229A"/>
    <w:rsid w:val="00742A07"/>
    <w:rsid w:val="00743498"/>
    <w:rsid w:val="00744EE4"/>
    <w:rsid w:val="007456C3"/>
    <w:rsid w:val="00746113"/>
    <w:rsid w:val="007464CD"/>
    <w:rsid w:val="0074692A"/>
    <w:rsid w:val="007469DF"/>
    <w:rsid w:val="00746F40"/>
    <w:rsid w:val="00747217"/>
    <w:rsid w:val="0075071A"/>
    <w:rsid w:val="00750E26"/>
    <w:rsid w:val="0075113D"/>
    <w:rsid w:val="007513BB"/>
    <w:rsid w:val="00751F6E"/>
    <w:rsid w:val="00752433"/>
    <w:rsid w:val="00752C61"/>
    <w:rsid w:val="00752E28"/>
    <w:rsid w:val="00753633"/>
    <w:rsid w:val="0075371A"/>
    <w:rsid w:val="00753C17"/>
    <w:rsid w:val="00753D14"/>
    <w:rsid w:val="0075455D"/>
    <w:rsid w:val="00754D46"/>
    <w:rsid w:val="007554E1"/>
    <w:rsid w:val="007558FE"/>
    <w:rsid w:val="00756517"/>
    <w:rsid w:val="00757763"/>
    <w:rsid w:val="00757D2B"/>
    <w:rsid w:val="007603E4"/>
    <w:rsid w:val="00760B06"/>
    <w:rsid w:val="00760D8B"/>
    <w:rsid w:val="00761695"/>
    <w:rsid w:val="00762AD4"/>
    <w:rsid w:val="00762E79"/>
    <w:rsid w:val="00762E86"/>
    <w:rsid w:val="00763743"/>
    <w:rsid w:val="00763872"/>
    <w:rsid w:val="00763C28"/>
    <w:rsid w:val="00764FC7"/>
    <w:rsid w:val="00765CF7"/>
    <w:rsid w:val="007668E6"/>
    <w:rsid w:val="00766F62"/>
    <w:rsid w:val="007673F2"/>
    <w:rsid w:val="007702E6"/>
    <w:rsid w:val="0077089D"/>
    <w:rsid w:val="00772DCF"/>
    <w:rsid w:val="0077423C"/>
    <w:rsid w:val="00774AF6"/>
    <w:rsid w:val="00774CF4"/>
    <w:rsid w:val="007754FF"/>
    <w:rsid w:val="00776274"/>
    <w:rsid w:val="00776783"/>
    <w:rsid w:val="00776D32"/>
    <w:rsid w:val="007775AD"/>
    <w:rsid w:val="007807C0"/>
    <w:rsid w:val="00781229"/>
    <w:rsid w:val="007816FB"/>
    <w:rsid w:val="00781704"/>
    <w:rsid w:val="00782015"/>
    <w:rsid w:val="007828AB"/>
    <w:rsid w:val="00782C07"/>
    <w:rsid w:val="00782C4B"/>
    <w:rsid w:val="00783F9C"/>
    <w:rsid w:val="007849C8"/>
    <w:rsid w:val="00784EC0"/>
    <w:rsid w:val="00785330"/>
    <w:rsid w:val="00785A64"/>
    <w:rsid w:val="00785AED"/>
    <w:rsid w:val="0078645A"/>
    <w:rsid w:val="00786B2C"/>
    <w:rsid w:val="00786D63"/>
    <w:rsid w:val="007871B7"/>
    <w:rsid w:val="007872AD"/>
    <w:rsid w:val="00787591"/>
    <w:rsid w:val="0079038C"/>
    <w:rsid w:val="007904A5"/>
    <w:rsid w:val="00790FE7"/>
    <w:rsid w:val="00791055"/>
    <w:rsid w:val="00791924"/>
    <w:rsid w:val="0079225D"/>
    <w:rsid w:val="007929EA"/>
    <w:rsid w:val="00793E0D"/>
    <w:rsid w:val="00794485"/>
    <w:rsid w:val="00794F1C"/>
    <w:rsid w:val="00797407"/>
    <w:rsid w:val="00797A51"/>
    <w:rsid w:val="00797B1B"/>
    <w:rsid w:val="007A00D4"/>
    <w:rsid w:val="007A0168"/>
    <w:rsid w:val="007A08C7"/>
    <w:rsid w:val="007A0CC6"/>
    <w:rsid w:val="007A21CB"/>
    <w:rsid w:val="007A26F0"/>
    <w:rsid w:val="007A2BAF"/>
    <w:rsid w:val="007A3501"/>
    <w:rsid w:val="007A38DC"/>
    <w:rsid w:val="007A47D3"/>
    <w:rsid w:val="007A4EA8"/>
    <w:rsid w:val="007A51AB"/>
    <w:rsid w:val="007A575B"/>
    <w:rsid w:val="007A575C"/>
    <w:rsid w:val="007A5840"/>
    <w:rsid w:val="007A5D18"/>
    <w:rsid w:val="007A62D5"/>
    <w:rsid w:val="007A6CD8"/>
    <w:rsid w:val="007A70E8"/>
    <w:rsid w:val="007A75AE"/>
    <w:rsid w:val="007A7A36"/>
    <w:rsid w:val="007A7B96"/>
    <w:rsid w:val="007B03E2"/>
    <w:rsid w:val="007B16F0"/>
    <w:rsid w:val="007B1BEF"/>
    <w:rsid w:val="007B22F1"/>
    <w:rsid w:val="007B2CD5"/>
    <w:rsid w:val="007B2F2F"/>
    <w:rsid w:val="007B319B"/>
    <w:rsid w:val="007B3D7B"/>
    <w:rsid w:val="007B5C6A"/>
    <w:rsid w:val="007B66B9"/>
    <w:rsid w:val="007B6FB5"/>
    <w:rsid w:val="007C02D8"/>
    <w:rsid w:val="007C1741"/>
    <w:rsid w:val="007C1AD7"/>
    <w:rsid w:val="007C1E09"/>
    <w:rsid w:val="007C1EA6"/>
    <w:rsid w:val="007C2011"/>
    <w:rsid w:val="007C20E9"/>
    <w:rsid w:val="007C420B"/>
    <w:rsid w:val="007C48D6"/>
    <w:rsid w:val="007C4C77"/>
    <w:rsid w:val="007C5D84"/>
    <w:rsid w:val="007C67DD"/>
    <w:rsid w:val="007C73E8"/>
    <w:rsid w:val="007C76BB"/>
    <w:rsid w:val="007C7761"/>
    <w:rsid w:val="007C7A48"/>
    <w:rsid w:val="007D006E"/>
    <w:rsid w:val="007D01D9"/>
    <w:rsid w:val="007D205D"/>
    <w:rsid w:val="007D3076"/>
    <w:rsid w:val="007D36FF"/>
    <w:rsid w:val="007D3BCC"/>
    <w:rsid w:val="007D60D2"/>
    <w:rsid w:val="007D69ED"/>
    <w:rsid w:val="007D6AAC"/>
    <w:rsid w:val="007D7740"/>
    <w:rsid w:val="007D7E12"/>
    <w:rsid w:val="007D7FAE"/>
    <w:rsid w:val="007E1224"/>
    <w:rsid w:val="007E1833"/>
    <w:rsid w:val="007E2734"/>
    <w:rsid w:val="007E27B4"/>
    <w:rsid w:val="007E281A"/>
    <w:rsid w:val="007E34EF"/>
    <w:rsid w:val="007E3A8E"/>
    <w:rsid w:val="007E4320"/>
    <w:rsid w:val="007E4E60"/>
    <w:rsid w:val="007E599C"/>
    <w:rsid w:val="007E5A3B"/>
    <w:rsid w:val="007E5B55"/>
    <w:rsid w:val="007E63F6"/>
    <w:rsid w:val="007E656E"/>
    <w:rsid w:val="007E686C"/>
    <w:rsid w:val="007E6C70"/>
    <w:rsid w:val="007E7360"/>
    <w:rsid w:val="007F07D9"/>
    <w:rsid w:val="007F0F63"/>
    <w:rsid w:val="007F1270"/>
    <w:rsid w:val="007F1C4D"/>
    <w:rsid w:val="007F2338"/>
    <w:rsid w:val="007F2AE2"/>
    <w:rsid w:val="007F3ABA"/>
    <w:rsid w:val="007F490B"/>
    <w:rsid w:val="007F4975"/>
    <w:rsid w:val="007F4ED0"/>
    <w:rsid w:val="007F547D"/>
    <w:rsid w:val="007F5659"/>
    <w:rsid w:val="007F5B77"/>
    <w:rsid w:val="007F5CA4"/>
    <w:rsid w:val="007F6563"/>
    <w:rsid w:val="007F6916"/>
    <w:rsid w:val="007F7015"/>
    <w:rsid w:val="007F71CC"/>
    <w:rsid w:val="007F7C5D"/>
    <w:rsid w:val="007F7EE9"/>
    <w:rsid w:val="00800343"/>
    <w:rsid w:val="008004EA"/>
    <w:rsid w:val="00801C44"/>
    <w:rsid w:val="00801DE2"/>
    <w:rsid w:val="0080225B"/>
    <w:rsid w:val="0080287C"/>
    <w:rsid w:val="00802EC6"/>
    <w:rsid w:val="00803C13"/>
    <w:rsid w:val="00803D6D"/>
    <w:rsid w:val="008043D2"/>
    <w:rsid w:val="00804434"/>
    <w:rsid w:val="008044A2"/>
    <w:rsid w:val="008047F3"/>
    <w:rsid w:val="00804AF5"/>
    <w:rsid w:val="00804FD5"/>
    <w:rsid w:val="00805391"/>
    <w:rsid w:val="00807024"/>
    <w:rsid w:val="00807446"/>
    <w:rsid w:val="008077D1"/>
    <w:rsid w:val="00807BEE"/>
    <w:rsid w:val="008108B3"/>
    <w:rsid w:val="00811ECF"/>
    <w:rsid w:val="008132AF"/>
    <w:rsid w:val="008136E0"/>
    <w:rsid w:val="00815A32"/>
    <w:rsid w:val="0081684C"/>
    <w:rsid w:val="00817D24"/>
    <w:rsid w:val="008202FB"/>
    <w:rsid w:val="008207FE"/>
    <w:rsid w:val="00820933"/>
    <w:rsid w:val="00821654"/>
    <w:rsid w:val="00822E58"/>
    <w:rsid w:val="008234ED"/>
    <w:rsid w:val="008238E5"/>
    <w:rsid w:val="008251E4"/>
    <w:rsid w:val="00826E08"/>
    <w:rsid w:val="008276C2"/>
    <w:rsid w:val="00827E4D"/>
    <w:rsid w:val="0083016F"/>
    <w:rsid w:val="00830284"/>
    <w:rsid w:val="008329F8"/>
    <w:rsid w:val="00832D5E"/>
    <w:rsid w:val="00832F7B"/>
    <w:rsid w:val="00833FE0"/>
    <w:rsid w:val="008360FE"/>
    <w:rsid w:val="008362BC"/>
    <w:rsid w:val="008369E5"/>
    <w:rsid w:val="008373A5"/>
    <w:rsid w:val="00837E39"/>
    <w:rsid w:val="0084037F"/>
    <w:rsid w:val="00841194"/>
    <w:rsid w:val="00841EC4"/>
    <w:rsid w:val="008427DF"/>
    <w:rsid w:val="00842C83"/>
    <w:rsid w:val="008439CD"/>
    <w:rsid w:val="00843CDE"/>
    <w:rsid w:val="008440F5"/>
    <w:rsid w:val="0084478E"/>
    <w:rsid w:val="008450CE"/>
    <w:rsid w:val="0084605A"/>
    <w:rsid w:val="00846B11"/>
    <w:rsid w:val="008472AD"/>
    <w:rsid w:val="00847E44"/>
    <w:rsid w:val="00850395"/>
    <w:rsid w:val="008507C6"/>
    <w:rsid w:val="00850CF8"/>
    <w:rsid w:val="00851AE9"/>
    <w:rsid w:val="008529DA"/>
    <w:rsid w:val="0085444A"/>
    <w:rsid w:val="00855501"/>
    <w:rsid w:val="00855572"/>
    <w:rsid w:val="00855A17"/>
    <w:rsid w:val="00855F1D"/>
    <w:rsid w:val="00856E82"/>
    <w:rsid w:val="00860FDC"/>
    <w:rsid w:val="0086131B"/>
    <w:rsid w:val="00861CE5"/>
    <w:rsid w:val="00862B6C"/>
    <w:rsid w:val="00862E5E"/>
    <w:rsid w:val="00863448"/>
    <w:rsid w:val="00863E29"/>
    <w:rsid w:val="008653CE"/>
    <w:rsid w:val="008656A9"/>
    <w:rsid w:val="00867683"/>
    <w:rsid w:val="00872330"/>
    <w:rsid w:val="008732D4"/>
    <w:rsid w:val="008733C6"/>
    <w:rsid w:val="00874AB0"/>
    <w:rsid w:val="00875F95"/>
    <w:rsid w:val="00876A4B"/>
    <w:rsid w:val="00877043"/>
    <w:rsid w:val="008770FE"/>
    <w:rsid w:val="0087749F"/>
    <w:rsid w:val="00877523"/>
    <w:rsid w:val="0088039D"/>
    <w:rsid w:val="0088117D"/>
    <w:rsid w:val="008817EC"/>
    <w:rsid w:val="00881B74"/>
    <w:rsid w:val="00882565"/>
    <w:rsid w:val="00882827"/>
    <w:rsid w:val="008828B5"/>
    <w:rsid w:val="00882A03"/>
    <w:rsid w:val="00882D20"/>
    <w:rsid w:val="00882E1C"/>
    <w:rsid w:val="008838DF"/>
    <w:rsid w:val="00884B6C"/>
    <w:rsid w:val="0088571E"/>
    <w:rsid w:val="0088597B"/>
    <w:rsid w:val="00885C32"/>
    <w:rsid w:val="00885FAC"/>
    <w:rsid w:val="00887050"/>
    <w:rsid w:val="00887153"/>
    <w:rsid w:val="00887EE9"/>
    <w:rsid w:val="00890E1F"/>
    <w:rsid w:val="008912F7"/>
    <w:rsid w:val="008934E6"/>
    <w:rsid w:val="00893601"/>
    <w:rsid w:val="00893617"/>
    <w:rsid w:val="00894EE6"/>
    <w:rsid w:val="00895798"/>
    <w:rsid w:val="00897CA1"/>
    <w:rsid w:val="008A0F8B"/>
    <w:rsid w:val="008A1143"/>
    <w:rsid w:val="008A1940"/>
    <w:rsid w:val="008A1EA3"/>
    <w:rsid w:val="008A2338"/>
    <w:rsid w:val="008A2E79"/>
    <w:rsid w:val="008A2FD9"/>
    <w:rsid w:val="008A3DB2"/>
    <w:rsid w:val="008A44AE"/>
    <w:rsid w:val="008A4646"/>
    <w:rsid w:val="008A4E72"/>
    <w:rsid w:val="008A52D7"/>
    <w:rsid w:val="008A543C"/>
    <w:rsid w:val="008A5ABC"/>
    <w:rsid w:val="008A60B9"/>
    <w:rsid w:val="008A62F8"/>
    <w:rsid w:val="008A68BE"/>
    <w:rsid w:val="008A68D8"/>
    <w:rsid w:val="008A6F48"/>
    <w:rsid w:val="008B007F"/>
    <w:rsid w:val="008B26B9"/>
    <w:rsid w:val="008B2705"/>
    <w:rsid w:val="008B2DA5"/>
    <w:rsid w:val="008B31CA"/>
    <w:rsid w:val="008B37DE"/>
    <w:rsid w:val="008B6398"/>
    <w:rsid w:val="008B7717"/>
    <w:rsid w:val="008B7743"/>
    <w:rsid w:val="008B77C2"/>
    <w:rsid w:val="008B7872"/>
    <w:rsid w:val="008B7BA5"/>
    <w:rsid w:val="008C014F"/>
    <w:rsid w:val="008C0304"/>
    <w:rsid w:val="008C06C3"/>
    <w:rsid w:val="008C1834"/>
    <w:rsid w:val="008C1DF2"/>
    <w:rsid w:val="008C1F56"/>
    <w:rsid w:val="008C20A4"/>
    <w:rsid w:val="008C2BBB"/>
    <w:rsid w:val="008C3AF5"/>
    <w:rsid w:val="008C4C77"/>
    <w:rsid w:val="008C4D32"/>
    <w:rsid w:val="008C661E"/>
    <w:rsid w:val="008C6B3D"/>
    <w:rsid w:val="008C6D66"/>
    <w:rsid w:val="008C7FF8"/>
    <w:rsid w:val="008D1ED5"/>
    <w:rsid w:val="008D2A41"/>
    <w:rsid w:val="008D2A79"/>
    <w:rsid w:val="008D34D4"/>
    <w:rsid w:val="008D38AF"/>
    <w:rsid w:val="008D3D5A"/>
    <w:rsid w:val="008D42E3"/>
    <w:rsid w:val="008D4484"/>
    <w:rsid w:val="008D4748"/>
    <w:rsid w:val="008D49B9"/>
    <w:rsid w:val="008D526D"/>
    <w:rsid w:val="008D53C0"/>
    <w:rsid w:val="008D5752"/>
    <w:rsid w:val="008D5826"/>
    <w:rsid w:val="008D5C01"/>
    <w:rsid w:val="008D647A"/>
    <w:rsid w:val="008D732E"/>
    <w:rsid w:val="008D73FE"/>
    <w:rsid w:val="008E12CC"/>
    <w:rsid w:val="008E12D5"/>
    <w:rsid w:val="008E136B"/>
    <w:rsid w:val="008E1390"/>
    <w:rsid w:val="008E3BDB"/>
    <w:rsid w:val="008E3D43"/>
    <w:rsid w:val="008E3EAA"/>
    <w:rsid w:val="008E3EC5"/>
    <w:rsid w:val="008E4098"/>
    <w:rsid w:val="008E4F60"/>
    <w:rsid w:val="008E52C6"/>
    <w:rsid w:val="008E71BC"/>
    <w:rsid w:val="008E7310"/>
    <w:rsid w:val="008E7FDF"/>
    <w:rsid w:val="008F13CB"/>
    <w:rsid w:val="008F2D6D"/>
    <w:rsid w:val="008F3D55"/>
    <w:rsid w:val="008F456B"/>
    <w:rsid w:val="008F49F9"/>
    <w:rsid w:val="008F4A1F"/>
    <w:rsid w:val="008F5905"/>
    <w:rsid w:val="008F5A06"/>
    <w:rsid w:val="008F611B"/>
    <w:rsid w:val="008F655D"/>
    <w:rsid w:val="008F7DC6"/>
    <w:rsid w:val="009001DB"/>
    <w:rsid w:val="00901850"/>
    <w:rsid w:val="009020E8"/>
    <w:rsid w:val="0090344D"/>
    <w:rsid w:val="00903576"/>
    <w:rsid w:val="00903FF1"/>
    <w:rsid w:val="00904518"/>
    <w:rsid w:val="009048FF"/>
    <w:rsid w:val="00904E2E"/>
    <w:rsid w:val="00904EAA"/>
    <w:rsid w:val="0090562E"/>
    <w:rsid w:val="00905D2D"/>
    <w:rsid w:val="00907DBC"/>
    <w:rsid w:val="0091066E"/>
    <w:rsid w:val="00910C5B"/>
    <w:rsid w:val="00910CF1"/>
    <w:rsid w:val="009114CA"/>
    <w:rsid w:val="00911F7A"/>
    <w:rsid w:val="00912A2F"/>
    <w:rsid w:val="009137FB"/>
    <w:rsid w:val="0091462B"/>
    <w:rsid w:val="00914CE9"/>
    <w:rsid w:val="00914E53"/>
    <w:rsid w:val="00914E6B"/>
    <w:rsid w:val="009162B2"/>
    <w:rsid w:val="009166D3"/>
    <w:rsid w:val="00916C58"/>
    <w:rsid w:val="0091724C"/>
    <w:rsid w:val="0091747E"/>
    <w:rsid w:val="009200DE"/>
    <w:rsid w:val="00921028"/>
    <w:rsid w:val="0092234C"/>
    <w:rsid w:val="00923962"/>
    <w:rsid w:val="0092426F"/>
    <w:rsid w:val="00926FFE"/>
    <w:rsid w:val="00927425"/>
    <w:rsid w:val="009274DD"/>
    <w:rsid w:val="009302BF"/>
    <w:rsid w:val="0093102E"/>
    <w:rsid w:val="0093124A"/>
    <w:rsid w:val="009313AB"/>
    <w:rsid w:val="00931C34"/>
    <w:rsid w:val="00931EA1"/>
    <w:rsid w:val="00932D5A"/>
    <w:rsid w:val="00932F96"/>
    <w:rsid w:val="00933510"/>
    <w:rsid w:val="009335C9"/>
    <w:rsid w:val="00934E15"/>
    <w:rsid w:val="0093503C"/>
    <w:rsid w:val="009358A8"/>
    <w:rsid w:val="00935E03"/>
    <w:rsid w:val="00935F91"/>
    <w:rsid w:val="00936389"/>
    <w:rsid w:val="00936E59"/>
    <w:rsid w:val="009370F8"/>
    <w:rsid w:val="00942187"/>
    <w:rsid w:val="00942964"/>
    <w:rsid w:val="00943F6A"/>
    <w:rsid w:val="00944E6A"/>
    <w:rsid w:val="009457FB"/>
    <w:rsid w:val="00945A6B"/>
    <w:rsid w:val="009460DA"/>
    <w:rsid w:val="009478F6"/>
    <w:rsid w:val="00947DF1"/>
    <w:rsid w:val="00950000"/>
    <w:rsid w:val="00950024"/>
    <w:rsid w:val="00950AAC"/>
    <w:rsid w:val="00950C7A"/>
    <w:rsid w:val="009526E8"/>
    <w:rsid w:val="00952758"/>
    <w:rsid w:val="0095279E"/>
    <w:rsid w:val="00952896"/>
    <w:rsid w:val="009528BD"/>
    <w:rsid w:val="00952ADC"/>
    <w:rsid w:val="0095371C"/>
    <w:rsid w:val="0095372A"/>
    <w:rsid w:val="00954328"/>
    <w:rsid w:val="00954EF8"/>
    <w:rsid w:val="00955E6F"/>
    <w:rsid w:val="00956AC3"/>
    <w:rsid w:val="00956E17"/>
    <w:rsid w:val="00957299"/>
    <w:rsid w:val="009577CE"/>
    <w:rsid w:val="0095784C"/>
    <w:rsid w:val="009601B0"/>
    <w:rsid w:val="00960D17"/>
    <w:rsid w:val="00960D7C"/>
    <w:rsid w:val="009612B1"/>
    <w:rsid w:val="009621B6"/>
    <w:rsid w:val="00964083"/>
    <w:rsid w:val="00965E8B"/>
    <w:rsid w:val="00970349"/>
    <w:rsid w:val="009712FB"/>
    <w:rsid w:val="009729BD"/>
    <w:rsid w:val="00972B0A"/>
    <w:rsid w:val="00972F36"/>
    <w:rsid w:val="00973D20"/>
    <w:rsid w:val="00973E0D"/>
    <w:rsid w:val="009740CA"/>
    <w:rsid w:val="00974850"/>
    <w:rsid w:val="00974BDC"/>
    <w:rsid w:val="00974FD3"/>
    <w:rsid w:val="00975038"/>
    <w:rsid w:val="00975348"/>
    <w:rsid w:val="00976B97"/>
    <w:rsid w:val="009804D6"/>
    <w:rsid w:val="00980E31"/>
    <w:rsid w:val="00981385"/>
    <w:rsid w:val="00983E37"/>
    <w:rsid w:val="00983EFC"/>
    <w:rsid w:val="00984C68"/>
    <w:rsid w:val="0098500F"/>
    <w:rsid w:val="00986BD2"/>
    <w:rsid w:val="00986D3D"/>
    <w:rsid w:val="00987C42"/>
    <w:rsid w:val="00990580"/>
    <w:rsid w:val="0099418A"/>
    <w:rsid w:val="00994A27"/>
    <w:rsid w:val="0099646E"/>
    <w:rsid w:val="00996492"/>
    <w:rsid w:val="009968BE"/>
    <w:rsid w:val="009969B1"/>
    <w:rsid w:val="00996B22"/>
    <w:rsid w:val="009A02D3"/>
    <w:rsid w:val="009A04BF"/>
    <w:rsid w:val="009A0549"/>
    <w:rsid w:val="009A12F6"/>
    <w:rsid w:val="009A22B0"/>
    <w:rsid w:val="009A27B7"/>
    <w:rsid w:val="009A29CD"/>
    <w:rsid w:val="009A2D5C"/>
    <w:rsid w:val="009A2E16"/>
    <w:rsid w:val="009A33A9"/>
    <w:rsid w:val="009A37E0"/>
    <w:rsid w:val="009A3F6B"/>
    <w:rsid w:val="009A3F77"/>
    <w:rsid w:val="009A425E"/>
    <w:rsid w:val="009A480A"/>
    <w:rsid w:val="009A5952"/>
    <w:rsid w:val="009A64DD"/>
    <w:rsid w:val="009A6D6A"/>
    <w:rsid w:val="009A77BA"/>
    <w:rsid w:val="009B059B"/>
    <w:rsid w:val="009B13CC"/>
    <w:rsid w:val="009B1405"/>
    <w:rsid w:val="009B1DC5"/>
    <w:rsid w:val="009B2010"/>
    <w:rsid w:val="009B228D"/>
    <w:rsid w:val="009B2539"/>
    <w:rsid w:val="009B25DE"/>
    <w:rsid w:val="009B2EF1"/>
    <w:rsid w:val="009B3009"/>
    <w:rsid w:val="009B306E"/>
    <w:rsid w:val="009B5198"/>
    <w:rsid w:val="009B543A"/>
    <w:rsid w:val="009B6687"/>
    <w:rsid w:val="009B733B"/>
    <w:rsid w:val="009B7A34"/>
    <w:rsid w:val="009C13EB"/>
    <w:rsid w:val="009C14AF"/>
    <w:rsid w:val="009C154C"/>
    <w:rsid w:val="009C18A3"/>
    <w:rsid w:val="009C2C3A"/>
    <w:rsid w:val="009C2C6D"/>
    <w:rsid w:val="009C30CD"/>
    <w:rsid w:val="009C3516"/>
    <w:rsid w:val="009C36F1"/>
    <w:rsid w:val="009C3D12"/>
    <w:rsid w:val="009C3E98"/>
    <w:rsid w:val="009C4FC5"/>
    <w:rsid w:val="009C5A8B"/>
    <w:rsid w:val="009C5C8D"/>
    <w:rsid w:val="009C5D0A"/>
    <w:rsid w:val="009C5FB8"/>
    <w:rsid w:val="009C67C0"/>
    <w:rsid w:val="009C699F"/>
    <w:rsid w:val="009C6A8F"/>
    <w:rsid w:val="009C7074"/>
    <w:rsid w:val="009C79E8"/>
    <w:rsid w:val="009C7F4D"/>
    <w:rsid w:val="009D1504"/>
    <w:rsid w:val="009D28CF"/>
    <w:rsid w:val="009D298A"/>
    <w:rsid w:val="009D4B38"/>
    <w:rsid w:val="009D506F"/>
    <w:rsid w:val="009D50FC"/>
    <w:rsid w:val="009D5416"/>
    <w:rsid w:val="009D54E7"/>
    <w:rsid w:val="009D5AFD"/>
    <w:rsid w:val="009D777E"/>
    <w:rsid w:val="009D7B94"/>
    <w:rsid w:val="009E024F"/>
    <w:rsid w:val="009E1A43"/>
    <w:rsid w:val="009E210A"/>
    <w:rsid w:val="009E33FD"/>
    <w:rsid w:val="009E3D69"/>
    <w:rsid w:val="009E400D"/>
    <w:rsid w:val="009E4126"/>
    <w:rsid w:val="009E41F7"/>
    <w:rsid w:val="009E4BB8"/>
    <w:rsid w:val="009E5194"/>
    <w:rsid w:val="009E6362"/>
    <w:rsid w:val="009E7051"/>
    <w:rsid w:val="009F0C26"/>
    <w:rsid w:val="009F1187"/>
    <w:rsid w:val="009F3A99"/>
    <w:rsid w:val="009F3CFD"/>
    <w:rsid w:val="009F3E8F"/>
    <w:rsid w:val="009F4EE5"/>
    <w:rsid w:val="009F50A7"/>
    <w:rsid w:val="009F55AE"/>
    <w:rsid w:val="009F67B7"/>
    <w:rsid w:val="009F76BE"/>
    <w:rsid w:val="009F7A5A"/>
    <w:rsid w:val="009F7FDD"/>
    <w:rsid w:val="00A00D8A"/>
    <w:rsid w:val="00A0122A"/>
    <w:rsid w:val="00A02205"/>
    <w:rsid w:val="00A029BB"/>
    <w:rsid w:val="00A03B75"/>
    <w:rsid w:val="00A03EE7"/>
    <w:rsid w:val="00A0445B"/>
    <w:rsid w:val="00A07904"/>
    <w:rsid w:val="00A107EB"/>
    <w:rsid w:val="00A10D43"/>
    <w:rsid w:val="00A10FFD"/>
    <w:rsid w:val="00A1142A"/>
    <w:rsid w:val="00A11A4E"/>
    <w:rsid w:val="00A125A6"/>
    <w:rsid w:val="00A1591A"/>
    <w:rsid w:val="00A15B65"/>
    <w:rsid w:val="00A165D6"/>
    <w:rsid w:val="00A16725"/>
    <w:rsid w:val="00A16EE0"/>
    <w:rsid w:val="00A17042"/>
    <w:rsid w:val="00A1770F"/>
    <w:rsid w:val="00A20E4C"/>
    <w:rsid w:val="00A20EA9"/>
    <w:rsid w:val="00A211D4"/>
    <w:rsid w:val="00A21557"/>
    <w:rsid w:val="00A2207B"/>
    <w:rsid w:val="00A220A1"/>
    <w:rsid w:val="00A22AA5"/>
    <w:rsid w:val="00A236B3"/>
    <w:rsid w:val="00A23D4E"/>
    <w:rsid w:val="00A249BD"/>
    <w:rsid w:val="00A24F7C"/>
    <w:rsid w:val="00A25935"/>
    <w:rsid w:val="00A26984"/>
    <w:rsid w:val="00A26A93"/>
    <w:rsid w:val="00A26B61"/>
    <w:rsid w:val="00A27A28"/>
    <w:rsid w:val="00A306FE"/>
    <w:rsid w:val="00A31F43"/>
    <w:rsid w:val="00A328D4"/>
    <w:rsid w:val="00A32DBB"/>
    <w:rsid w:val="00A33FD6"/>
    <w:rsid w:val="00A3446C"/>
    <w:rsid w:val="00A34E69"/>
    <w:rsid w:val="00A353C8"/>
    <w:rsid w:val="00A356B9"/>
    <w:rsid w:val="00A363A7"/>
    <w:rsid w:val="00A364F7"/>
    <w:rsid w:val="00A36B98"/>
    <w:rsid w:val="00A36F4C"/>
    <w:rsid w:val="00A37374"/>
    <w:rsid w:val="00A379F4"/>
    <w:rsid w:val="00A37D17"/>
    <w:rsid w:val="00A407DB"/>
    <w:rsid w:val="00A40A7D"/>
    <w:rsid w:val="00A427CB"/>
    <w:rsid w:val="00A42945"/>
    <w:rsid w:val="00A42F6E"/>
    <w:rsid w:val="00A43210"/>
    <w:rsid w:val="00A439B3"/>
    <w:rsid w:val="00A444B9"/>
    <w:rsid w:val="00A45697"/>
    <w:rsid w:val="00A45C6A"/>
    <w:rsid w:val="00A46AB6"/>
    <w:rsid w:val="00A46ED4"/>
    <w:rsid w:val="00A47D62"/>
    <w:rsid w:val="00A47D83"/>
    <w:rsid w:val="00A505AD"/>
    <w:rsid w:val="00A50DFD"/>
    <w:rsid w:val="00A5117C"/>
    <w:rsid w:val="00A529E1"/>
    <w:rsid w:val="00A533C6"/>
    <w:rsid w:val="00A53BC0"/>
    <w:rsid w:val="00A53D80"/>
    <w:rsid w:val="00A54393"/>
    <w:rsid w:val="00A548FE"/>
    <w:rsid w:val="00A55FA1"/>
    <w:rsid w:val="00A563B7"/>
    <w:rsid w:val="00A566CF"/>
    <w:rsid w:val="00A570A1"/>
    <w:rsid w:val="00A57DB4"/>
    <w:rsid w:val="00A57DEE"/>
    <w:rsid w:val="00A605B0"/>
    <w:rsid w:val="00A61775"/>
    <w:rsid w:val="00A626C5"/>
    <w:rsid w:val="00A6401D"/>
    <w:rsid w:val="00A64BEB"/>
    <w:rsid w:val="00A6657F"/>
    <w:rsid w:val="00A66724"/>
    <w:rsid w:val="00A67AE4"/>
    <w:rsid w:val="00A67D7F"/>
    <w:rsid w:val="00A70BDA"/>
    <w:rsid w:val="00A70EFB"/>
    <w:rsid w:val="00A71043"/>
    <w:rsid w:val="00A713C7"/>
    <w:rsid w:val="00A71BA7"/>
    <w:rsid w:val="00A72381"/>
    <w:rsid w:val="00A742DD"/>
    <w:rsid w:val="00A75511"/>
    <w:rsid w:val="00A76290"/>
    <w:rsid w:val="00A772A5"/>
    <w:rsid w:val="00A80772"/>
    <w:rsid w:val="00A80E97"/>
    <w:rsid w:val="00A818AF"/>
    <w:rsid w:val="00A81F5A"/>
    <w:rsid w:val="00A821E4"/>
    <w:rsid w:val="00A83884"/>
    <w:rsid w:val="00A841A1"/>
    <w:rsid w:val="00A8459F"/>
    <w:rsid w:val="00A84FF7"/>
    <w:rsid w:val="00A85346"/>
    <w:rsid w:val="00A85B3F"/>
    <w:rsid w:val="00A868FF"/>
    <w:rsid w:val="00A8724B"/>
    <w:rsid w:val="00A87DBE"/>
    <w:rsid w:val="00A87DCC"/>
    <w:rsid w:val="00A90C5E"/>
    <w:rsid w:val="00A92C71"/>
    <w:rsid w:val="00A92CD1"/>
    <w:rsid w:val="00A92F74"/>
    <w:rsid w:val="00A93223"/>
    <w:rsid w:val="00A93BB0"/>
    <w:rsid w:val="00A93D62"/>
    <w:rsid w:val="00A93EA0"/>
    <w:rsid w:val="00A94A86"/>
    <w:rsid w:val="00A9561C"/>
    <w:rsid w:val="00A95AF4"/>
    <w:rsid w:val="00A9670E"/>
    <w:rsid w:val="00A978C2"/>
    <w:rsid w:val="00A97FCE"/>
    <w:rsid w:val="00AA0C3F"/>
    <w:rsid w:val="00AA15E9"/>
    <w:rsid w:val="00AA1829"/>
    <w:rsid w:val="00AA1BB7"/>
    <w:rsid w:val="00AA1E06"/>
    <w:rsid w:val="00AA1FAF"/>
    <w:rsid w:val="00AA230E"/>
    <w:rsid w:val="00AA2693"/>
    <w:rsid w:val="00AA278A"/>
    <w:rsid w:val="00AA3B25"/>
    <w:rsid w:val="00AA6C90"/>
    <w:rsid w:val="00AA7EC9"/>
    <w:rsid w:val="00AB03E7"/>
    <w:rsid w:val="00AB051A"/>
    <w:rsid w:val="00AB0D1B"/>
    <w:rsid w:val="00AB12AD"/>
    <w:rsid w:val="00AB1C38"/>
    <w:rsid w:val="00AB1EF6"/>
    <w:rsid w:val="00AB1F3B"/>
    <w:rsid w:val="00AB2492"/>
    <w:rsid w:val="00AB2693"/>
    <w:rsid w:val="00AB3B96"/>
    <w:rsid w:val="00AB3D02"/>
    <w:rsid w:val="00AB3D35"/>
    <w:rsid w:val="00AB4668"/>
    <w:rsid w:val="00AB4BC6"/>
    <w:rsid w:val="00AB5127"/>
    <w:rsid w:val="00AB5A69"/>
    <w:rsid w:val="00AB6008"/>
    <w:rsid w:val="00AB7EB2"/>
    <w:rsid w:val="00AC0548"/>
    <w:rsid w:val="00AC0894"/>
    <w:rsid w:val="00AC0DA3"/>
    <w:rsid w:val="00AC12FE"/>
    <w:rsid w:val="00AC16E7"/>
    <w:rsid w:val="00AC2ACE"/>
    <w:rsid w:val="00AC2B16"/>
    <w:rsid w:val="00AC3805"/>
    <w:rsid w:val="00AC480F"/>
    <w:rsid w:val="00AC4A9B"/>
    <w:rsid w:val="00AC6574"/>
    <w:rsid w:val="00AC6C23"/>
    <w:rsid w:val="00AC74DB"/>
    <w:rsid w:val="00AD05AF"/>
    <w:rsid w:val="00AD08B1"/>
    <w:rsid w:val="00AD0A64"/>
    <w:rsid w:val="00AD0F85"/>
    <w:rsid w:val="00AD1937"/>
    <w:rsid w:val="00AD1D87"/>
    <w:rsid w:val="00AD3DA0"/>
    <w:rsid w:val="00AD4448"/>
    <w:rsid w:val="00AD4F30"/>
    <w:rsid w:val="00AD52D8"/>
    <w:rsid w:val="00AD53E1"/>
    <w:rsid w:val="00AD568E"/>
    <w:rsid w:val="00AD5FD6"/>
    <w:rsid w:val="00AD6A91"/>
    <w:rsid w:val="00AD6BB7"/>
    <w:rsid w:val="00AD7854"/>
    <w:rsid w:val="00AD7CAF"/>
    <w:rsid w:val="00AE0069"/>
    <w:rsid w:val="00AE097C"/>
    <w:rsid w:val="00AE0AE9"/>
    <w:rsid w:val="00AE0C47"/>
    <w:rsid w:val="00AE1544"/>
    <w:rsid w:val="00AE2393"/>
    <w:rsid w:val="00AE2D7C"/>
    <w:rsid w:val="00AE2EDF"/>
    <w:rsid w:val="00AE31DD"/>
    <w:rsid w:val="00AE38AE"/>
    <w:rsid w:val="00AE3EE5"/>
    <w:rsid w:val="00AE45E9"/>
    <w:rsid w:val="00AE5127"/>
    <w:rsid w:val="00AE670E"/>
    <w:rsid w:val="00AE6A82"/>
    <w:rsid w:val="00AE75E1"/>
    <w:rsid w:val="00AE7974"/>
    <w:rsid w:val="00AF0456"/>
    <w:rsid w:val="00AF047B"/>
    <w:rsid w:val="00AF06E8"/>
    <w:rsid w:val="00AF0C74"/>
    <w:rsid w:val="00AF1D33"/>
    <w:rsid w:val="00AF2D78"/>
    <w:rsid w:val="00AF3BDE"/>
    <w:rsid w:val="00AF3D22"/>
    <w:rsid w:val="00AF4444"/>
    <w:rsid w:val="00AF7BE3"/>
    <w:rsid w:val="00AF7E89"/>
    <w:rsid w:val="00B00F68"/>
    <w:rsid w:val="00B03681"/>
    <w:rsid w:val="00B03F91"/>
    <w:rsid w:val="00B0461F"/>
    <w:rsid w:val="00B04768"/>
    <w:rsid w:val="00B068A0"/>
    <w:rsid w:val="00B070AA"/>
    <w:rsid w:val="00B07662"/>
    <w:rsid w:val="00B07D4A"/>
    <w:rsid w:val="00B10277"/>
    <w:rsid w:val="00B10718"/>
    <w:rsid w:val="00B1108F"/>
    <w:rsid w:val="00B11777"/>
    <w:rsid w:val="00B12581"/>
    <w:rsid w:val="00B140D0"/>
    <w:rsid w:val="00B140D2"/>
    <w:rsid w:val="00B1490C"/>
    <w:rsid w:val="00B14A8C"/>
    <w:rsid w:val="00B14C47"/>
    <w:rsid w:val="00B150A8"/>
    <w:rsid w:val="00B15195"/>
    <w:rsid w:val="00B15682"/>
    <w:rsid w:val="00B15E3C"/>
    <w:rsid w:val="00B1629D"/>
    <w:rsid w:val="00B16A4B"/>
    <w:rsid w:val="00B174A4"/>
    <w:rsid w:val="00B177FB"/>
    <w:rsid w:val="00B21003"/>
    <w:rsid w:val="00B21309"/>
    <w:rsid w:val="00B2271D"/>
    <w:rsid w:val="00B2399B"/>
    <w:rsid w:val="00B23AFA"/>
    <w:rsid w:val="00B24419"/>
    <w:rsid w:val="00B24AFE"/>
    <w:rsid w:val="00B25177"/>
    <w:rsid w:val="00B25519"/>
    <w:rsid w:val="00B27076"/>
    <w:rsid w:val="00B300B9"/>
    <w:rsid w:val="00B30143"/>
    <w:rsid w:val="00B308FF"/>
    <w:rsid w:val="00B30A19"/>
    <w:rsid w:val="00B312DB"/>
    <w:rsid w:val="00B31E6D"/>
    <w:rsid w:val="00B32441"/>
    <w:rsid w:val="00B324D3"/>
    <w:rsid w:val="00B3288A"/>
    <w:rsid w:val="00B32965"/>
    <w:rsid w:val="00B32D2F"/>
    <w:rsid w:val="00B33E68"/>
    <w:rsid w:val="00B33FBE"/>
    <w:rsid w:val="00B3463D"/>
    <w:rsid w:val="00B3612D"/>
    <w:rsid w:val="00B36346"/>
    <w:rsid w:val="00B40BFC"/>
    <w:rsid w:val="00B41058"/>
    <w:rsid w:val="00B41228"/>
    <w:rsid w:val="00B4397E"/>
    <w:rsid w:val="00B444EF"/>
    <w:rsid w:val="00B44527"/>
    <w:rsid w:val="00B447D1"/>
    <w:rsid w:val="00B44D8D"/>
    <w:rsid w:val="00B44EB1"/>
    <w:rsid w:val="00B45ACB"/>
    <w:rsid w:val="00B45C37"/>
    <w:rsid w:val="00B45E64"/>
    <w:rsid w:val="00B45EE2"/>
    <w:rsid w:val="00B51DC2"/>
    <w:rsid w:val="00B525CC"/>
    <w:rsid w:val="00B527AE"/>
    <w:rsid w:val="00B52C4C"/>
    <w:rsid w:val="00B52F79"/>
    <w:rsid w:val="00B5387A"/>
    <w:rsid w:val="00B54477"/>
    <w:rsid w:val="00B54BEA"/>
    <w:rsid w:val="00B56D72"/>
    <w:rsid w:val="00B56DFA"/>
    <w:rsid w:val="00B57586"/>
    <w:rsid w:val="00B57CB4"/>
    <w:rsid w:val="00B607CB"/>
    <w:rsid w:val="00B614BB"/>
    <w:rsid w:val="00B622EA"/>
    <w:rsid w:val="00B62824"/>
    <w:rsid w:val="00B62F01"/>
    <w:rsid w:val="00B63400"/>
    <w:rsid w:val="00B636F1"/>
    <w:rsid w:val="00B63F1F"/>
    <w:rsid w:val="00B6420A"/>
    <w:rsid w:val="00B6469F"/>
    <w:rsid w:val="00B65644"/>
    <w:rsid w:val="00B659DA"/>
    <w:rsid w:val="00B66BB3"/>
    <w:rsid w:val="00B66D4C"/>
    <w:rsid w:val="00B67170"/>
    <w:rsid w:val="00B70DC9"/>
    <w:rsid w:val="00B71C19"/>
    <w:rsid w:val="00B7251E"/>
    <w:rsid w:val="00B7292B"/>
    <w:rsid w:val="00B7469C"/>
    <w:rsid w:val="00B74920"/>
    <w:rsid w:val="00B74EC0"/>
    <w:rsid w:val="00B77020"/>
    <w:rsid w:val="00B77462"/>
    <w:rsid w:val="00B80676"/>
    <w:rsid w:val="00B80F38"/>
    <w:rsid w:val="00B82D1E"/>
    <w:rsid w:val="00B8312D"/>
    <w:rsid w:val="00B834A5"/>
    <w:rsid w:val="00B83D71"/>
    <w:rsid w:val="00B84A30"/>
    <w:rsid w:val="00B84B0A"/>
    <w:rsid w:val="00B85238"/>
    <w:rsid w:val="00B85EC9"/>
    <w:rsid w:val="00B85F2C"/>
    <w:rsid w:val="00B85FB5"/>
    <w:rsid w:val="00B862C6"/>
    <w:rsid w:val="00B863DF"/>
    <w:rsid w:val="00B86AE4"/>
    <w:rsid w:val="00B86F4F"/>
    <w:rsid w:val="00B8743E"/>
    <w:rsid w:val="00B877EE"/>
    <w:rsid w:val="00B901B0"/>
    <w:rsid w:val="00B9069E"/>
    <w:rsid w:val="00B90905"/>
    <w:rsid w:val="00B910A9"/>
    <w:rsid w:val="00B91372"/>
    <w:rsid w:val="00B916FC"/>
    <w:rsid w:val="00B91759"/>
    <w:rsid w:val="00B91EC7"/>
    <w:rsid w:val="00B92278"/>
    <w:rsid w:val="00B92789"/>
    <w:rsid w:val="00B93E1E"/>
    <w:rsid w:val="00B93E2F"/>
    <w:rsid w:val="00B944B2"/>
    <w:rsid w:val="00B94584"/>
    <w:rsid w:val="00B9463A"/>
    <w:rsid w:val="00B94902"/>
    <w:rsid w:val="00B94C37"/>
    <w:rsid w:val="00B94F52"/>
    <w:rsid w:val="00B95B41"/>
    <w:rsid w:val="00B962F3"/>
    <w:rsid w:val="00B971E0"/>
    <w:rsid w:val="00B97EC1"/>
    <w:rsid w:val="00BA1DCC"/>
    <w:rsid w:val="00BA2664"/>
    <w:rsid w:val="00BA33F0"/>
    <w:rsid w:val="00BA340C"/>
    <w:rsid w:val="00BA34F2"/>
    <w:rsid w:val="00BA46E5"/>
    <w:rsid w:val="00BA4780"/>
    <w:rsid w:val="00BA5CCC"/>
    <w:rsid w:val="00BA6AB1"/>
    <w:rsid w:val="00BA7F71"/>
    <w:rsid w:val="00BB140A"/>
    <w:rsid w:val="00BB34F5"/>
    <w:rsid w:val="00BB36EB"/>
    <w:rsid w:val="00BB3D8F"/>
    <w:rsid w:val="00BB5BBB"/>
    <w:rsid w:val="00BB5FA4"/>
    <w:rsid w:val="00BB6AF6"/>
    <w:rsid w:val="00BB6F30"/>
    <w:rsid w:val="00BC13A0"/>
    <w:rsid w:val="00BC16FD"/>
    <w:rsid w:val="00BC1AF5"/>
    <w:rsid w:val="00BC1C0C"/>
    <w:rsid w:val="00BC1FBF"/>
    <w:rsid w:val="00BC23EC"/>
    <w:rsid w:val="00BC2B78"/>
    <w:rsid w:val="00BC2BC7"/>
    <w:rsid w:val="00BC2F9C"/>
    <w:rsid w:val="00BC325D"/>
    <w:rsid w:val="00BC35D8"/>
    <w:rsid w:val="00BC4DA6"/>
    <w:rsid w:val="00BC6D44"/>
    <w:rsid w:val="00BC71E7"/>
    <w:rsid w:val="00BC72D1"/>
    <w:rsid w:val="00BC7368"/>
    <w:rsid w:val="00BD0A14"/>
    <w:rsid w:val="00BD0BDA"/>
    <w:rsid w:val="00BD1613"/>
    <w:rsid w:val="00BD215A"/>
    <w:rsid w:val="00BD28A5"/>
    <w:rsid w:val="00BD34AA"/>
    <w:rsid w:val="00BD3587"/>
    <w:rsid w:val="00BD3BA1"/>
    <w:rsid w:val="00BD3D96"/>
    <w:rsid w:val="00BD4099"/>
    <w:rsid w:val="00BD5A37"/>
    <w:rsid w:val="00BD5C0D"/>
    <w:rsid w:val="00BD5D1C"/>
    <w:rsid w:val="00BD6367"/>
    <w:rsid w:val="00BD668D"/>
    <w:rsid w:val="00BD7538"/>
    <w:rsid w:val="00BD7F70"/>
    <w:rsid w:val="00BE0591"/>
    <w:rsid w:val="00BE0B7D"/>
    <w:rsid w:val="00BE1531"/>
    <w:rsid w:val="00BE24E5"/>
    <w:rsid w:val="00BE2925"/>
    <w:rsid w:val="00BE37F8"/>
    <w:rsid w:val="00BE4537"/>
    <w:rsid w:val="00BE47A0"/>
    <w:rsid w:val="00BE47EC"/>
    <w:rsid w:val="00BE4EF1"/>
    <w:rsid w:val="00BE5320"/>
    <w:rsid w:val="00BE5510"/>
    <w:rsid w:val="00BE5A70"/>
    <w:rsid w:val="00BE63FE"/>
    <w:rsid w:val="00BE65AA"/>
    <w:rsid w:val="00BF02F3"/>
    <w:rsid w:val="00BF086A"/>
    <w:rsid w:val="00BF0A1D"/>
    <w:rsid w:val="00BF16D3"/>
    <w:rsid w:val="00BF1F22"/>
    <w:rsid w:val="00BF2310"/>
    <w:rsid w:val="00BF349E"/>
    <w:rsid w:val="00BF3C3E"/>
    <w:rsid w:val="00BF493F"/>
    <w:rsid w:val="00BF59A4"/>
    <w:rsid w:val="00BF6015"/>
    <w:rsid w:val="00BF662C"/>
    <w:rsid w:val="00BF6C66"/>
    <w:rsid w:val="00BF7DB4"/>
    <w:rsid w:val="00BF7DE2"/>
    <w:rsid w:val="00C00613"/>
    <w:rsid w:val="00C00CDC"/>
    <w:rsid w:val="00C0124F"/>
    <w:rsid w:val="00C03246"/>
    <w:rsid w:val="00C03257"/>
    <w:rsid w:val="00C040AE"/>
    <w:rsid w:val="00C045EF"/>
    <w:rsid w:val="00C046A1"/>
    <w:rsid w:val="00C04F14"/>
    <w:rsid w:val="00C0513E"/>
    <w:rsid w:val="00C05A53"/>
    <w:rsid w:val="00C05AD9"/>
    <w:rsid w:val="00C06A3A"/>
    <w:rsid w:val="00C06D97"/>
    <w:rsid w:val="00C06ED8"/>
    <w:rsid w:val="00C06F5D"/>
    <w:rsid w:val="00C0787C"/>
    <w:rsid w:val="00C103FC"/>
    <w:rsid w:val="00C10DA1"/>
    <w:rsid w:val="00C10E92"/>
    <w:rsid w:val="00C11502"/>
    <w:rsid w:val="00C11506"/>
    <w:rsid w:val="00C1222A"/>
    <w:rsid w:val="00C126C0"/>
    <w:rsid w:val="00C1534A"/>
    <w:rsid w:val="00C15418"/>
    <w:rsid w:val="00C15E3F"/>
    <w:rsid w:val="00C15FC4"/>
    <w:rsid w:val="00C16197"/>
    <w:rsid w:val="00C16679"/>
    <w:rsid w:val="00C16F76"/>
    <w:rsid w:val="00C21B5F"/>
    <w:rsid w:val="00C22744"/>
    <w:rsid w:val="00C22C7B"/>
    <w:rsid w:val="00C23CEF"/>
    <w:rsid w:val="00C24091"/>
    <w:rsid w:val="00C24156"/>
    <w:rsid w:val="00C24A48"/>
    <w:rsid w:val="00C24AEE"/>
    <w:rsid w:val="00C258E8"/>
    <w:rsid w:val="00C25A59"/>
    <w:rsid w:val="00C277A7"/>
    <w:rsid w:val="00C27C1B"/>
    <w:rsid w:val="00C27D7B"/>
    <w:rsid w:val="00C30443"/>
    <w:rsid w:val="00C30C19"/>
    <w:rsid w:val="00C30EE5"/>
    <w:rsid w:val="00C31569"/>
    <w:rsid w:val="00C31C01"/>
    <w:rsid w:val="00C33C8C"/>
    <w:rsid w:val="00C33D35"/>
    <w:rsid w:val="00C36305"/>
    <w:rsid w:val="00C36FB6"/>
    <w:rsid w:val="00C37372"/>
    <w:rsid w:val="00C37CAF"/>
    <w:rsid w:val="00C40D5A"/>
    <w:rsid w:val="00C426E7"/>
    <w:rsid w:val="00C429BD"/>
    <w:rsid w:val="00C43B8C"/>
    <w:rsid w:val="00C4407E"/>
    <w:rsid w:val="00C44818"/>
    <w:rsid w:val="00C449F6"/>
    <w:rsid w:val="00C451DF"/>
    <w:rsid w:val="00C456C0"/>
    <w:rsid w:val="00C4589B"/>
    <w:rsid w:val="00C45DD6"/>
    <w:rsid w:val="00C46C6E"/>
    <w:rsid w:val="00C501E3"/>
    <w:rsid w:val="00C5031A"/>
    <w:rsid w:val="00C51635"/>
    <w:rsid w:val="00C519FC"/>
    <w:rsid w:val="00C52BBB"/>
    <w:rsid w:val="00C5349A"/>
    <w:rsid w:val="00C537E4"/>
    <w:rsid w:val="00C54107"/>
    <w:rsid w:val="00C54E2D"/>
    <w:rsid w:val="00C55C53"/>
    <w:rsid w:val="00C568C9"/>
    <w:rsid w:val="00C5724D"/>
    <w:rsid w:val="00C60A89"/>
    <w:rsid w:val="00C61634"/>
    <w:rsid w:val="00C62196"/>
    <w:rsid w:val="00C6245D"/>
    <w:rsid w:val="00C66036"/>
    <w:rsid w:val="00C664D1"/>
    <w:rsid w:val="00C6660C"/>
    <w:rsid w:val="00C701A8"/>
    <w:rsid w:val="00C70A35"/>
    <w:rsid w:val="00C711F6"/>
    <w:rsid w:val="00C71303"/>
    <w:rsid w:val="00C7173E"/>
    <w:rsid w:val="00C72AEF"/>
    <w:rsid w:val="00C72B07"/>
    <w:rsid w:val="00C72B33"/>
    <w:rsid w:val="00C72E99"/>
    <w:rsid w:val="00C730C9"/>
    <w:rsid w:val="00C731FC"/>
    <w:rsid w:val="00C73229"/>
    <w:rsid w:val="00C73A55"/>
    <w:rsid w:val="00C73CAF"/>
    <w:rsid w:val="00C749D3"/>
    <w:rsid w:val="00C74B9F"/>
    <w:rsid w:val="00C74E6F"/>
    <w:rsid w:val="00C75493"/>
    <w:rsid w:val="00C75E0A"/>
    <w:rsid w:val="00C76E95"/>
    <w:rsid w:val="00C770B0"/>
    <w:rsid w:val="00C77AF5"/>
    <w:rsid w:val="00C8081E"/>
    <w:rsid w:val="00C80E33"/>
    <w:rsid w:val="00C815C9"/>
    <w:rsid w:val="00C81D74"/>
    <w:rsid w:val="00C82227"/>
    <w:rsid w:val="00C826AB"/>
    <w:rsid w:val="00C82774"/>
    <w:rsid w:val="00C82BDE"/>
    <w:rsid w:val="00C839D4"/>
    <w:rsid w:val="00C85715"/>
    <w:rsid w:val="00C8587D"/>
    <w:rsid w:val="00C85907"/>
    <w:rsid w:val="00C85EF1"/>
    <w:rsid w:val="00C86AC9"/>
    <w:rsid w:val="00C87747"/>
    <w:rsid w:val="00C906D7"/>
    <w:rsid w:val="00C91272"/>
    <w:rsid w:val="00C9197F"/>
    <w:rsid w:val="00C92AA2"/>
    <w:rsid w:val="00C92DE5"/>
    <w:rsid w:val="00C93119"/>
    <w:rsid w:val="00C93B6F"/>
    <w:rsid w:val="00C93C7C"/>
    <w:rsid w:val="00C963AF"/>
    <w:rsid w:val="00C967D8"/>
    <w:rsid w:val="00CA0031"/>
    <w:rsid w:val="00CA032E"/>
    <w:rsid w:val="00CA05EF"/>
    <w:rsid w:val="00CA074F"/>
    <w:rsid w:val="00CA12B2"/>
    <w:rsid w:val="00CA17AC"/>
    <w:rsid w:val="00CA1B6A"/>
    <w:rsid w:val="00CA219D"/>
    <w:rsid w:val="00CA2861"/>
    <w:rsid w:val="00CA3406"/>
    <w:rsid w:val="00CA3845"/>
    <w:rsid w:val="00CA4B49"/>
    <w:rsid w:val="00CA5C09"/>
    <w:rsid w:val="00CA6029"/>
    <w:rsid w:val="00CA6C67"/>
    <w:rsid w:val="00CA72BC"/>
    <w:rsid w:val="00CA73CE"/>
    <w:rsid w:val="00CA77BD"/>
    <w:rsid w:val="00CA782A"/>
    <w:rsid w:val="00CB0B88"/>
    <w:rsid w:val="00CB146F"/>
    <w:rsid w:val="00CB16DD"/>
    <w:rsid w:val="00CB1B13"/>
    <w:rsid w:val="00CB1EF9"/>
    <w:rsid w:val="00CB2195"/>
    <w:rsid w:val="00CB2E2E"/>
    <w:rsid w:val="00CB38A8"/>
    <w:rsid w:val="00CB3CEE"/>
    <w:rsid w:val="00CB41CC"/>
    <w:rsid w:val="00CB4C91"/>
    <w:rsid w:val="00CB5AEE"/>
    <w:rsid w:val="00CC04B4"/>
    <w:rsid w:val="00CC0AAE"/>
    <w:rsid w:val="00CC1AE8"/>
    <w:rsid w:val="00CC31F4"/>
    <w:rsid w:val="00CC3F7D"/>
    <w:rsid w:val="00CC3F8F"/>
    <w:rsid w:val="00CC4709"/>
    <w:rsid w:val="00CC49BC"/>
    <w:rsid w:val="00CC50C8"/>
    <w:rsid w:val="00CC5371"/>
    <w:rsid w:val="00CC53F9"/>
    <w:rsid w:val="00CC6055"/>
    <w:rsid w:val="00CC61AA"/>
    <w:rsid w:val="00CC6C00"/>
    <w:rsid w:val="00CC7B2B"/>
    <w:rsid w:val="00CD05C5"/>
    <w:rsid w:val="00CD0B5E"/>
    <w:rsid w:val="00CD1280"/>
    <w:rsid w:val="00CD1332"/>
    <w:rsid w:val="00CD235E"/>
    <w:rsid w:val="00CD23A3"/>
    <w:rsid w:val="00CD2D37"/>
    <w:rsid w:val="00CD4B79"/>
    <w:rsid w:val="00CD562F"/>
    <w:rsid w:val="00CD61C3"/>
    <w:rsid w:val="00CD6D83"/>
    <w:rsid w:val="00CD7374"/>
    <w:rsid w:val="00CE04E4"/>
    <w:rsid w:val="00CE0B97"/>
    <w:rsid w:val="00CE1000"/>
    <w:rsid w:val="00CE12FB"/>
    <w:rsid w:val="00CE1B89"/>
    <w:rsid w:val="00CE1D94"/>
    <w:rsid w:val="00CE2AFE"/>
    <w:rsid w:val="00CE2FB3"/>
    <w:rsid w:val="00CE3FFA"/>
    <w:rsid w:val="00CE4A38"/>
    <w:rsid w:val="00CE5989"/>
    <w:rsid w:val="00CE629D"/>
    <w:rsid w:val="00CF00E8"/>
    <w:rsid w:val="00CF056A"/>
    <w:rsid w:val="00CF07ED"/>
    <w:rsid w:val="00CF0D44"/>
    <w:rsid w:val="00CF4F25"/>
    <w:rsid w:val="00CF685D"/>
    <w:rsid w:val="00CF73F6"/>
    <w:rsid w:val="00CF7D80"/>
    <w:rsid w:val="00D004C3"/>
    <w:rsid w:val="00D00960"/>
    <w:rsid w:val="00D01317"/>
    <w:rsid w:val="00D01D08"/>
    <w:rsid w:val="00D023CC"/>
    <w:rsid w:val="00D02ABD"/>
    <w:rsid w:val="00D031DC"/>
    <w:rsid w:val="00D03889"/>
    <w:rsid w:val="00D03BB6"/>
    <w:rsid w:val="00D0442A"/>
    <w:rsid w:val="00D044CE"/>
    <w:rsid w:val="00D050F1"/>
    <w:rsid w:val="00D05501"/>
    <w:rsid w:val="00D05611"/>
    <w:rsid w:val="00D0570A"/>
    <w:rsid w:val="00D07325"/>
    <w:rsid w:val="00D07440"/>
    <w:rsid w:val="00D10F2C"/>
    <w:rsid w:val="00D110AE"/>
    <w:rsid w:val="00D110B5"/>
    <w:rsid w:val="00D114D7"/>
    <w:rsid w:val="00D1158E"/>
    <w:rsid w:val="00D116F9"/>
    <w:rsid w:val="00D11D62"/>
    <w:rsid w:val="00D12524"/>
    <w:rsid w:val="00D134C0"/>
    <w:rsid w:val="00D13B10"/>
    <w:rsid w:val="00D14C01"/>
    <w:rsid w:val="00D21716"/>
    <w:rsid w:val="00D22569"/>
    <w:rsid w:val="00D2286B"/>
    <w:rsid w:val="00D22DBE"/>
    <w:rsid w:val="00D23330"/>
    <w:rsid w:val="00D23548"/>
    <w:rsid w:val="00D23987"/>
    <w:rsid w:val="00D2464F"/>
    <w:rsid w:val="00D24E05"/>
    <w:rsid w:val="00D24F19"/>
    <w:rsid w:val="00D2565F"/>
    <w:rsid w:val="00D25835"/>
    <w:rsid w:val="00D26F7B"/>
    <w:rsid w:val="00D27A13"/>
    <w:rsid w:val="00D30757"/>
    <w:rsid w:val="00D30E01"/>
    <w:rsid w:val="00D32438"/>
    <w:rsid w:val="00D325CC"/>
    <w:rsid w:val="00D331B6"/>
    <w:rsid w:val="00D33D0E"/>
    <w:rsid w:val="00D35C58"/>
    <w:rsid w:val="00D362F0"/>
    <w:rsid w:val="00D365C2"/>
    <w:rsid w:val="00D374B4"/>
    <w:rsid w:val="00D41132"/>
    <w:rsid w:val="00D42065"/>
    <w:rsid w:val="00D42D83"/>
    <w:rsid w:val="00D43227"/>
    <w:rsid w:val="00D44126"/>
    <w:rsid w:val="00D4456B"/>
    <w:rsid w:val="00D44606"/>
    <w:rsid w:val="00D4591F"/>
    <w:rsid w:val="00D46121"/>
    <w:rsid w:val="00D466DA"/>
    <w:rsid w:val="00D46B7E"/>
    <w:rsid w:val="00D53441"/>
    <w:rsid w:val="00D5466C"/>
    <w:rsid w:val="00D54ACC"/>
    <w:rsid w:val="00D5565D"/>
    <w:rsid w:val="00D560F2"/>
    <w:rsid w:val="00D56D51"/>
    <w:rsid w:val="00D6030A"/>
    <w:rsid w:val="00D60732"/>
    <w:rsid w:val="00D612E5"/>
    <w:rsid w:val="00D61FF2"/>
    <w:rsid w:val="00D626E2"/>
    <w:rsid w:val="00D62937"/>
    <w:rsid w:val="00D63316"/>
    <w:rsid w:val="00D63CE9"/>
    <w:rsid w:val="00D640EA"/>
    <w:rsid w:val="00D641E3"/>
    <w:rsid w:val="00D64B6C"/>
    <w:rsid w:val="00D65596"/>
    <w:rsid w:val="00D65703"/>
    <w:rsid w:val="00D6597E"/>
    <w:rsid w:val="00D705DD"/>
    <w:rsid w:val="00D70881"/>
    <w:rsid w:val="00D7158D"/>
    <w:rsid w:val="00D715CE"/>
    <w:rsid w:val="00D7207A"/>
    <w:rsid w:val="00D730BE"/>
    <w:rsid w:val="00D7319A"/>
    <w:rsid w:val="00D73CEC"/>
    <w:rsid w:val="00D73FC3"/>
    <w:rsid w:val="00D74070"/>
    <w:rsid w:val="00D7446B"/>
    <w:rsid w:val="00D7553D"/>
    <w:rsid w:val="00D76057"/>
    <w:rsid w:val="00D7637B"/>
    <w:rsid w:val="00D76AE6"/>
    <w:rsid w:val="00D76FDE"/>
    <w:rsid w:val="00D77A93"/>
    <w:rsid w:val="00D77D70"/>
    <w:rsid w:val="00D80E9A"/>
    <w:rsid w:val="00D814D6"/>
    <w:rsid w:val="00D82693"/>
    <w:rsid w:val="00D8287C"/>
    <w:rsid w:val="00D843ED"/>
    <w:rsid w:val="00D85A63"/>
    <w:rsid w:val="00D87758"/>
    <w:rsid w:val="00D87C65"/>
    <w:rsid w:val="00D87D45"/>
    <w:rsid w:val="00D90B00"/>
    <w:rsid w:val="00D91182"/>
    <w:rsid w:val="00D92339"/>
    <w:rsid w:val="00D93073"/>
    <w:rsid w:val="00D9318C"/>
    <w:rsid w:val="00D938DC"/>
    <w:rsid w:val="00D93FAD"/>
    <w:rsid w:val="00D96E10"/>
    <w:rsid w:val="00D96FD2"/>
    <w:rsid w:val="00D97733"/>
    <w:rsid w:val="00D978E2"/>
    <w:rsid w:val="00D97E7A"/>
    <w:rsid w:val="00DA03E0"/>
    <w:rsid w:val="00DA08D9"/>
    <w:rsid w:val="00DA1892"/>
    <w:rsid w:val="00DA1B41"/>
    <w:rsid w:val="00DA1BD5"/>
    <w:rsid w:val="00DA26BE"/>
    <w:rsid w:val="00DA497D"/>
    <w:rsid w:val="00DA49E8"/>
    <w:rsid w:val="00DA535B"/>
    <w:rsid w:val="00DA5DF5"/>
    <w:rsid w:val="00DA60EA"/>
    <w:rsid w:val="00DA65E2"/>
    <w:rsid w:val="00DA6889"/>
    <w:rsid w:val="00DA7057"/>
    <w:rsid w:val="00DA7498"/>
    <w:rsid w:val="00DA768B"/>
    <w:rsid w:val="00DA7841"/>
    <w:rsid w:val="00DA79CB"/>
    <w:rsid w:val="00DB05E9"/>
    <w:rsid w:val="00DB08A8"/>
    <w:rsid w:val="00DB0F73"/>
    <w:rsid w:val="00DB24E6"/>
    <w:rsid w:val="00DB2AC8"/>
    <w:rsid w:val="00DB2D70"/>
    <w:rsid w:val="00DB35A9"/>
    <w:rsid w:val="00DB398A"/>
    <w:rsid w:val="00DB4EE3"/>
    <w:rsid w:val="00DB5332"/>
    <w:rsid w:val="00DB55F2"/>
    <w:rsid w:val="00DB59EA"/>
    <w:rsid w:val="00DB5A6C"/>
    <w:rsid w:val="00DB6FEE"/>
    <w:rsid w:val="00DB70E6"/>
    <w:rsid w:val="00DB7BA7"/>
    <w:rsid w:val="00DC0699"/>
    <w:rsid w:val="00DC178D"/>
    <w:rsid w:val="00DC1983"/>
    <w:rsid w:val="00DC43FF"/>
    <w:rsid w:val="00DC442C"/>
    <w:rsid w:val="00DC4EB3"/>
    <w:rsid w:val="00DC6154"/>
    <w:rsid w:val="00DC76DC"/>
    <w:rsid w:val="00DD073E"/>
    <w:rsid w:val="00DD1348"/>
    <w:rsid w:val="00DD18D3"/>
    <w:rsid w:val="00DD30A7"/>
    <w:rsid w:val="00DD3DD1"/>
    <w:rsid w:val="00DD49E8"/>
    <w:rsid w:val="00DD4A46"/>
    <w:rsid w:val="00DD4B92"/>
    <w:rsid w:val="00DD53CF"/>
    <w:rsid w:val="00DD558A"/>
    <w:rsid w:val="00DD637A"/>
    <w:rsid w:val="00DE2934"/>
    <w:rsid w:val="00DE2D9D"/>
    <w:rsid w:val="00DE30B2"/>
    <w:rsid w:val="00DE4408"/>
    <w:rsid w:val="00DE6442"/>
    <w:rsid w:val="00DE66A4"/>
    <w:rsid w:val="00DE7BFB"/>
    <w:rsid w:val="00DF063F"/>
    <w:rsid w:val="00DF0738"/>
    <w:rsid w:val="00DF198B"/>
    <w:rsid w:val="00DF2376"/>
    <w:rsid w:val="00DF2D47"/>
    <w:rsid w:val="00DF2E49"/>
    <w:rsid w:val="00DF499A"/>
    <w:rsid w:val="00DF4B1C"/>
    <w:rsid w:val="00DF5040"/>
    <w:rsid w:val="00DF5601"/>
    <w:rsid w:val="00DF5B9C"/>
    <w:rsid w:val="00DF5BAF"/>
    <w:rsid w:val="00DF5C9A"/>
    <w:rsid w:val="00DF61E0"/>
    <w:rsid w:val="00DF6E0E"/>
    <w:rsid w:val="00DF7607"/>
    <w:rsid w:val="00DF7F47"/>
    <w:rsid w:val="00E009D9"/>
    <w:rsid w:val="00E00B80"/>
    <w:rsid w:val="00E01E95"/>
    <w:rsid w:val="00E01FE0"/>
    <w:rsid w:val="00E03055"/>
    <w:rsid w:val="00E045C6"/>
    <w:rsid w:val="00E0476D"/>
    <w:rsid w:val="00E04E49"/>
    <w:rsid w:val="00E05B24"/>
    <w:rsid w:val="00E06697"/>
    <w:rsid w:val="00E06746"/>
    <w:rsid w:val="00E06A6C"/>
    <w:rsid w:val="00E06CEF"/>
    <w:rsid w:val="00E0717D"/>
    <w:rsid w:val="00E10A96"/>
    <w:rsid w:val="00E10C19"/>
    <w:rsid w:val="00E10FE3"/>
    <w:rsid w:val="00E1350D"/>
    <w:rsid w:val="00E13A2B"/>
    <w:rsid w:val="00E13CE9"/>
    <w:rsid w:val="00E13CFA"/>
    <w:rsid w:val="00E14194"/>
    <w:rsid w:val="00E15348"/>
    <w:rsid w:val="00E15E5A"/>
    <w:rsid w:val="00E16190"/>
    <w:rsid w:val="00E169D9"/>
    <w:rsid w:val="00E201B7"/>
    <w:rsid w:val="00E20659"/>
    <w:rsid w:val="00E20EDB"/>
    <w:rsid w:val="00E213FA"/>
    <w:rsid w:val="00E21DCF"/>
    <w:rsid w:val="00E22B09"/>
    <w:rsid w:val="00E22C4D"/>
    <w:rsid w:val="00E22F1D"/>
    <w:rsid w:val="00E234AF"/>
    <w:rsid w:val="00E24DE8"/>
    <w:rsid w:val="00E264C1"/>
    <w:rsid w:val="00E301C3"/>
    <w:rsid w:val="00E310E9"/>
    <w:rsid w:val="00E312BB"/>
    <w:rsid w:val="00E31B81"/>
    <w:rsid w:val="00E32501"/>
    <w:rsid w:val="00E32A78"/>
    <w:rsid w:val="00E3429E"/>
    <w:rsid w:val="00E34AAB"/>
    <w:rsid w:val="00E3607E"/>
    <w:rsid w:val="00E36211"/>
    <w:rsid w:val="00E3635D"/>
    <w:rsid w:val="00E36907"/>
    <w:rsid w:val="00E37030"/>
    <w:rsid w:val="00E37431"/>
    <w:rsid w:val="00E37A55"/>
    <w:rsid w:val="00E4023A"/>
    <w:rsid w:val="00E40439"/>
    <w:rsid w:val="00E4081A"/>
    <w:rsid w:val="00E4085A"/>
    <w:rsid w:val="00E40961"/>
    <w:rsid w:val="00E40F84"/>
    <w:rsid w:val="00E41390"/>
    <w:rsid w:val="00E42EF5"/>
    <w:rsid w:val="00E441D9"/>
    <w:rsid w:val="00E44A55"/>
    <w:rsid w:val="00E45566"/>
    <w:rsid w:val="00E45FD0"/>
    <w:rsid w:val="00E465E4"/>
    <w:rsid w:val="00E4685D"/>
    <w:rsid w:val="00E468BD"/>
    <w:rsid w:val="00E47434"/>
    <w:rsid w:val="00E4780B"/>
    <w:rsid w:val="00E50417"/>
    <w:rsid w:val="00E506DE"/>
    <w:rsid w:val="00E5077D"/>
    <w:rsid w:val="00E50C32"/>
    <w:rsid w:val="00E5142D"/>
    <w:rsid w:val="00E52F72"/>
    <w:rsid w:val="00E53B6B"/>
    <w:rsid w:val="00E540C3"/>
    <w:rsid w:val="00E54CDC"/>
    <w:rsid w:val="00E55564"/>
    <w:rsid w:val="00E56989"/>
    <w:rsid w:val="00E5721F"/>
    <w:rsid w:val="00E572B9"/>
    <w:rsid w:val="00E57315"/>
    <w:rsid w:val="00E5771C"/>
    <w:rsid w:val="00E5792B"/>
    <w:rsid w:val="00E600A3"/>
    <w:rsid w:val="00E60D63"/>
    <w:rsid w:val="00E60D7B"/>
    <w:rsid w:val="00E60E9E"/>
    <w:rsid w:val="00E61180"/>
    <w:rsid w:val="00E612B9"/>
    <w:rsid w:val="00E61615"/>
    <w:rsid w:val="00E61B13"/>
    <w:rsid w:val="00E63D68"/>
    <w:rsid w:val="00E63ECC"/>
    <w:rsid w:val="00E64017"/>
    <w:rsid w:val="00E6433C"/>
    <w:rsid w:val="00E64B64"/>
    <w:rsid w:val="00E6605E"/>
    <w:rsid w:val="00E664EE"/>
    <w:rsid w:val="00E66EB3"/>
    <w:rsid w:val="00E67ADA"/>
    <w:rsid w:val="00E700F7"/>
    <w:rsid w:val="00E7085D"/>
    <w:rsid w:val="00E71BD8"/>
    <w:rsid w:val="00E731C6"/>
    <w:rsid w:val="00E73AAF"/>
    <w:rsid w:val="00E74FFB"/>
    <w:rsid w:val="00E75062"/>
    <w:rsid w:val="00E75FAD"/>
    <w:rsid w:val="00E76187"/>
    <w:rsid w:val="00E7644E"/>
    <w:rsid w:val="00E76D1D"/>
    <w:rsid w:val="00E77644"/>
    <w:rsid w:val="00E776C3"/>
    <w:rsid w:val="00E77822"/>
    <w:rsid w:val="00E77A2D"/>
    <w:rsid w:val="00E77A48"/>
    <w:rsid w:val="00E77A53"/>
    <w:rsid w:val="00E77B79"/>
    <w:rsid w:val="00E77E07"/>
    <w:rsid w:val="00E77EE8"/>
    <w:rsid w:val="00E809BF"/>
    <w:rsid w:val="00E814DE"/>
    <w:rsid w:val="00E81A8B"/>
    <w:rsid w:val="00E82654"/>
    <w:rsid w:val="00E833BA"/>
    <w:rsid w:val="00E83D0B"/>
    <w:rsid w:val="00E84216"/>
    <w:rsid w:val="00E852D6"/>
    <w:rsid w:val="00E856B9"/>
    <w:rsid w:val="00E85765"/>
    <w:rsid w:val="00E86122"/>
    <w:rsid w:val="00E869A9"/>
    <w:rsid w:val="00E86F9A"/>
    <w:rsid w:val="00E872B8"/>
    <w:rsid w:val="00E87DE6"/>
    <w:rsid w:val="00E90C45"/>
    <w:rsid w:val="00E90DBA"/>
    <w:rsid w:val="00E90FA7"/>
    <w:rsid w:val="00E91A2E"/>
    <w:rsid w:val="00E92197"/>
    <w:rsid w:val="00E92581"/>
    <w:rsid w:val="00E94544"/>
    <w:rsid w:val="00E94835"/>
    <w:rsid w:val="00E9633F"/>
    <w:rsid w:val="00E96950"/>
    <w:rsid w:val="00E96D32"/>
    <w:rsid w:val="00E96F70"/>
    <w:rsid w:val="00E9766A"/>
    <w:rsid w:val="00EA036F"/>
    <w:rsid w:val="00EA072E"/>
    <w:rsid w:val="00EA0784"/>
    <w:rsid w:val="00EA1195"/>
    <w:rsid w:val="00EA12F6"/>
    <w:rsid w:val="00EA144E"/>
    <w:rsid w:val="00EA14D1"/>
    <w:rsid w:val="00EA19CE"/>
    <w:rsid w:val="00EA1A18"/>
    <w:rsid w:val="00EA2008"/>
    <w:rsid w:val="00EA24B9"/>
    <w:rsid w:val="00EA282C"/>
    <w:rsid w:val="00EA2A1C"/>
    <w:rsid w:val="00EA2DF6"/>
    <w:rsid w:val="00EA32FB"/>
    <w:rsid w:val="00EA3685"/>
    <w:rsid w:val="00EA3A1D"/>
    <w:rsid w:val="00EA426D"/>
    <w:rsid w:val="00EA4594"/>
    <w:rsid w:val="00EA6F85"/>
    <w:rsid w:val="00EB01E6"/>
    <w:rsid w:val="00EB0851"/>
    <w:rsid w:val="00EB1CAF"/>
    <w:rsid w:val="00EB225A"/>
    <w:rsid w:val="00EB3061"/>
    <w:rsid w:val="00EB329A"/>
    <w:rsid w:val="00EB3369"/>
    <w:rsid w:val="00EB3761"/>
    <w:rsid w:val="00EB3985"/>
    <w:rsid w:val="00EB3AA9"/>
    <w:rsid w:val="00EB41D0"/>
    <w:rsid w:val="00EB4D8F"/>
    <w:rsid w:val="00EB4F2D"/>
    <w:rsid w:val="00EB4F58"/>
    <w:rsid w:val="00EB56C4"/>
    <w:rsid w:val="00EB7AB2"/>
    <w:rsid w:val="00EC00EA"/>
    <w:rsid w:val="00EC125A"/>
    <w:rsid w:val="00EC249E"/>
    <w:rsid w:val="00EC31F9"/>
    <w:rsid w:val="00EC34BA"/>
    <w:rsid w:val="00EC3734"/>
    <w:rsid w:val="00EC3892"/>
    <w:rsid w:val="00EC3E88"/>
    <w:rsid w:val="00EC43C9"/>
    <w:rsid w:val="00EC4E50"/>
    <w:rsid w:val="00EC527E"/>
    <w:rsid w:val="00EC557F"/>
    <w:rsid w:val="00EC609E"/>
    <w:rsid w:val="00EC6375"/>
    <w:rsid w:val="00EC7493"/>
    <w:rsid w:val="00EC75A0"/>
    <w:rsid w:val="00EC7CC1"/>
    <w:rsid w:val="00EC7DBD"/>
    <w:rsid w:val="00ED098E"/>
    <w:rsid w:val="00ED11E4"/>
    <w:rsid w:val="00ED16C5"/>
    <w:rsid w:val="00ED1C92"/>
    <w:rsid w:val="00ED1FF5"/>
    <w:rsid w:val="00ED20DF"/>
    <w:rsid w:val="00ED2804"/>
    <w:rsid w:val="00ED31DE"/>
    <w:rsid w:val="00ED3470"/>
    <w:rsid w:val="00ED3BF1"/>
    <w:rsid w:val="00ED47A3"/>
    <w:rsid w:val="00ED4B97"/>
    <w:rsid w:val="00ED4C35"/>
    <w:rsid w:val="00ED51BF"/>
    <w:rsid w:val="00ED543F"/>
    <w:rsid w:val="00ED5632"/>
    <w:rsid w:val="00ED58D8"/>
    <w:rsid w:val="00ED5C50"/>
    <w:rsid w:val="00ED6587"/>
    <w:rsid w:val="00ED6DE8"/>
    <w:rsid w:val="00ED709B"/>
    <w:rsid w:val="00EE0358"/>
    <w:rsid w:val="00EE0600"/>
    <w:rsid w:val="00EE146F"/>
    <w:rsid w:val="00EE1877"/>
    <w:rsid w:val="00EE1C13"/>
    <w:rsid w:val="00EE22AD"/>
    <w:rsid w:val="00EE2532"/>
    <w:rsid w:val="00EE4527"/>
    <w:rsid w:val="00EE4629"/>
    <w:rsid w:val="00EE4E3D"/>
    <w:rsid w:val="00EE512E"/>
    <w:rsid w:val="00EE519B"/>
    <w:rsid w:val="00EE61A3"/>
    <w:rsid w:val="00EE6D6C"/>
    <w:rsid w:val="00EE77B4"/>
    <w:rsid w:val="00EF034E"/>
    <w:rsid w:val="00EF0A87"/>
    <w:rsid w:val="00EF11BB"/>
    <w:rsid w:val="00EF11C7"/>
    <w:rsid w:val="00EF17BD"/>
    <w:rsid w:val="00EF1D8D"/>
    <w:rsid w:val="00EF31F8"/>
    <w:rsid w:val="00EF4124"/>
    <w:rsid w:val="00EF468E"/>
    <w:rsid w:val="00EF52A4"/>
    <w:rsid w:val="00EF6AE7"/>
    <w:rsid w:val="00EF6E71"/>
    <w:rsid w:val="00EF6F53"/>
    <w:rsid w:val="00F00E4F"/>
    <w:rsid w:val="00F00F7D"/>
    <w:rsid w:val="00F0152D"/>
    <w:rsid w:val="00F01632"/>
    <w:rsid w:val="00F02099"/>
    <w:rsid w:val="00F02725"/>
    <w:rsid w:val="00F027AD"/>
    <w:rsid w:val="00F03FC1"/>
    <w:rsid w:val="00F04C48"/>
    <w:rsid w:val="00F0627C"/>
    <w:rsid w:val="00F0758B"/>
    <w:rsid w:val="00F07E8E"/>
    <w:rsid w:val="00F10361"/>
    <w:rsid w:val="00F12583"/>
    <w:rsid w:val="00F12806"/>
    <w:rsid w:val="00F132F7"/>
    <w:rsid w:val="00F1330F"/>
    <w:rsid w:val="00F136D0"/>
    <w:rsid w:val="00F13C4F"/>
    <w:rsid w:val="00F13F09"/>
    <w:rsid w:val="00F15028"/>
    <w:rsid w:val="00F156ED"/>
    <w:rsid w:val="00F167FB"/>
    <w:rsid w:val="00F17030"/>
    <w:rsid w:val="00F17394"/>
    <w:rsid w:val="00F21318"/>
    <w:rsid w:val="00F223D6"/>
    <w:rsid w:val="00F22A76"/>
    <w:rsid w:val="00F22E2D"/>
    <w:rsid w:val="00F23E0B"/>
    <w:rsid w:val="00F24A0E"/>
    <w:rsid w:val="00F25822"/>
    <w:rsid w:val="00F25D49"/>
    <w:rsid w:val="00F260C3"/>
    <w:rsid w:val="00F27235"/>
    <w:rsid w:val="00F2729D"/>
    <w:rsid w:val="00F275A6"/>
    <w:rsid w:val="00F27B7C"/>
    <w:rsid w:val="00F30B41"/>
    <w:rsid w:val="00F30FA6"/>
    <w:rsid w:val="00F32386"/>
    <w:rsid w:val="00F3296C"/>
    <w:rsid w:val="00F32D24"/>
    <w:rsid w:val="00F32F40"/>
    <w:rsid w:val="00F332FC"/>
    <w:rsid w:val="00F33B99"/>
    <w:rsid w:val="00F356ED"/>
    <w:rsid w:val="00F358B2"/>
    <w:rsid w:val="00F36F16"/>
    <w:rsid w:val="00F37A2B"/>
    <w:rsid w:val="00F37EE6"/>
    <w:rsid w:val="00F403B0"/>
    <w:rsid w:val="00F41521"/>
    <w:rsid w:val="00F43DEF"/>
    <w:rsid w:val="00F458EA"/>
    <w:rsid w:val="00F46215"/>
    <w:rsid w:val="00F473F6"/>
    <w:rsid w:val="00F52816"/>
    <w:rsid w:val="00F52926"/>
    <w:rsid w:val="00F530F3"/>
    <w:rsid w:val="00F536F9"/>
    <w:rsid w:val="00F5439C"/>
    <w:rsid w:val="00F55635"/>
    <w:rsid w:val="00F56931"/>
    <w:rsid w:val="00F56B25"/>
    <w:rsid w:val="00F56C5A"/>
    <w:rsid w:val="00F57B47"/>
    <w:rsid w:val="00F60178"/>
    <w:rsid w:val="00F61A14"/>
    <w:rsid w:val="00F61E29"/>
    <w:rsid w:val="00F6253A"/>
    <w:rsid w:val="00F62CEC"/>
    <w:rsid w:val="00F6319C"/>
    <w:rsid w:val="00F635B1"/>
    <w:rsid w:val="00F63DF1"/>
    <w:rsid w:val="00F63EA9"/>
    <w:rsid w:val="00F641D4"/>
    <w:rsid w:val="00F644E9"/>
    <w:rsid w:val="00F64537"/>
    <w:rsid w:val="00F65BC3"/>
    <w:rsid w:val="00F66654"/>
    <w:rsid w:val="00F668BF"/>
    <w:rsid w:val="00F6767B"/>
    <w:rsid w:val="00F67977"/>
    <w:rsid w:val="00F703BD"/>
    <w:rsid w:val="00F70B26"/>
    <w:rsid w:val="00F70D10"/>
    <w:rsid w:val="00F71535"/>
    <w:rsid w:val="00F71C8A"/>
    <w:rsid w:val="00F72C69"/>
    <w:rsid w:val="00F73192"/>
    <w:rsid w:val="00F73267"/>
    <w:rsid w:val="00F7421C"/>
    <w:rsid w:val="00F7439E"/>
    <w:rsid w:val="00F743C8"/>
    <w:rsid w:val="00F75287"/>
    <w:rsid w:val="00F75E0B"/>
    <w:rsid w:val="00F75E4E"/>
    <w:rsid w:val="00F75ED9"/>
    <w:rsid w:val="00F763A2"/>
    <w:rsid w:val="00F76D6E"/>
    <w:rsid w:val="00F76EED"/>
    <w:rsid w:val="00F76F7C"/>
    <w:rsid w:val="00F776A8"/>
    <w:rsid w:val="00F80BE9"/>
    <w:rsid w:val="00F80BFF"/>
    <w:rsid w:val="00F8147E"/>
    <w:rsid w:val="00F81684"/>
    <w:rsid w:val="00F81941"/>
    <w:rsid w:val="00F82389"/>
    <w:rsid w:val="00F825E3"/>
    <w:rsid w:val="00F82A9A"/>
    <w:rsid w:val="00F83510"/>
    <w:rsid w:val="00F83B38"/>
    <w:rsid w:val="00F83C40"/>
    <w:rsid w:val="00F83CB1"/>
    <w:rsid w:val="00F8513E"/>
    <w:rsid w:val="00F859E4"/>
    <w:rsid w:val="00F85AB0"/>
    <w:rsid w:val="00F87D8E"/>
    <w:rsid w:val="00F9049A"/>
    <w:rsid w:val="00F9174A"/>
    <w:rsid w:val="00F92339"/>
    <w:rsid w:val="00F92876"/>
    <w:rsid w:val="00F92C18"/>
    <w:rsid w:val="00F92FCB"/>
    <w:rsid w:val="00F944C7"/>
    <w:rsid w:val="00F94A3B"/>
    <w:rsid w:val="00F94F45"/>
    <w:rsid w:val="00F9508B"/>
    <w:rsid w:val="00F95B14"/>
    <w:rsid w:val="00F96A97"/>
    <w:rsid w:val="00F971DB"/>
    <w:rsid w:val="00F979E0"/>
    <w:rsid w:val="00FA0922"/>
    <w:rsid w:val="00FA12B0"/>
    <w:rsid w:val="00FA1593"/>
    <w:rsid w:val="00FA1C71"/>
    <w:rsid w:val="00FA21D3"/>
    <w:rsid w:val="00FA295F"/>
    <w:rsid w:val="00FA2C5E"/>
    <w:rsid w:val="00FA3439"/>
    <w:rsid w:val="00FA3C6F"/>
    <w:rsid w:val="00FA4A87"/>
    <w:rsid w:val="00FA4B88"/>
    <w:rsid w:val="00FA530D"/>
    <w:rsid w:val="00FA6A6F"/>
    <w:rsid w:val="00FB0365"/>
    <w:rsid w:val="00FB1374"/>
    <w:rsid w:val="00FB1FB2"/>
    <w:rsid w:val="00FB22A8"/>
    <w:rsid w:val="00FB372D"/>
    <w:rsid w:val="00FB39DD"/>
    <w:rsid w:val="00FB427C"/>
    <w:rsid w:val="00FB436C"/>
    <w:rsid w:val="00FB4F2A"/>
    <w:rsid w:val="00FB5386"/>
    <w:rsid w:val="00FB6DC8"/>
    <w:rsid w:val="00FB6F7C"/>
    <w:rsid w:val="00FB79F2"/>
    <w:rsid w:val="00FB7F1D"/>
    <w:rsid w:val="00FC05D9"/>
    <w:rsid w:val="00FC1758"/>
    <w:rsid w:val="00FC2619"/>
    <w:rsid w:val="00FC3119"/>
    <w:rsid w:val="00FC4428"/>
    <w:rsid w:val="00FC4447"/>
    <w:rsid w:val="00FC49D5"/>
    <w:rsid w:val="00FC4AE3"/>
    <w:rsid w:val="00FC5DEF"/>
    <w:rsid w:val="00FC6700"/>
    <w:rsid w:val="00FC6B02"/>
    <w:rsid w:val="00FC713A"/>
    <w:rsid w:val="00FD1629"/>
    <w:rsid w:val="00FD325B"/>
    <w:rsid w:val="00FD425E"/>
    <w:rsid w:val="00FD44DB"/>
    <w:rsid w:val="00FD52A2"/>
    <w:rsid w:val="00FD5313"/>
    <w:rsid w:val="00FD5F1F"/>
    <w:rsid w:val="00FD6937"/>
    <w:rsid w:val="00FD7160"/>
    <w:rsid w:val="00FD78E3"/>
    <w:rsid w:val="00FD7FFE"/>
    <w:rsid w:val="00FE1579"/>
    <w:rsid w:val="00FE1F19"/>
    <w:rsid w:val="00FE25F4"/>
    <w:rsid w:val="00FE321A"/>
    <w:rsid w:val="00FE39D9"/>
    <w:rsid w:val="00FE4FD4"/>
    <w:rsid w:val="00FE64E7"/>
    <w:rsid w:val="00FE70EB"/>
    <w:rsid w:val="00FE7195"/>
    <w:rsid w:val="00FE7521"/>
    <w:rsid w:val="00FE7589"/>
    <w:rsid w:val="00FE7A14"/>
    <w:rsid w:val="00FE7E6F"/>
    <w:rsid w:val="00FF2915"/>
    <w:rsid w:val="00FF2B57"/>
    <w:rsid w:val="00FF3216"/>
    <w:rsid w:val="00FF39FC"/>
    <w:rsid w:val="00FF3A83"/>
    <w:rsid w:val="00FF4053"/>
    <w:rsid w:val="00FF43D4"/>
    <w:rsid w:val="00FF4699"/>
    <w:rsid w:val="00FF564E"/>
    <w:rsid w:val="00FF584A"/>
    <w:rsid w:val="00FF5E0E"/>
    <w:rsid w:val="00FF699E"/>
    <w:rsid w:val="00FF6B07"/>
    <w:rsid w:val="00FF6D72"/>
    <w:rsid w:val="00FF790D"/>
    <w:rsid w:val="00FF7E0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8F63D"/>
  <w15:docId w15:val="{EF5AD7A2-EF35-4347-A0A9-2FC8FCB3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9E5"/>
  </w:style>
  <w:style w:type="paragraph" w:styleId="Heading1">
    <w:name w:val="heading 1"/>
    <w:basedOn w:val="Normal"/>
    <w:next w:val="Normal"/>
    <w:link w:val="Heading1Char"/>
    <w:uiPriority w:val="9"/>
    <w:qFormat/>
    <w:rsid w:val="00D911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32828"/>
    <w:pPr>
      <w:keepNext/>
      <w:outlineLvl w:val="1"/>
    </w:pPr>
    <w:rPr>
      <w:rFonts w:ascii="Times New Roman" w:eastAsia="Times New Roman" w:hAnsi="Times New Roman" w:cs="Times New Roman"/>
      <w:b/>
      <w:sz w:val="24"/>
      <w:szCs w:val="20"/>
      <w:lang w:val="en-AU" w:eastAsia="ro-RO"/>
    </w:rPr>
  </w:style>
  <w:style w:type="paragraph" w:styleId="Heading4">
    <w:name w:val="heading 4"/>
    <w:basedOn w:val="Normal"/>
    <w:next w:val="Normal"/>
    <w:link w:val="Heading4Char"/>
    <w:unhideWhenUsed/>
    <w:qFormat/>
    <w:rsid w:val="00AB0D1B"/>
    <w:pPr>
      <w:keepNext/>
      <w:keepLines/>
      <w:spacing w:before="200"/>
      <w:jc w:val="left"/>
      <w:outlineLvl w:val="3"/>
    </w:pPr>
    <w:rPr>
      <w:rFonts w:asciiTheme="majorHAnsi" w:eastAsiaTheme="majorEastAsia" w:hAnsiTheme="majorHAnsi" w:cstheme="majorBidi"/>
      <w:b/>
      <w:bCs/>
      <w:i/>
      <w:i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 Char,Header Char Char Char1,Header Char Char Char Char Char,Header Char"/>
    <w:basedOn w:val="Normal"/>
    <w:link w:val="HeaderChar1"/>
    <w:uiPriority w:val="99"/>
    <w:unhideWhenUsed/>
    <w:rsid w:val="00632828"/>
    <w:pPr>
      <w:tabs>
        <w:tab w:val="center" w:pos="4536"/>
        <w:tab w:val="right" w:pos="9072"/>
      </w:tabs>
    </w:pPr>
  </w:style>
  <w:style w:type="character" w:customStyle="1" w:styleId="HeaderChar1">
    <w:name w:val="Header Char1"/>
    <w:aliases w:val="Header Char Char Char Char Char1,Header Char Char Char1 Char,Header Char Char Char Char Char Char,Header Char Char"/>
    <w:basedOn w:val="DefaultParagraphFont"/>
    <w:link w:val="Header"/>
    <w:uiPriority w:val="99"/>
    <w:rsid w:val="00632828"/>
  </w:style>
  <w:style w:type="paragraph" w:styleId="Footer">
    <w:name w:val="footer"/>
    <w:basedOn w:val="Normal"/>
    <w:link w:val="FooterChar"/>
    <w:unhideWhenUsed/>
    <w:rsid w:val="00632828"/>
    <w:pPr>
      <w:tabs>
        <w:tab w:val="center" w:pos="4536"/>
        <w:tab w:val="right" w:pos="9072"/>
      </w:tabs>
    </w:pPr>
  </w:style>
  <w:style w:type="character" w:customStyle="1" w:styleId="FooterChar">
    <w:name w:val="Footer Char"/>
    <w:basedOn w:val="DefaultParagraphFont"/>
    <w:link w:val="Footer"/>
    <w:rsid w:val="00632828"/>
  </w:style>
  <w:style w:type="table" w:styleId="TableGrid">
    <w:name w:val="Table Grid"/>
    <w:basedOn w:val="TableNormal"/>
    <w:uiPriority w:val="39"/>
    <w:rsid w:val="0063282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32828"/>
    <w:rPr>
      <w:rFonts w:ascii="Tahoma" w:hAnsi="Tahoma" w:cs="Tahoma"/>
      <w:sz w:val="16"/>
      <w:szCs w:val="16"/>
    </w:rPr>
  </w:style>
  <w:style w:type="character" w:customStyle="1" w:styleId="BalloonTextChar">
    <w:name w:val="Balloon Text Char"/>
    <w:basedOn w:val="DefaultParagraphFont"/>
    <w:link w:val="BalloonText"/>
    <w:uiPriority w:val="99"/>
    <w:semiHidden/>
    <w:rsid w:val="00632828"/>
    <w:rPr>
      <w:rFonts w:ascii="Tahoma" w:hAnsi="Tahoma" w:cs="Tahoma"/>
      <w:sz w:val="16"/>
      <w:szCs w:val="16"/>
    </w:rPr>
  </w:style>
  <w:style w:type="character" w:customStyle="1" w:styleId="Heading2Char">
    <w:name w:val="Heading 2 Char"/>
    <w:basedOn w:val="DefaultParagraphFont"/>
    <w:link w:val="Heading2"/>
    <w:rsid w:val="00632828"/>
    <w:rPr>
      <w:rFonts w:ascii="Times New Roman" w:eastAsia="Times New Roman" w:hAnsi="Times New Roman" w:cs="Times New Roman"/>
      <w:b/>
      <w:sz w:val="24"/>
      <w:szCs w:val="20"/>
      <w:lang w:val="en-AU" w:eastAsia="ro-RO"/>
    </w:rPr>
  </w:style>
  <w:style w:type="paragraph" w:styleId="PlainText">
    <w:name w:val="Plain Text"/>
    <w:basedOn w:val="Normal"/>
    <w:link w:val="PlainTextChar"/>
    <w:rsid w:val="00632828"/>
    <w:rPr>
      <w:rFonts w:ascii="Courier New" w:eastAsia="Times New Roman" w:hAnsi="Courier New" w:cs="Times New Roman"/>
      <w:sz w:val="20"/>
      <w:szCs w:val="20"/>
      <w:lang w:eastAsia="ro-RO"/>
    </w:rPr>
  </w:style>
  <w:style w:type="character" w:customStyle="1" w:styleId="PlainTextChar">
    <w:name w:val="Plain Text Char"/>
    <w:basedOn w:val="DefaultParagraphFont"/>
    <w:link w:val="PlainText"/>
    <w:rsid w:val="00632828"/>
    <w:rPr>
      <w:rFonts w:ascii="Courier New" w:eastAsia="Times New Roman" w:hAnsi="Courier New" w:cs="Times New Roman"/>
      <w:sz w:val="20"/>
      <w:szCs w:val="20"/>
      <w:lang w:eastAsia="ro-RO"/>
    </w:rPr>
  </w:style>
  <w:style w:type="paragraph" w:styleId="ListParagraph">
    <w:name w:val="List Paragraph"/>
    <w:aliases w:val="Normal bullet 2,List Paragraph1,Forth level,body 2,Citation List,본문(내용),List Paragraph (numbered (a))"/>
    <w:basedOn w:val="Normal"/>
    <w:link w:val="ListParagraphChar"/>
    <w:uiPriority w:val="34"/>
    <w:qFormat/>
    <w:rsid w:val="006B6B72"/>
    <w:pPr>
      <w:ind w:left="720"/>
      <w:contextualSpacing/>
    </w:pPr>
  </w:style>
  <w:style w:type="paragraph" w:styleId="NoSpacing">
    <w:name w:val="No Spacing"/>
    <w:link w:val="NoSpacingChar"/>
    <w:uiPriority w:val="1"/>
    <w:qFormat/>
    <w:rsid w:val="00C30C19"/>
    <w:rPr>
      <w:rFonts w:ascii="_TimesNewRoman" w:eastAsia="Times New Roman" w:hAnsi="_TimesNewRoman" w:cs="Times New Roman"/>
      <w:sz w:val="28"/>
      <w:szCs w:val="20"/>
      <w:lang w:val="en-US" w:eastAsia="ro-RO"/>
    </w:rPr>
  </w:style>
  <w:style w:type="paragraph" w:styleId="BodyText">
    <w:name w:val="Body Text"/>
    <w:basedOn w:val="Normal"/>
    <w:link w:val="BodyTextChar"/>
    <w:semiHidden/>
    <w:rsid w:val="007F547D"/>
    <w:pPr>
      <w:jc w:val="left"/>
    </w:pPr>
    <w:rPr>
      <w:rFonts w:ascii="Times New Roman" w:eastAsia="Times New Roman" w:hAnsi="Times New Roman" w:cs="Times New Roman"/>
      <w:color w:val="000000"/>
      <w:sz w:val="24"/>
      <w:szCs w:val="20"/>
      <w:lang w:val="en-GB" w:eastAsia="ro-RO"/>
    </w:rPr>
  </w:style>
  <w:style w:type="character" w:customStyle="1" w:styleId="BodyTextChar">
    <w:name w:val="Body Text Char"/>
    <w:basedOn w:val="DefaultParagraphFont"/>
    <w:link w:val="BodyText"/>
    <w:semiHidden/>
    <w:rsid w:val="007F547D"/>
    <w:rPr>
      <w:rFonts w:ascii="Times New Roman" w:eastAsia="Times New Roman" w:hAnsi="Times New Roman" w:cs="Times New Roman"/>
      <w:color w:val="000000"/>
      <w:sz w:val="24"/>
      <w:szCs w:val="20"/>
      <w:lang w:val="en-GB" w:eastAsia="ro-RO"/>
    </w:rPr>
  </w:style>
  <w:style w:type="character" w:customStyle="1" w:styleId="Heading1Char">
    <w:name w:val="Heading 1 Char"/>
    <w:basedOn w:val="DefaultParagraphFont"/>
    <w:link w:val="Heading1"/>
    <w:uiPriority w:val="9"/>
    <w:rsid w:val="00D91182"/>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245397"/>
    <w:rPr>
      <w:b/>
      <w:bCs/>
    </w:rPr>
  </w:style>
  <w:style w:type="character" w:customStyle="1" w:styleId="FontStyle90">
    <w:name w:val="Font Style90"/>
    <w:basedOn w:val="DefaultParagraphFont"/>
    <w:uiPriority w:val="99"/>
    <w:rsid w:val="00B83D71"/>
    <w:rPr>
      <w:rFonts w:ascii="Arial" w:hAnsi="Arial" w:cs="Arial"/>
      <w:sz w:val="18"/>
      <w:szCs w:val="18"/>
    </w:rPr>
  </w:style>
  <w:style w:type="paragraph" w:customStyle="1" w:styleId="Style9">
    <w:name w:val="Style9"/>
    <w:basedOn w:val="Normal"/>
    <w:uiPriority w:val="99"/>
    <w:rsid w:val="00BF6C66"/>
    <w:pPr>
      <w:widowControl w:val="0"/>
      <w:autoSpaceDE w:val="0"/>
      <w:autoSpaceDN w:val="0"/>
      <w:adjustRightInd w:val="0"/>
      <w:spacing w:line="281" w:lineRule="exact"/>
      <w:jc w:val="left"/>
    </w:pPr>
    <w:rPr>
      <w:rFonts w:ascii="Arial" w:eastAsiaTheme="minorEastAsia" w:hAnsi="Arial" w:cs="Arial"/>
      <w:sz w:val="24"/>
      <w:szCs w:val="24"/>
      <w:lang w:eastAsia="ro-RO"/>
    </w:rPr>
  </w:style>
  <w:style w:type="paragraph" w:customStyle="1" w:styleId="Style10">
    <w:name w:val="Style10"/>
    <w:basedOn w:val="Normal"/>
    <w:uiPriority w:val="99"/>
    <w:rsid w:val="00BF6C66"/>
    <w:pPr>
      <w:widowControl w:val="0"/>
      <w:autoSpaceDE w:val="0"/>
      <w:autoSpaceDN w:val="0"/>
      <w:adjustRightInd w:val="0"/>
      <w:spacing w:line="230" w:lineRule="exact"/>
      <w:ind w:firstLine="360"/>
      <w:jc w:val="both"/>
    </w:pPr>
    <w:rPr>
      <w:rFonts w:ascii="Arial" w:eastAsiaTheme="minorEastAsia" w:hAnsi="Arial" w:cs="Arial"/>
      <w:sz w:val="24"/>
      <w:szCs w:val="24"/>
      <w:lang w:eastAsia="ro-RO"/>
    </w:rPr>
  </w:style>
  <w:style w:type="paragraph" w:customStyle="1" w:styleId="Style6">
    <w:name w:val="Style6"/>
    <w:basedOn w:val="Normal"/>
    <w:uiPriority w:val="99"/>
    <w:rsid w:val="007C02D8"/>
    <w:pPr>
      <w:widowControl w:val="0"/>
      <w:autoSpaceDE w:val="0"/>
      <w:autoSpaceDN w:val="0"/>
      <w:adjustRightInd w:val="0"/>
      <w:spacing w:line="230" w:lineRule="exact"/>
      <w:ind w:firstLine="173"/>
      <w:jc w:val="both"/>
    </w:pPr>
    <w:rPr>
      <w:rFonts w:ascii="Arial" w:eastAsiaTheme="minorEastAsia" w:hAnsi="Arial" w:cs="Arial"/>
      <w:sz w:val="24"/>
      <w:szCs w:val="24"/>
      <w:lang w:eastAsia="ro-RO"/>
    </w:rPr>
  </w:style>
  <w:style w:type="paragraph" w:customStyle="1" w:styleId="Style4">
    <w:name w:val="Style4"/>
    <w:basedOn w:val="Normal"/>
    <w:uiPriority w:val="99"/>
    <w:rsid w:val="005B52F0"/>
    <w:pPr>
      <w:widowControl w:val="0"/>
      <w:autoSpaceDE w:val="0"/>
      <w:autoSpaceDN w:val="0"/>
      <w:adjustRightInd w:val="0"/>
      <w:spacing w:line="228" w:lineRule="exact"/>
      <w:ind w:hanging="353"/>
      <w:jc w:val="both"/>
    </w:pPr>
    <w:rPr>
      <w:rFonts w:ascii="Arial" w:eastAsiaTheme="minorEastAsia" w:hAnsi="Arial" w:cs="Arial"/>
      <w:sz w:val="24"/>
      <w:szCs w:val="24"/>
      <w:lang w:eastAsia="ro-RO"/>
    </w:rPr>
  </w:style>
  <w:style w:type="paragraph" w:customStyle="1" w:styleId="Style13">
    <w:name w:val="Style13"/>
    <w:basedOn w:val="Normal"/>
    <w:uiPriority w:val="99"/>
    <w:rsid w:val="00E6433C"/>
    <w:pPr>
      <w:widowControl w:val="0"/>
      <w:autoSpaceDE w:val="0"/>
      <w:autoSpaceDN w:val="0"/>
      <w:adjustRightInd w:val="0"/>
      <w:spacing w:line="230" w:lineRule="exact"/>
      <w:ind w:hanging="353"/>
      <w:jc w:val="left"/>
    </w:pPr>
    <w:rPr>
      <w:rFonts w:ascii="Arial" w:eastAsiaTheme="minorEastAsia" w:hAnsi="Arial" w:cs="Arial"/>
      <w:sz w:val="24"/>
      <w:szCs w:val="24"/>
      <w:lang w:eastAsia="ro-RO"/>
    </w:rPr>
  </w:style>
  <w:style w:type="character" w:customStyle="1" w:styleId="FontStyle91">
    <w:name w:val="Font Style91"/>
    <w:basedOn w:val="DefaultParagraphFont"/>
    <w:uiPriority w:val="99"/>
    <w:rsid w:val="00E6433C"/>
    <w:rPr>
      <w:rFonts w:ascii="Arial" w:hAnsi="Arial" w:cs="Arial"/>
      <w:b/>
      <w:bCs/>
      <w:smallCaps/>
      <w:spacing w:val="-10"/>
      <w:sz w:val="16"/>
      <w:szCs w:val="16"/>
    </w:rPr>
  </w:style>
  <w:style w:type="character" w:customStyle="1" w:styleId="FontStyle113">
    <w:name w:val="Font Style113"/>
    <w:basedOn w:val="DefaultParagraphFont"/>
    <w:uiPriority w:val="99"/>
    <w:rsid w:val="00E6433C"/>
    <w:rPr>
      <w:rFonts w:ascii="Georgia" w:hAnsi="Georgia" w:cs="Georgia"/>
      <w:b/>
      <w:bCs/>
      <w:sz w:val="16"/>
      <w:szCs w:val="16"/>
    </w:rPr>
  </w:style>
  <w:style w:type="paragraph" w:customStyle="1" w:styleId="Style16">
    <w:name w:val="Style16"/>
    <w:basedOn w:val="Normal"/>
    <w:uiPriority w:val="99"/>
    <w:rsid w:val="00882E1C"/>
    <w:pPr>
      <w:widowControl w:val="0"/>
      <w:autoSpaceDE w:val="0"/>
      <w:autoSpaceDN w:val="0"/>
      <w:adjustRightInd w:val="0"/>
      <w:jc w:val="left"/>
    </w:pPr>
    <w:rPr>
      <w:rFonts w:ascii="Arial" w:eastAsiaTheme="minorEastAsia" w:hAnsi="Arial" w:cs="Arial"/>
      <w:sz w:val="24"/>
      <w:szCs w:val="24"/>
      <w:lang w:eastAsia="ro-RO"/>
    </w:rPr>
  </w:style>
  <w:style w:type="paragraph" w:customStyle="1" w:styleId="Style11">
    <w:name w:val="Style11"/>
    <w:basedOn w:val="Normal"/>
    <w:uiPriority w:val="99"/>
    <w:rsid w:val="00735512"/>
    <w:pPr>
      <w:widowControl w:val="0"/>
      <w:autoSpaceDE w:val="0"/>
      <w:autoSpaceDN w:val="0"/>
      <w:adjustRightInd w:val="0"/>
      <w:jc w:val="left"/>
    </w:pPr>
    <w:rPr>
      <w:rFonts w:ascii="Arial" w:eastAsiaTheme="minorEastAsia" w:hAnsi="Arial" w:cs="Arial"/>
      <w:sz w:val="24"/>
      <w:szCs w:val="24"/>
      <w:lang w:eastAsia="ro-RO"/>
    </w:rPr>
  </w:style>
  <w:style w:type="character" w:customStyle="1" w:styleId="Heading4Char">
    <w:name w:val="Heading 4 Char"/>
    <w:basedOn w:val="DefaultParagraphFont"/>
    <w:link w:val="Heading4"/>
    <w:rsid w:val="00AB0D1B"/>
    <w:rPr>
      <w:rFonts w:asciiTheme="majorHAnsi" w:eastAsiaTheme="majorEastAsia" w:hAnsiTheme="majorHAnsi" w:cstheme="majorBidi"/>
      <w:b/>
      <w:bCs/>
      <w:i/>
      <w:iCs/>
      <w:color w:val="4F81BD" w:themeColor="accent1"/>
      <w:szCs w:val="24"/>
    </w:rPr>
  </w:style>
  <w:style w:type="paragraph" w:customStyle="1" w:styleId="Style5">
    <w:name w:val="Style5"/>
    <w:basedOn w:val="Normal"/>
    <w:uiPriority w:val="99"/>
    <w:rsid w:val="00DF5B9C"/>
    <w:pPr>
      <w:widowControl w:val="0"/>
      <w:autoSpaceDE w:val="0"/>
      <w:autoSpaceDN w:val="0"/>
      <w:adjustRightInd w:val="0"/>
      <w:jc w:val="left"/>
    </w:pPr>
    <w:rPr>
      <w:rFonts w:ascii="Microsoft Sans Serif" w:eastAsiaTheme="minorEastAsia" w:hAnsi="Microsoft Sans Serif" w:cs="Microsoft Sans Serif"/>
      <w:sz w:val="24"/>
      <w:szCs w:val="24"/>
      <w:lang w:eastAsia="ro-RO"/>
    </w:rPr>
  </w:style>
  <w:style w:type="character" w:customStyle="1" w:styleId="FontStyle92">
    <w:name w:val="Font Style92"/>
    <w:basedOn w:val="DefaultParagraphFont"/>
    <w:uiPriority w:val="99"/>
    <w:rsid w:val="00DF5B9C"/>
    <w:rPr>
      <w:rFonts w:ascii="Microsoft Sans Serif" w:hAnsi="Microsoft Sans Serif" w:cs="Microsoft Sans Serif"/>
      <w:b/>
      <w:bCs/>
      <w:sz w:val="24"/>
      <w:szCs w:val="24"/>
    </w:rPr>
  </w:style>
  <w:style w:type="character" w:customStyle="1" w:styleId="FontStyle125">
    <w:name w:val="Font Style125"/>
    <w:basedOn w:val="DefaultParagraphFont"/>
    <w:uiPriority w:val="99"/>
    <w:rsid w:val="00DF5B9C"/>
    <w:rPr>
      <w:rFonts w:ascii="Microsoft Sans Serif" w:hAnsi="Microsoft Sans Serif" w:cs="Microsoft Sans Serif"/>
      <w:b/>
      <w:bCs/>
      <w:sz w:val="32"/>
      <w:szCs w:val="32"/>
    </w:rPr>
  </w:style>
  <w:style w:type="paragraph" w:customStyle="1" w:styleId="Style22">
    <w:name w:val="Style22"/>
    <w:basedOn w:val="Normal"/>
    <w:uiPriority w:val="99"/>
    <w:rsid w:val="00DF5B9C"/>
    <w:pPr>
      <w:widowControl w:val="0"/>
      <w:autoSpaceDE w:val="0"/>
      <w:autoSpaceDN w:val="0"/>
      <w:adjustRightInd w:val="0"/>
    </w:pPr>
    <w:rPr>
      <w:rFonts w:ascii="Microsoft Sans Serif" w:eastAsiaTheme="minorEastAsia" w:hAnsi="Microsoft Sans Serif" w:cs="Microsoft Sans Serif"/>
      <w:sz w:val="24"/>
      <w:szCs w:val="24"/>
      <w:lang w:eastAsia="ro-RO"/>
    </w:rPr>
  </w:style>
  <w:style w:type="paragraph" w:customStyle="1" w:styleId="Style28">
    <w:name w:val="Style28"/>
    <w:basedOn w:val="Normal"/>
    <w:uiPriority w:val="99"/>
    <w:rsid w:val="0077423C"/>
    <w:pPr>
      <w:widowControl w:val="0"/>
      <w:autoSpaceDE w:val="0"/>
      <w:autoSpaceDN w:val="0"/>
      <w:adjustRightInd w:val="0"/>
      <w:spacing w:line="420" w:lineRule="exact"/>
      <w:ind w:hanging="490"/>
      <w:jc w:val="left"/>
    </w:pPr>
    <w:rPr>
      <w:rFonts w:ascii="Times New Roman" w:eastAsiaTheme="minorEastAsia" w:hAnsi="Times New Roman" w:cs="Times New Roman"/>
      <w:sz w:val="24"/>
      <w:szCs w:val="24"/>
      <w:lang w:eastAsia="ro-RO"/>
    </w:rPr>
  </w:style>
  <w:style w:type="character" w:customStyle="1" w:styleId="FontStyle60">
    <w:name w:val="Font Style60"/>
    <w:basedOn w:val="DefaultParagraphFont"/>
    <w:uiPriority w:val="99"/>
    <w:rsid w:val="00885FAC"/>
    <w:rPr>
      <w:rFonts w:ascii="Times New Roman" w:hAnsi="Times New Roman" w:cs="Times New Roman"/>
      <w:sz w:val="22"/>
      <w:szCs w:val="22"/>
    </w:rPr>
  </w:style>
  <w:style w:type="paragraph" w:customStyle="1" w:styleId="Style44">
    <w:name w:val="Style44"/>
    <w:basedOn w:val="Normal"/>
    <w:uiPriority w:val="99"/>
    <w:rsid w:val="008108B3"/>
    <w:pPr>
      <w:widowControl w:val="0"/>
      <w:autoSpaceDE w:val="0"/>
      <w:autoSpaceDN w:val="0"/>
      <w:adjustRightInd w:val="0"/>
    </w:pPr>
    <w:rPr>
      <w:rFonts w:ascii="Times New Roman" w:eastAsiaTheme="minorEastAsia" w:hAnsi="Times New Roman" w:cs="Times New Roman"/>
      <w:sz w:val="24"/>
      <w:szCs w:val="24"/>
      <w:lang w:eastAsia="ro-RO"/>
    </w:rPr>
  </w:style>
  <w:style w:type="character" w:customStyle="1" w:styleId="FontStyle77">
    <w:name w:val="Font Style77"/>
    <w:basedOn w:val="DefaultParagraphFont"/>
    <w:uiPriority w:val="99"/>
    <w:rsid w:val="008108B3"/>
    <w:rPr>
      <w:rFonts w:ascii="Arial" w:hAnsi="Arial" w:cs="Arial"/>
      <w:b/>
      <w:bCs/>
      <w:sz w:val="20"/>
      <w:szCs w:val="20"/>
    </w:rPr>
  </w:style>
  <w:style w:type="paragraph" w:customStyle="1" w:styleId="Style36">
    <w:name w:val="Style36"/>
    <w:basedOn w:val="Normal"/>
    <w:uiPriority w:val="99"/>
    <w:rsid w:val="008108B3"/>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paragraph" w:customStyle="1" w:styleId="Style47">
    <w:name w:val="Style47"/>
    <w:basedOn w:val="Normal"/>
    <w:uiPriority w:val="99"/>
    <w:rsid w:val="008108B3"/>
    <w:pPr>
      <w:widowControl w:val="0"/>
      <w:autoSpaceDE w:val="0"/>
      <w:autoSpaceDN w:val="0"/>
      <w:adjustRightInd w:val="0"/>
      <w:spacing w:line="238" w:lineRule="exact"/>
      <w:ind w:firstLine="235"/>
      <w:jc w:val="both"/>
    </w:pPr>
    <w:rPr>
      <w:rFonts w:ascii="Times New Roman" w:eastAsiaTheme="minorEastAsia" w:hAnsi="Times New Roman" w:cs="Times New Roman"/>
      <w:sz w:val="24"/>
      <w:szCs w:val="24"/>
      <w:lang w:eastAsia="ro-RO"/>
    </w:rPr>
  </w:style>
  <w:style w:type="paragraph" w:customStyle="1" w:styleId="Style55">
    <w:name w:val="Style55"/>
    <w:basedOn w:val="Normal"/>
    <w:uiPriority w:val="99"/>
    <w:rsid w:val="008108B3"/>
    <w:pPr>
      <w:widowControl w:val="0"/>
      <w:autoSpaceDE w:val="0"/>
      <w:autoSpaceDN w:val="0"/>
      <w:adjustRightInd w:val="0"/>
      <w:spacing w:line="235" w:lineRule="exact"/>
      <w:jc w:val="both"/>
    </w:pPr>
    <w:rPr>
      <w:rFonts w:ascii="Times New Roman" w:eastAsiaTheme="minorEastAsia" w:hAnsi="Times New Roman" w:cs="Times New Roman"/>
      <w:sz w:val="24"/>
      <w:szCs w:val="24"/>
      <w:lang w:eastAsia="ro-RO"/>
    </w:rPr>
  </w:style>
  <w:style w:type="character" w:customStyle="1" w:styleId="FontStyle78">
    <w:name w:val="Font Style78"/>
    <w:basedOn w:val="DefaultParagraphFont"/>
    <w:uiPriority w:val="99"/>
    <w:rsid w:val="008108B3"/>
    <w:rPr>
      <w:rFonts w:ascii="Arial" w:hAnsi="Arial" w:cs="Arial"/>
      <w:sz w:val="20"/>
      <w:szCs w:val="20"/>
    </w:rPr>
  </w:style>
  <w:style w:type="paragraph" w:customStyle="1" w:styleId="Style17">
    <w:name w:val="Style17"/>
    <w:basedOn w:val="Normal"/>
    <w:uiPriority w:val="99"/>
    <w:rsid w:val="00203662"/>
    <w:pPr>
      <w:widowControl w:val="0"/>
      <w:autoSpaceDE w:val="0"/>
      <w:autoSpaceDN w:val="0"/>
      <w:adjustRightInd w:val="0"/>
      <w:spacing w:line="216" w:lineRule="exact"/>
      <w:ind w:firstLine="158"/>
      <w:jc w:val="left"/>
    </w:pPr>
    <w:rPr>
      <w:rFonts w:ascii="Times New Roman" w:eastAsiaTheme="minorEastAsia" w:hAnsi="Times New Roman" w:cs="Times New Roman"/>
      <w:sz w:val="24"/>
      <w:szCs w:val="24"/>
      <w:lang w:eastAsia="ro-RO"/>
    </w:rPr>
  </w:style>
  <w:style w:type="paragraph" w:styleId="BodyTextIndent">
    <w:name w:val="Body Text Indent"/>
    <w:basedOn w:val="Normal"/>
    <w:link w:val="BodyTextIndentChar"/>
    <w:uiPriority w:val="99"/>
    <w:semiHidden/>
    <w:unhideWhenUsed/>
    <w:rsid w:val="003C1576"/>
    <w:pPr>
      <w:spacing w:after="120"/>
      <w:ind w:left="283"/>
    </w:pPr>
  </w:style>
  <w:style w:type="character" w:customStyle="1" w:styleId="BodyTextIndentChar">
    <w:name w:val="Body Text Indent Char"/>
    <w:basedOn w:val="DefaultParagraphFont"/>
    <w:link w:val="BodyTextIndent"/>
    <w:semiHidden/>
    <w:rsid w:val="003C1576"/>
  </w:style>
  <w:style w:type="paragraph" w:customStyle="1" w:styleId="Style42">
    <w:name w:val="Style42"/>
    <w:basedOn w:val="Normal"/>
    <w:uiPriority w:val="99"/>
    <w:rsid w:val="00C7173E"/>
    <w:pPr>
      <w:widowControl w:val="0"/>
      <w:autoSpaceDE w:val="0"/>
      <w:autoSpaceDN w:val="0"/>
      <w:adjustRightInd w:val="0"/>
      <w:spacing w:line="350" w:lineRule="exact"/>
      <w:jc w:val="left"/>
    </w:pPr>
    <w:rPr>
      <w:rFonts w:ascii="Times New Roman" w:eastAsiaTheme="minorEastAsia" w:hAnsi="Times New Roman" w:cs="Times New Roman"/>
      <w:sz w:val="24"/>
      <w:szCs w:val="24"/>
      <w:lang w:eastAsia="ro-RO"/>
    </w:rPr>
  </w:style>
  <w:style w:type="paragraph" w:customStyle="1" w:styleId="Style39">
    <w:name w:val="Style39"/>
    <w:basedOn w:val="Normal"/>
    <w:uiPriority w:val="99"/>
    <w:rsid w:val="00214037"/>
    <w:pPr>
      <w:widowControl w:val="0"/>
      <w:autoSpaceDE w:val="0"/>
      <w:autoSpaceDN w:val="0"/>
      <w:adjustRightInd w:val="0"/>
      <w:spacing w:line="240" w:lineRule="exact"/>
      <w:ind w:hanging="326"/>
      <w:jc w:val="left"/>
    </w:pPr>
    <w:rPr>
      <w:rFonts w:ascii="Times New Roman" w:eastAsiaTheme="minorEastAsia" w:hAnsi="Times New Roman" w:cs="Times New Roman"/>
      <w:sz w:val="24"/>
      <w:szCs w:val="24"/>
      <w:lang w:eastAsia="ro-RO"/>
    </w:rPr>
  </w:style>
  <w:style w:type="paragraph" w:customStyle="1" w:styleId="Style33">
    <w:name w:val="Style33"/>
    <w:basedOn w:val="Normal"/>
    <w:uiPriority w:val="99"/>
    <w:rsid w:val="00863E29"/>
    <w:pPr>
      <w:widowControl w:val="0"/>
      <w:autoSpaceDE w:val="0"/>
      <w:autoSpaceDN w:val="0"/>
      <w:adjustRightInd w:val="0"/>
      <w:spacing w:line="281" w:lineRule="exact"/>
      <w:ind w:firstLine="893"/>
      <w:jc w:val="left"/>
    </w:pPr>
    <w:rPr>
      <w:rFonts w:ascii="Times New Roman" w:eastAsiaTheme="minorEastAsia" w:hAnsi="Times New Roman" w:cs="Times New Roman"/>
      <w:sz w:val="24"/>
      <w:szCs w:val="24"/>
      <w:lang w:eastAsia="ro-RO"/>
    </w:rPr>
  </w:style>
  <w:style w:type="paragraph" w:customStyle="1" w:styleId="Style46">
    <w:name w:val="Style46"/>
    <w:basedOn w:val="Normal"/>
    <w:uiPriority w:val="99"/>
    <w:rsid w:val="00863E29"/>
    <w:pPr>
      <w:widowControl w:val="0"/>
      <w:autoSpaceDE w:val="0"/>
      <w:autoSpaceDN w:val="0"/>
      <w:adjustRightInd w:val="0"/>
      <w:spacing w:line="274" w:lineRule="exact"/>
      <w:jc w:val="left"/>
    </w:pPr>
    <w:rPr>
      <w:rFonts w:ascii="Times New Roman" w:eastAsiaTheme="minorEastAsia" w:hAnsi="Times New Roman" w:cs="Times New Roman"/>
      <w:sz w:val="24"/>
      <w:szCs w:val="24"/>
      <w:lang w:eastAsia="ro-RO"/>
    </w:rPr>
  </w:style>
  <w:style w:type="paragraph" w:customStyle="1" w:styleId="Style51">
    <w:name w:val="Style51"/>
    <w:basedOn w:val="Normal"/>
    <w:uiPriority w:val="99"/>
    <w:rsid w:val="00863E29"/>
    <w:pPr>
      <w:widowControl w:val="0"/>
      <w:autoSpaceDE w:val="0"/>
      <w:autoSpaceDN w:val="0"/>
      <w:adjustRightInd w:val="0"/>
      <w:spacing w:line="278" w:lineRule="exact"/>
      <w:ind w:hanging="346"/>
      <w:jc w:val="both"/>
    </w:pPr>
    <w:rPr>
      <w:rFonts w:ascii="Times New Roman" w:eastAsiaTheme="minorEastAsia" w:hAnsi="Times New Roman" w:cs="Times New Roman"/>
      <w:sz w:val="24"/>
      <w:szCs w:val="24"/>
      <w:lang w:eastAsia="ro-RO"/>
    </w:rPr>
  </w:style>
  <w:style w:type="paragraph" w:customStyle="1" w:styleId="Style2">
    <w:name w:val="Style2"/>
    <w:basedOn w:val="Normal"/>
    <w:uiPriority w:val="99"/>
    <w:rsid w:val="006D69E7"/>
    <w:pPr>
      <w:widowControl w:val="0"/>
      <w:autoSpaceDE w:val="0"/>
      <w:autoSpaceDN w:val="0"/>
      <w:adjustRightInd w:val="0"/>
      <w:spacing w:line="240" w:lineRule="exact"/>
      <w:jc w:val="both"/>
    </w:pPr>
    <w:rPr>
      <w:rFonts w:ascii="Times New Roman" w:eastAsiaTheme="minorEastAsia" w:hAnsi="Times New Roman" w:cs="Times New Roman"/>
      <w:sz w:val="24"/>
      <w:szCs w:val="24"/>
      <w:lang w:eastAsia="ro-RO"/>
    </w:rPr>
  </w:style>
  <w:style w:type="character" w:customStyle="1" w:styleId="FontStyle15">
    <w:name w:val="Font Style15"/>
    <w:basedOn w:val="DefaultParagraphFont"/>
    <w:uiPriority w:val="99"/>
    <w:rsid w:val="006D69E7"/>
    <w:rPr>
      <w:rFonts w:ascii="Verdana" w:hAnsi="Verdana" w:cs="Verdana"/>
      <w:b/>
      <w:bCs/>
      <w:sz w:val="18"/>
      <w:szCs w:val="18"/>
    </w:rPr>
  </w:style>
  <w:style w:type="paragraph" w:customStyle="1" w:styleId="Style30">
    <w:name w:val="Style30"/>
    <w:basedOn w:val="Normal"/>
    <w:uiPriority w:val="99"/>
    <w:rsid w:val="00F971DB"/>
    <w:pPr>
      <w:widowControl w:val="0"/>
      <w:autoSpaceDE w:val="0"/>
      <w:autoSpaceDN w:val="0"/>
      <w:adjustRightInd w:val="0"/>
      <w:spacing w:line="317" w:lineRule="exact"/>
      <w:jc w:val="both"/>
    </w:pPr>
    <w:rPr>
      <w:rFonts w:ascii="Arial" w:eastAsiaTheme="minorEastAsia" w:hAnsi="Arial" w:cs="Arial"/>
      <w:sz w:val="24"/>
      <w:szCs w:val="24"/>
      <w:lang w:eastAsia="ro-RO"/>
    </w:rPr>
  </w:style>
  <w:style w:type="paragraph" w:customStyle="1" w:styleId="Style31">
    <w:name w:val="Style31"/>
    <w:basedOn w:val="Normal"/>
    <w:uiPriority w:val="99"/>
    <w:rsid w:val="00F971DB"/>
    <w:pPr>
      <w:widowControl w:val="0"/>
      <w:autoSpaceDE w:val="0"/>
      <w:autoSpaceDN w:val="0"/>
      <w:adjustRightInd w:val="0"/>
      <w:spacing w:line="312" w:lineRule="exact"/>
      <w:ind w:hanging="341"/>
      <w:jc w:val="both"/>
    </w:pPr>
    <w:rPr>
      <w:rFonts w:ascii="Arial" w:eastAsiaTheme="minorEastAsia" w:hAnsi="Arial" w:cs="Arial"/>
      <w:sz w:val="24"/>
      <w:szCs w:val="24"/>
      <w:lang w:eastAsia="ro-RO"/>
    </w:rPr>
  </w:style>
  <w:style w:type="paragraph" w:customStyle="1" w:styleId="Style34">
    <w:name w:val="Style34"/>
    <w:basedOn w:val="Normal"/>
    <w:uiPriority w:val="99"/>
    <w:rsid w:val="00F971DB"/>
    <w:pPr>
      <w:widowControl w:val="0"/>
      <w:autoSpaceDE w:val="0"/>
      <w:autoSpaceDN w:val="0"/>
      <w:adjustRightInd w:val="0"/>
      <w:spacing w:line="312" w:lineRule="exact"/>
      <w:jc w:val="both"/>
    </w:pPr>
    <w:rPr>
      <w:rFonts w:ascii="Arial" w:eastAsiaTheme="minorEastAsia" w:hAnsi="Arial" w:cs="Arial"/>
      <w:sz w:val="24"/>
      <w:szCs w:val="24"/>
      <w:lang w:eastAsia="ro-RO"/>
    </w:rPr>
  </w:style>
  <w:style w:type="character" w:customStyle="1" w:styleId="FontStyle84">
    <w:name w:val="Font Style84"/>
    <w:basedOn w:val="DefaultParagraphFont"/>
    <w:uiPriority w:val="99"/>
    <w:rsid w:val="00F971DB"/>
    <w:rPr>
      <w:rFonts w:ascii="Arial" w:hAnsi="Arial" w:cs="Arial"/>
      <w:sz w:val="24"/>
      <w:szCs w:val="24"/>
    </w:rPr>
  </w:style>
  <w:style w:type="character" w:customStyle="1" w:styleId="FontStyle114">
    <w:name w:val="Font Style114"/>
    <w:basedOn w:val="DefaultParagraphFont"/>
    <w:uiPriority w:val="99"/>
    <w:rsid w:val="00F971DB"/>
    <w:rPr>
      <w:rFonts w:ascii="Arial" w:hAnsi="Arial" w:cs="Arial"/>
      <w:b/>
      <w:bCs/>
      <w:sz w:val="24"/>
      <w:szCs w:val="24"/>
    </w:rPr>
  </w:style>
  <w:style w:type="character" w:customStyle="1" w:styleId="FontStyle83">
    <w:name w:val="Font Style83"/>
    <w:basedOn w:val="DefaultParagraphFont"/>
    <w:uiPriority w:val="99"/>
    <w:rsid w:val="00B607CB"/>
    <w:rPr>
      <w:rFonts w:ascii="Arial" w:hAnsi="Arial" w:cs="Arial"/>
      <w:sz w:val="24"/>
      <w:szCs w:val="24"/>
    </w:rPr>
  </w:style>
  <w:style w:type="character" w:customStyle="1" w:styleId="FontStyle115">
    <w:name w:val="Font Style115"/>
    <w:basedOn w:val="DefaultParagraphFont"/>
    <w:uiPriority w:val="99"/>
    <w:rsid w:val="00B607CB"/>
    <w:rPr>
      <w:rFonts w:ascii="Arial" w:hAnsi="Arial" w:cs="Arial"/>
      <w:sz w:val="24"/>
      <w:szCs w:val="24"/>
    </w:rPr>
  </w:style>
  <w:style w:type="paragraph" w:customStyle="1" w:styleId="Default">
    <w:name w:val="Default"/>
    <w:rsid w:val="004D6C7D"/>
    <w:pPr>
      <w:autoSpaceDE w:val="0"/>
      <w:autoSpaceDN w:val="0"/>
      <w:adjustRightInd w:val="0"/>
      <w:jc w:val="left"/>
    </w:pPr>
    <w:rPr>
      <w:rFonts w:ascii="Times New Roman" w:hAnsi="Times New Roman" w:cs="Times New Roman"/>
      <w:color w:val="000000"/>
      <w:sz w:val="24"/>
      <w:szCs w:val="24"/>
    </w:rPr>
  </w:style>
  <w:style w:type="character" w:styleId="Hyperlink">
    <w:name w:val="Hyperlink"/>
    <w:basedOn w:val="DefaultParagraphFont"/>
    <w:uiPriority w:val="99"/>
    <w:unhideWhenUsed/>
    <w:rsid w:val="00B94584"/>
    <w:rPr>
      <w:color w:val="0000FF"/>
      <w:u w:val="single"/>
    </w:rPr>
  </w:style>
  <w:style w:type="paragraph" w:customStyle="1" w:styleId="Style3">
    <w:name w:val="Style3"/>
    <w:basedOn w:val="Normal"/>
    <w:uiPriority w:val="99"/>
    <w:rsid w:val="007F7EE9"/>
    <w:pPr>
      <w:widowControl w:val="0"/>
      <w:autoSpaceDE w:val="0"/>
      <w:autoSpaceDN w:val="0"/>
      <w:adjustRightInd w:val="0"/>
      <w:spacing w:line="322" w:lineRule="exact"/>
      <w:ind w:firstLine="293"/>
      <w:jc w:val="both"/>
    </w:pPr>
    <w:rPr>
      <w:rFonts w:ascii="Times New Roman" w:eastAsiaTheme="minorEastAsia" w:hAnsi="Times New Roman" w:cs="Times New Roman"/>
      <w:sz w:val="24"/>
      <w:szCs w:val="24"/>
      <w:lang w:eastAsia="ro-RO"/>
    </w:rPr>
  </w:style>
  <w:style w:type="character" w:customStyle="1" w:styleId="FontStyle22">
    <w:name w:val="Font Style22"/>
    <w:basedOn w:val="DefaultParagraphFont"/>
    <w:uiPriority w:val="99"/>
    <w:rsid w:val="007F7EE9"/>
    <w:rPr>
      <w:rFonts w:ascii="Times New Roman" w:hAnsi="Times New Roman" w:cs="Times New Roman"/>
      <w:sz w:val="26"/>
      <w:szCs w:val="26"/>
    </w:rPr>
  </w:style>
  <w:style w:type="paragraph" w:styleId="FootnoteText">
    <w:name w:val="footnote text"/>
    <w:basedOn w:val="Normal"/>
    <w:link w:val="FootnoteTextChar"/>
    <w:uiPriority w:val="99"/>
    <w:semiHidden/>
    <w:unhideWhenUsed/>
    <w:rsid w:val="007D205D"/>
    <w:rPr>
      <w:sz w:val="20"/>
      <w:szCs w:val="20"/>
    </w:rPr>
  </w:style>
  <w:style w:type="character" w:customStyle="1" w:styleId="FootnoteTextChar">
    <w:name w:val="Footnote Text Char"/>
    <w:basedOn w:val="DefaultParagraphFont"/>
    <w:link w:val="FootnoteText"/>
    <w:uiPriority w:val="99"/>
    <w:semiHidden/>
    <w:rsid w:val="007D205D"/>
    <w:rPr>
      <w:sz w:val="20"/>
      <w:szCs w:val="20"/>
    </w:rPr>
  </w:style>
  <w:style w:type="character" w:styleId="FootnoteReference">
    <w:name w:val="footnote reference"/>
    <w:basedOn w:val="DefaultParagraphFont"/>
    <w:uiPriority w:val="99"/>
    <w:semiHidden/>
    <w:unhideWhenUsed/>
    <w:rsid w:val="007D205D"/>
    <w:rPr>
      <w:vertAlign w:val="superscript"/>
    </w:rPr>
  </w:style>
  <w:style w:type="paragraph" w:styleId="EndnoteText">
    <w:name w:val="endnote text"/>
    <w:basedOn w:val="Normal"/>
    <w:link w:val="EndnoteTextChar"/>
    <w:uiPriority w:val="99"/>
    <w:semiHidden/>
    <w:unhideWhenUsed/>
    <w:rsid w:val="0083016F"/>
    <w:rPr>
      <w:sz w:val="20"/>
      <w:szCs w:val="20"/>
    </w:rPr>
  </w:style>
  <w:style w:type="character" w:customStyle="1" w:styleId="EndnoteTextChar">
    <w:name w:val="Endnote Text Char"/>
    <w:basedOn w:val="DefaultParagraphFont"/>
    <w:link w:val="EndnoteText"/>
    <w:uiPriority w:val="99"/>
    <w:semiHidden/>
    <w:rsid w:val="0083016F"/>
    <w:rPr>
      <w:sz w:val="20"/>
      <w:szCs w:val="20"/>
    </w:rPr>
  </w:style>
  <w:style w:type="character" w:styleId="EndnoteReference">
    <w:name w:val="endnote reference"/>
    <w:basedOn w:val="DefaultParagraphFont"/>
    <w:uiPriority w:val="99"/>
    <w:semiHidden/>
    <w:unhideWhenUsed/>
    <w:rsid w:val="0083016F"/>
    <w:rPr>
      <w:vertAlign w:val="superscript"/>
    </w:rPr>
  </w:style>
  <w:style w:type="paragraph" w:styleId="Caption">
    <w:name w:val="caption"/>
    <w:basedOn w:val="Normal"/>
    <w:next w:val="Normal"/>
    <w:uiPriority w:val="35"/>
    <w:unhideWhenUsed/>
    <w:qFormat/>
    <w:rsid w:val="00561F11"/>
    <w:pPr>
      <w:spacing w:after="200"/>
    </w:pPr>
    <w:rPr>
      <w:b/>
      <w:bCs/>
      <w:color w:val="4F81BD" w:themeColor="accent1"/>
      <w:sz w:val="18"/>
      <w:szCs w:val="18"/>
    </w:rPr>
  </w:style>
  <w:style w:type="character" w:customStyle="1" w:styleId="FontStyle14">
    <w:name w:val="Font Style14"/>
    <w:basedOn w:val="DefaultParagraphFont"/>
    <w:uiPriority w:val="99"/>
    <w:rsid w:val="00311910"/>
    <w:rPr>
      <w:rFonts w:ascii="Times New Roman" w:hAnsi="Times New Roman" w:cs="Times New Roman"/>
      <w:b/>
      <w:bCs/>
      <w:i/>
      <w:iCs/>
      <w:sz w:val="12"/>
      <w:szCs w:val="12"/>
    </w:rPr>
  </w:style>
  <w:style w:type="character" w:customStyle="1" w:styleId="FontStyle17">
    <w:name w:val="Font Style17"/>
    <w:basedOn w:val="DefaultParagraphFont"/>
    <w:uiPriority w:val="99"/>
    <w:rsid w:val="00311910"/>
    <w:rPr>
      <w:rFonts w:ascii="Times New Roman" w:hAnsi="Times New Roman" w:cs="Times New Roman"/>
      <w:b/>
      <w:bCs/>
      <w:sz w:val="22"/>
      <w:szCs w:val="22"/>
    </w:rPr>
  </w:style>
  <w:style w:type="character" w:customStyle="1" w:styleId="FontStyle18">
    <w:name w:val="Font Style18"/>
    <w:basedOn w:val="DefaultParagraphFont"/>
    <w:uiPriority w:val="99"/>
    <w:rsid w:val="00311910"/>
    <w:rPr>
      <w:rFonts w:ascii="Times New Roman" w:hAnsi="Times New Roman" w:cs="Times New Roman"/>
      <w:b/>
      <w:bCs/>
      <w:sz w:val="18"/>
      <w:szCs w:val="18"/>
    </w:rPr>
  </w:style>
  <w:style w:type="character" w:customStyle="1" w:styleId="FontStyle19">
    <w:name w:val="Font Style19"/>
    <w:basedOn w:val="DefaultParagraphFont"/>
    <w:uiPriority w:val="99"/>
    <w:rsid w:val="00311910"/>
    <w:rPr>
      <w:rFonts w:ascii="Times New Roman" w:hAnsi="Times New Roman" w:cs="Times New Roman"/>
      <w:sz w:val="18"/>
      <w:szCs w:val="18"/>
    </w:rPr>
  </w:style>
  <w:style w:type="character" w:styleId="PageNumber">
    <w:name w:val="page number"/>
    <w:basedOn w:val="DefaultParagraphFont"/>
    <w:rsid w:val="00FB7F1D"/>
  </w:style>
  <w:style w:type="character" w:customStyle="1" w:styleId="def">
    <w:name w:val="def"/>
    <w:basedOn w:val="DefaultParagraphFont"/>
    <w:rsid w:val="00171AEE"/>
  </w:style>
  <w:style w:type="paragraph" w:styleId="DocumentMap">
    <w:name w:val="Document Map"/>
    <w:basedOn w:val="Normal"/>
    <w:link w:val="DocumentMapChar"/>
    <w:uiPriority w:val="99"/>
    <w:semiHidden/>
    <w:unhideWhenUsed/>
    <w:rsid w:val="000329BA"/>
    <w:rPr>
      <w:rFonts w:ascii="Tahoma" w:hAnsi="Tahoma" w:cs="Tahoma"/>
      <w:sz w:val="16"/>
      <w:szCs w:val="16"/>
    </w:rPr>
  </w:style>
  <w:style w:type="character" w:customStyle="1" w:styleId="DocumentMapChar">
    <w:name w:val="Document Map Char"/>
    <w:basedOn w:val="DefaultParagraphFont"/>
    <w:link w:val="DocumentMap"/>
    <w:uiPriority w:val="99"/>
    <w:semiHidden/>
    <w:rsid w:val="000329BA"/>
    <w:rPr>
      <w:rFonts w:ascii="Tahoma" w:hAnsi="Tahoma" w:cs="Tahoma"/>
      <w:sz w:val="16"/>
      <w:szCs w:val="16"/>
    </w:rPr>
  </w:style>
  <w:style w:type="paragraph" w:customStyle="1" w:styleId="Frspaiere1">
    <w:name w:val="Fără spațiere1"/>
    <w:qFormat/>
    <w:rsid w:val="00362CE0"/>
    <w:pPr>
      <w:jc w:val="left"/>
    </w:pPr>
    <w:rPr>
      <w:rFonts w:ascii="Calibri" w:eastAsia="Times New Roman" w:hAnsi="Calibri" w:cs="Times New Roman"/>
    </w:rPr>
  </w:style>
  <w:style w:type="character" w:customStyle="1" w:styleId="apple-converted-space">
    <w:name w:val="apple-converted-space"/>
    <w:basedOn w:val="DefaultParagraphFont"/>
    <w:rsid w:val="00EE61A3"/>
  </w:style>
  <w:style w:type="character" w:customStyle="1" w:styleId="ListParagraphChar">
    <w:name w:val="List Paragraph Char"/>
    <w:aliases w:val="Normal bullet 2 Char,List Paragraph1 Char,Forth level Char,body 2 Char,Citation List Char,본문(내용) Char,List Paragraph (numbered (a)) Char"/>
    <w:basedOn w:val="DefaultParagraphFont"/>
    <w:link w:val="ListParagraph"/>
    <w:uiPriority w:val="34"/>
    <w:qFormat/>
    <w:locked/>
    <w:rsid w:val="004B677E"/>
  </w:style>
  <w:style w:type="character" w:customStyle="1" w:styleId="l5def1">
    <w:name w:val="l5def1"/>
    <w:rsid w:val="00AE7974"/>
    <w:rPr>
      <w:rFonts w:ascii="Arial" w:hAnsi="Arial" w:cs="Arial" w:hint="default"/>
      <w:color w:val="000000"/>
      <w:sz w:val="26"/>
      <w:szCs w:val="26"/>
    </w:rPr>
  </w:style>
  <w:style w:type="paragraph" w:customStyle="1" w:styleId="TableParagraph">
    <w:name w:val="Table Paragraph"/>
    <w:basedOn w:val="Normal"/>
    <w:uiPriority w:val="1"/>
    <w:qFormat/>
    <w:rsid w:val="00BF16D3"/>
    <w:pPr>
      <w:widowControl w:val="0"/>
      <w:jc w:val="left"/>
    </w:pPr>
    <w:rPr>
      <w:rFonts w:ascii="Calibri" w:eastAsia="Calibri" w:hAnsi="Calibri" w:cs="Times New Roman"/>
      <w:lang w:val="en-US"/>
    </w:rPr>
  </w:style>
  <w:style w:type="paragraph" w:styleId="NormalWeb">
    <w:name w:val="Normal (Web)"/>
    <w:basedOn w:val="Normal"/>
    <w:uiPriority w:val="99"/>
    <w:unhideWhenUsed/>
    <w:rsid w:val="005D1B12"/>
    <w:pPr>
      <w:spacing w:before="100" w:beforeAutospacing="1" w:after="100" w:afterAutospacing="1"/>
      <w:jc w:val="left"/>
    </w:pPr>
    <w:rPr>
      <w:rFonts w:ascii="Times New Roman" w:eastAsia="Times New Roman" w:hAnsi="Times New Roman" w:cs="Times New Roman"/>
      <w:sz w:val="24"/>
      <w:szCs w:val="24"/>
      <w:lang w:eastAsia="ro-RO"/>
    </w:rPr>
  </w:style>
  <w:style w:type="character" w:styleId="Emphasis">
    <w:name w:val="Emphasis"/>
    <w:basedOn w:val="DefaultParagraphFont"/>
    <w:uiPriority w:val="20"/>
    <w:qFormat/>
    <w:rsid w:val="005D1B12"/>
    <w:rPr>
      <w:i/>
      <w:iCs/>
    </w:rPr>
  </w:style>
  <w:style w:type="numbering" w:customStyle="1" w:styleId="FrListare1">
    <w:name w:val="Fără Listare1"/>
    <w:next w:val="NoList"/>
    <w:uiPriority w:val="99"/>
    <w:semiHidden/>
    <w:unhideWhenUsed/>
    <w:rsid w:val="00470A07"/>
  </w:style>
  <w:style w:type="table" w:customStyle="1" w:styleId="Tabelgril1">
    <w:name w:val="Tabel grilă1"/>
    <w:basedOn w:val="TableNormal"/>
    <w:next w:val="TableGrid"/>
    <w:uiPriority w:val="39"/>
    <w:rsid w:val="00470A07"/>
    <w:pPr>
      <w:jc w:val="left"/>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link w:val="BlockTextChar"/>
    <w:rsid w:val="00470A07"/>
    <w:pPr>
      <w:tabs>
        <w:tab w:val="left" w:pos="966"/>
      </w:tabs>
      <w:ind w:left="1092" w:right="-1008" w:hanging="284"/>
      <w:jc w:val="left"/>
    </w:pPr>
    <w:rPr>
      <w:rFonts w:ascii="Times New Roman" w:eastAsia="Times New Roman" w:hAnsi="Times New Roman" w:cs="Times New Roman"/>
      <w:szCs w:val="24"/>
      <w:lang w:val="x-none" w:eastAsia="x-none"/>
    </w:rPr>
  </w:style>
  <w:style w:type="paragraph" w:styleId="BodyText2">
    <w:name w:val="Body Text 2"/>
    <w:basedOn w:val="Normal"/>
    <w:link w:val="BodyText2Char"/>
    <w:uiPriority w:val="99"/>
    <w:rsid w:val="00470A07"/>
    <w:pPr>
      <w:spacing w:after="120" w:line="480" w:lineRule="auto"/>
      <w:ind w:left="568" w:hanging="284"/>
      <w:jc w:val="lef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470A07"/>
    <w:rPr>
      <w:rFonts w:ascii="Times New Roman" w:eastAsia="Times New Roman" w:hAnsi="Times New Roman" w:cs="Times New Roman"/>
      <w:sz w:val="24"/>
      <w:szCs w:val="24"/>
      <w:lang w:val="x-none" w:eastAsia="x-none"/>
    </w:rPr>
  </w:style>
  <w:style w:type="character" w:customStyle="1" w:styleId="BlockTextChar">
    <w:name w:val="Block Text Char"/>
    <w:link w:val="BlockText"/>
    <w:locked/>
    <w:rsid w:val="00470A07"/>
    <w:rPr>
      <w:rFonts w:ascii="Times New Roman" w:eastAsia="Times New Roman" w:hAnsi="Times New Roman" w:cs="Times New Roman"/>
      <w:szCs w:val="24"/>
      <w:lang w:val="x-none" w:eastAsia="x-none"/>
    </w:rPr>
  </w:style>
  <w:style w:type="character" w:customStyle="1" w:styleId="NoSpacingChar">
    <w:name w:val="No Spacing Char"/>
    <w:link w:val="NoSpacing"/>
    <w:uiPriority w:val="1"/>
    <w:rsid w:val="00470A07"/>
    <w:rPr>
      <w:rFonts w:ascii="_TimesNewRoman" w:eastAsia="Times New Roman" w:hAnsi="_TimesNewRoman" w:cs="Times New Roman"/>
      <w:sz w:val="28"/>
      <w:szCs w:val="20"/>
      <w:lang w:val="en-US" w:eastAsia="ro-RO"/>
    </w:rPr>
  </w:style>
  <w:style w:type="character" w:customStyle="1" w:styleId="UnresolvedMention1">
    <w:name w:val="Unresolved Mention1"/>
    <w:uiPriority w:val="99"/>
    <w:semiHidden/>
    <w:unhideWhenUsed/>
    <w:rsid w:val="00470A07"/>
    <w:rPr>
      <w:color w:val="605E5C"/>
      <w:shd w:val="clear" w:color="auto" w:fill="E1DFDD"/>
    </w:rPr>
  </w:style>
  <w:style w:type="character" w:customStyle="1" w:styleId="spar">
    <w:name w:val="s_par"/>
    <w:basedOn w:val="DefaultParagraphFont"/>
    <w:rsid w:val="00950024"/>
  </w:style>
  <w:style w:type="paragraph" w:styleId="TableofAuthorities">
    <w:name w:val="table of authorities"/>
    <w:basedOn w:val="Normal"/>
    <w:next w:val="Normal"/>
    <w:uiPriority w:val="99"/>
    <w:semiHidden/>
    <w:rsid w:val="00262A77"/>
    <w:pPr>
      <w:ind w:left="240" w:hanging="240"/>
      <w:jc w:val="both"/>
    </w:pPr>
    <w:rPr>
      <w:rFonts w:ascii="Arial" w:eastAsia="Times New Roman" w:hAnsi="Arial" w:cs="Times New Roman"/>
      <w:kern w:val="28"/>
      <w:sz w:val="28"/>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559129">
      <w:bodyDiv w:val="1"/>
      <w:marLeft w:val="0"/>
      <w:marRight w:val="0"/>
      <w:marTop w:val="0"/>
      <w:marBottom w:val="0"/>
      <w:divBdr>
        <w:top w:val="none" w:sz="0" w:space="0" w:color="auto"/>
        <w:left w:val="none" w:sz="0" w:space="0" w:color="auto"/>
        <w:bottom w:val="none" w:sz="0" w:space="0" w:color="auto"/>
        <w:right w:val="none" w:sz="0" w:space="0" w:color="auto"/>
      </w:divBdr>
      <w:divsChild>
        <w:div w:id="433479667">
          <w:marLeft w:val="0"/>
          <w:marRight w:val="0"/>
          <w:marTop w:val="0"/>
          <w:marBottom w:val="0"/>
          <w:divBdr>
            <w:top w:val="none" w:sz="0" w:space="0" w:color="auto"/>
            <w:left w:val="none" w:sz="0" w:space="0" w:color="auto"/>
            <w:bottom w:val="none" w:sz="0" w:space="0" w:color="auto"/>
            <w:right w:val="none" w:sz="0" w:space="0" w:color="auto"/>
          </w:divBdr>
        </w:div>
      </w:divsChild>
    </w:div>
    <w:div w:id="284193125">
      <w:bodyDiv w:val="1"/>
      <w:marLeft w:val="0"/>
      <w:marRight w:val="0"/>
      <w:marTop w:val="0"/>
      <w:marBottom w:val="0"/>
      <w:divBdr>
        <w:top w:val="none" w:sz="0" w:space="0" w:color="auto"/>
        <w:left w:val="none" w:sz="0" w:space="0" w:color="auto"/>
        <w:bottom w:val="none" w:sz="0" w:space="0" w:color="auto"/>
        <w:right w:val="none" w:sz="0" w:space="0" w:color="auto"/>
      </w:divBdr>
    </w:div>
    <w:div w:id="319619455">
      <w:bodyDiv w:val="1"/>
      <w:marLeft w:val="0"/>
      <w:marRight w:val="0"/>
      <w:marTop w:val="0"/>
      <w:marBottom w:val="0"/>
      <w:divBdr>
        <w:top w:val="none" w:sz="0" w:space="0" w:color="auto"/>
        <w:left w:val="none" w:sz="0" w:space="0" w:color="auto"/>
        <w:bottom w:val="none" w:sz="0" w:space="0" w:color="auto"/>
        <w:right w:val="none" w:sz="0" w:space="0" w:color="auto"/>
      </w:divBdr>
      <w:divsChild>
        <w:div w:id="19823995">
          <w:marLeft w:val="0"/>
          <w:marRight w:val="0"/>
          <w:marTop w:val="0"/>
          <w:marBottom w:val="0"/>
          <w:divBdr>
            <w:top w:val="none" w:sz="0" w:space="0" w:color="auto"/>
            <w:left w:val="none" w:sz="0" w:space="0" w:color="auto"/>
            <w:bottom w:val="none" w:sz="0" w:space="0" w:color="auto"/>
            <w:right w:val="none" w:sz="0" w:space="0" w:color="auto"/>
          </w:divBdr>
        </w:div>
        <w:div w:id="137233164">
          <w:marLeft w:val="0"/>
          <w:marRight w:val="0"/>
          <w:marTop w:val="0"/>
          <w:marBottom w:val="0"/>
          <w:divBdr>
            <w:top w:val="none" w:sz="0" w:space="0" w:color="auto"/>
            <w:left w:val="none" w:sz="0" w:space="0" w:color="auto"/>
            <w:bottom w:val="none" w:sz="0" w:space="0" w:color="auto"/>
            <w:right w:val="none" w:sz="0" w:space="0" w:color="auto"/>
          </w:divBdr>
        </w:div>
        <w:div w:id="402527333">
          <w:marLeft w:val="0"/>
          <w:marRight w:val="0"/>
          <w:marTop w:val="0"/>
          <w:marBottom w:val="0"/>
          <w:divBdr>
            <w:top w:val="none" w:sz="0" w:space="0" w:color="auto"/>
            <w:left w:val="none" w:sz="0" w:space="0" w:color="auto"/>
            <w:bottom w:val="none" w:sz="0" w:space="0" w:color="auto"/>
            <w:right w:val="none" w:sz="0" w:space="0" w:color="auto"/>
          </w:divBdr>
        </w:div>
        <w:div w:id="503714552">
          <w:marLeft w:val="0"/>
          <w:marRight w:val="0"/>
          <w:marTop w:val="0"/>
          <w:marBottom w:val="0"/>
          <w:divBdr>
            <w:top w:val="none" w:sz="0" w:space="0" w:color="auto"/>
            <w:left w:val="none" w:sz="0" w:space="0" w:color="auto"/>
            <w:bottom w:val="none" w:sz="0" w:space="0" w:color="auto"/>
            <w:right w:val="none" w:sz="0" w:space="0" w:color="auto"/>
          </w:divBdr>
        </w:div>
        <w:div w:id="788742483">
          <w:marLeft w:val="0"/>
          <w:marRight w:val="0"/>
          <w:marTop w:val="0"/>
          <w:marBottom w:val="0"/>
          <w:divBdr>
            <w:top w:val="none" w:sz="0" w:space="0" w:color="auto"/>
            <w:left w:val="none" w:sz="0" w:space="0" w:color="auto"/>
            <w:bottom w:val="none" w:sz="0" w:space="0" w:color="auto"/>
            <w:right w:val="none" w:sz="0" w:space="0" w:color="auto"/>
          </w:divBdr>
        </w:div>
        <w:div w:id="908736086">
          <w:marLeft w:val="0"/>
          <w:marRight w:val="0"/>
          <w:marTop w:val="0"/>
          <w:marBottom w:val="0"/>
          <w:divBdr>
            <w:top w:val="none" w:sz="0" w:space="0" w:color="auto"/>
            <w:left w:val="none" w:sz="0" w:space="0" w:color="auto"/>
            <w:bottom w:val="none" w:sz="0" w:space="0" w:color="auto"/>
            <w:right w:val="none" w:sz="0" w:space="0" w:color="auto"/>
          </w:divBdr>
        </w:div>
        <w:div w:id="1696731492">
          <w:marLeft w:val="0"/>
          <w:marRight w:val="0"/>
          <w:marTop w:val="0"/>
          <w:marBottom w:val="0"/>
          <w:divBdr>
            <w:top w:val="none" w:sz="0" w:space="0" w:color="auto"/>
            <w:left w:val="none" w:sz="0" w:space="0" w:color="auto"/>
            <w:bottom w:val="none" w:sz="0" w:space="0" w:color="auto"/>
            <w:right w:val="none" w:sz="0" w:space="0" w:color="auto"/>
          </w:divBdr>
        </w:div>
      </w:divsChild>
    </w:div>
    <w:div w:id="447243504">
      <w:bodyDiv w:val="1"/>
      <w:marLeft w:val="0"/>
      <w:marRight w:val="0"/>
      <w:marTop w:val="0"/>
      <w:marBottom w:val="0"/>
      <w:divBdr>
        <w:top w:val="none" w:sz="0" w:space="0" w:color="auto"/>
        <w:left w:val="none" w:sz="0" w:space="0" w:color="auto"/>
        <w:bottom w:val="none" w:sz="0" w:space="0" w:color="auto"/>
        <w:right w:val="none" w:sz="0" w:space="0" w:color="auto"/>
      </w:divBdr>
      <w:divsChild>
        <w:div w:id="491914541">
          <w:marLeft w:val="0"/>
          <w:marRight w:val="0"/>
          <w:marTop w:val="0"/>
          <w:marBottom w:val="0"/>
          <w:divBdr>
            <w:top w:val="none" w:sz="0" w:space="0" w:color="auto"/>
            <w:left w:val="none" w:sz="0" w:space="0" w:color="auto"/>
            <w:bottom w:val="none" w:sz="0" w:space="0" w:color="auto"/>
            <w:right w:val="none" w:sz="0" w:space="0" w:color="auto"/>
          </w:divBdr>
        </w:div>
        <w:div w:id="555163626">
          <w:marLeft w:val="0"/>
          <w:marRight w:val="0"/>
          <w:marTop w:val="0"/>
          <w:marBottom w:val="0"/>
          <w:divBdr>
            <w:top w:val="none" w:sz="0" w:space="0" w:color="auto"/>
            <w:left w:val="none" w:sz="0" w:space="0" w:color="auto"/>
            <w:bottom w:val="none" w:sz="0" w:space="0" w:color="auto"/>
            <w:right w:val="none" w:sz="0" w:space="0" w:color="auto"/>
          </w:divBdr>
        </w:div>
        <w:div w:id="637494262">
          <w:marLeft w:val="0"/>
          <w:marRight w:val="0"/>
          <w:marTop w:val="0"/>
          <w:marBottom w:val="0"/>
          <w:divBdr>
            <w:top w:val="none" w:sz="0" w:space="0" w:color="auto"/>
            <w:left w:val="none" w:sz="0" w:space="0" w:color="auto"/>
            <w:bottom w:val="none" w:sz="0" w:space="0" w:color="auto"/>
            <w:right w:val="none" w:sz="0" w:space="0" w:color="auto"/>
          </w:divBdr>
        </w:div>
        <w:div w:id="795685041">
          <w:marLeft w:val="0"/>
          <w:marRight w:val="0"/>
          <w:marTop w:val="0"/>
          <w:marBottom w:val="0"/>
          <w:divBdr>
            <w:top w:val="none" w:sz="0" w:space="0" w:color="auto"/>
            <w:left w:val="none" w:sz="0" w:space="0" w:color="auto"/>
            <w:bottom w:val="none" w:sz="0" w:space="0" w:color="auto"/>
            <w:right w:val="none" w:sz="0" w:space="0" w:color="auto"/>
          </w:divBdr>
        </w:div>
        <w:div w:id="862326906">
          <w:marLeft w:val="0"/>
          <w:marRight w:val="0"/>
          <w:marTop w:val="0"/>
          <w:marBottom w:val="0"/>
          <w:divBdr>
            <w:top w:val="none" w:sz="0" w:space="0" w:color="auto"/>
            <w:left w:val="none" w:sz="0" w:space="0" w:color="auto"/>
            <w:bottom w:val="none" w:sz="0" w:space="0" w:color="auto"/>
            <w:right w:val="none" w:sz="0" w:space="0" w:color="auto"/>
          </w:divBdr>
        </w:div>
        <w:div w:id="1226523774">
          <w:marLeft w:val="0"/>
          <w:marRight w:val="0"/>
          <w:marTop w:val="0"/>
          <w:marBottom w:val="0"/>
          <w:divBdr>
            <w:top w:val="none" w:sz="0" w:space="0" w:color="auto"/>
            <w:left w:val="none" w:sz="0" w:space="0" w:color="auto"/>
            <w:bottom w:val="none" w:sz="0" w:space="0" w:color="auto"/>
            <w:right w:val="none" w:sz="0" w:space="0" w:color="auto"/>
          </w:divBdr>
        </w:div>
        <w:div w:id="1504130275">
          <w:marLeft w:val="0"/>
          <w:marRight w:val="0"/>
          <w:marTop w:val="0"/>
          <w:marBottom w:val="0"/>
          <w:divBdr>
            <w:top w:val="none" w:sz="0" w:space="0" w:color="auto"/>
            <w:left w:val="none" w:sz="0" w:space="0" w:color="auto"/>
            <w:bottom w:val="none" w:sz="0" w:space="0" w:color="auto"/>
            <w:right w:val="none" w:sz="0" w:space="0" w:color="auto"/>
          </w:divBdr>
        </w:div>
        <w:div w:id="1739816148">
          <w:marLeft w:val="0"/>
          <w:marRight w:val="0"/>
          <w:marTop w:val="0"/>
          <w:marBottom w:val="0"/>
          <w:divBdr>
            <w:top w:val="none" w:sz="0" w:space="0" w:color="auto"/>
            <w:left w:val="none" w:sz="0" w:space="0" w:color="auto"/>
            <w:bottom w:val="none" w:sz="0" w:space="0" w:color="auto"/>
            <w:right w:val="none" w:sz="0" w:space="0" w:color="auto"/>
          </w:divBdr>
        </w:div>
        <w:div w:id="1939218008">
          <w:marLeft w:val="0"/>
          <w:marRight w:val="0"/>
          <w:marTop w:val="0"/>
          <w:marBottom w:val="0"/>
          <w:divBdr>
            <w:top w:val="none" w:sz="0" w:space="0" w:color="auto"/>
            <w:left w:val="none" w:sz="0" w:space="0" w:color="auto"/>
            <w:bottom w:val="none" w:sz="0" w:space="0" w:color="auto"/>
            <w:right w:val="none" w:sz="0" w:space="0" w:color="auto"/>
          </w:divBdr>
        </w:div>
        <w:div w:id="2058511189">
          <w:marLeft w:val="0"/>
          <w:marRight w:val="0"/>
          <w:marTop w:val="0"/>
          <w:marBottom w:val="0"/>
          <w:divBdr>
            <w:top w:val="none" w:sz="0" w:space="0" w:color="auto"/>
            <w:left w:val="none" w:sz="0" w:space="0" w:color="auto"/>
            <w:bottom w:val="none" w:sz="0" w:space="0" w:color="auto"/>
            <w:right w:val="none" w:sz="0" w:space="0" w:color="auto"/>
          </w:divBdr>
        </w:div>
      </w:divsChild>
    </w:div>
    <w:div w:id="507453184">
      <w:bodyDiv w:val="1"/>
      <w:marLeft w:val="0"/>
      <w:marRight w:val="0"/>
      <w:marTop w:val="0"/>
      <w:marBottom w:val="0"/>
      <w:divBdr>
        <w:top w:val="none" w:sz="0" w:space="0" w:color="auto"/>
        <w:left w:val="none" w:sz="0" w:space="0" w:color="auto"/>
        <w:bottom w:val="none" w:sz="0" w:space="0" w:color="auto"/>
        <w:right w:val="none" w:sz="0" w:space="0" w:color="auto"/>
      </w:divBdr>
      <w:divsChild>
        <w:div w:id="1739786358">
          <w:marLeft w:val="0"/>
          <w:marRight w:val="0"/>
          <w:marTop w:val="0"/>
          <w:marBottom w:val="0"/>
          <w:divBdr>
            <w:top w:val="none" w:sz="0" w:space="0" w:color="auto"/>
            <w:left w:val="none" w:sz="0" w:space="0" w:color="auto"/>
            <w:bottom w:val="none" w:sz="0" w:space="0" w:color="auto"/>
            <w:right w:val="none" w:sz="0" w:space="0" w:color="auto"/>
          </w:divBdr>
        </w:div>
      </w:divsChild>
    </w:div>
    <w:div w:id="893589951">
      <w:bodyDiv w:val="1"/>
      <w:marLeft w:val="0"/>
      <w:marRight w:val="0"/>
      <w:marTop w:val="0"/>
      <w:marBottom w:val="0"/>
      <w:divBdr>
        <w:top w:val="none" w:sz="0" w:space="0" w:color="auto"/>
        <w:left w:val="none" w:sz="0" w:space="0" w:color="auto"/>
        <w:bottom w:val="none" w:sz="0" w:space="0" w:color="auto"/>
        <w:right w:val="none" w:sz="0" w:space="0" w:color="auto"/>
      </w:divBdr>
      <w:divsChild>
        <w:div w:id="74397777">
          <w:marLeft w:val="0"/>
          <w:marRight w:val="0"/>
          <w:marTop w:val="0"/>
          <w:marBottom w:val="0"/>
          <w:divBdr>
            <w:top w:val="none" w:sz="0" w:space="0" w:color="auto"/>
            <w:left w:val="none" w:sz="0" w:space="0" w:color="auto"/>
            <w:bottom w:val="none" w:sz="0" w:space="0" w:color="auto"/>
            <w:right w:val="none" w:sz="0" w:space="0" w:color="auto"/>
          </w:divBdr>
        </w:div>
        <w:div w:id="127825914">
          <w:marLeft w:val="0"/>
          <w:marRight w:val="0"/>
          <w:marTop w:val="0"/>
          <w:marBottom w:val="0"/>
          <w:divBdr>
            <w:top w:val="none" w:sz="0" w:space="0" w:color="auto"/>
            <w:left w:val="none" w:sz="0" w:space="0" w:color="auto"/>
            <w:bottom w:val="none" w:sz="0" w:space="0" w:color="auto"/>
            <w:right w:val="none" w:sz="0" w:space="0" w:color="auto"/>
          </w:divBdr>
        </w:div>
        <w:div w:id="188489114">
          <w:marLeft w:val="0"/>
          <w:marRight w:val="0"/>
          <w:marTop w:val="0"/>
          <w:marBottom w:val="0"/>
          <w:divBdr>
            <w:top w:val="none" w:sz="0" w:space="0" w:color="auto"/>
            <w:left w:val="none" w:sz="0" w:space="0" w:color="auto"/>
            <w:bottom w:val="none" w:sz="0" w:space="0" w:color="auto"/>
            <w:right w:val="none" w:sz="0" w:space="0" w:color="auto"/>
          </w:divBdr>
        </w:div>
        <w:div w:id="216167397">
          <w:marLeft w:val="0"/>
          <w:marRight w:val="0"/>
          <w:marTop w:val="0"/>
          <w:marBottom w:val="0"/>
          <w:divBdr>
            <w:top w:val="none" w:sz="0" w:space="0" w:color="auto"/>
            <w:left w:val="none" w:sz="0" w:space="0" w:color="auto"/>
            <w:bottom w:val="none" w:sz="0" w:space="0" w:color="auto"/>
            <w:right w:val="none" w:sz="0" w:space="0" w:color="auto"/>
          </w:divBdr>
        </w:div>
        <w:div w:id="245311736">
          <w:marLeft w:val="0"/>
          <w:marRight w:val="0"/>
          <w:marTop w:val="0"/>
          <w:marBottom w:val="0"/>
          <w:divBdr>
            <w:top w:val="none" w:sz="0" w:space="0" w:color="auto"/>
            <w:left w:val="none" w:sz="0" w:space="0" w:color="auto"/>
            <w:bottom w:val="none" w:sz="0" w:space="0" w:color="auto"/>
            <w:right w:val="none" w:sz="0" w:space="0" w:color="auto"/>
          </w:divBdr>
        </w:div>
        <w:div w:id="399982710">
          <w:marLeft w:val="0"/>
          <w:marRight w:val="0"/>
          <w:marTop w:val="0"/>
          <w:marBottom w:val="0"/>
          <w:divBdr>
            <w:top w:val="none" w:sz="0" w:space="0" w:color="auto"/>
            <w:left w:val="none" w:sz="0" w:space="0" w:color="auto"/>
            <w:bottom w:val="none" w:sz="0" w:space="0" w:color="auto"/>
            <w:right w:val="none" w:sz="0" w:space="0" w:color="auto"/>
          </w:divBdr>
        </w:div>
        <w:div w:id="463544804">
          <w:marLeft w:val="0"/>
          <w:marRight w:val="0"/>
          <w:marTop w:val="0"/>
          <w:marBottom w:val="0"/>
          <w:divBdr>
            <w:top w:val="none" w:sz="0" w:space="0" w:color="auto"/>
            <w:left w:val="none" w:sz="0" w:space="0" w:color="auto"/>
            <w:bottom w:val="none" w:sz="0" w:space="0" w:color="auto"/>
            <w:right w:val="none" w:sz="0" w:space="0" w:color="auto"/>
          </w:divBdr>
        </w:div>
        <w:div w:id="608775946">
          <w:marLeft w:val="0"/>
          <w:marRight w:val="0"/>
          <w:marTop w:val="0"/>
          <w:marBottom w:val="0"/>
          <w:divBdr>
            <w:top w:val="none" w:sz="0" w:space="0" w:color="auto"/>
            <w:left w:val="none" w:sz="0" w:space="0" w:color="auto"/>
            <w:bottom w:val="none" w:sz="0" w:space="0" w:color="auto"/>
            <w:right w:val="none" w:sz="0" w:space="0" w:color="auto"/>
          </w:divBdr>
        </w:div>
        <w:div w:id="687103887">
          <w:marLeft w:val="0"/>
          <w:marRight w:val="0"/>
          <w:marTop w:val="0"/>
          <w:marBottom w:val="0"/>
          <w:divBdr>
            <w:top w:val="none" w:sz="0" w:space="0" w:color="auto"/>
            <w:left w:val="none" w:sz="0" w:space="0" w:color="auto"/>
            <w:bottom w:val="none" w:sz="0" w:space="0" w:color="auto"/>
            <w:right w:val="none" w:sz="0" w:space="0" w:color="auto"/>
          </w:divBdr>
        </w:div>
        <w:div w:id="711880591">
          <w:marLeft w:val="0"/>
          <w:marRight w:val="0"/>
          <w:marTop w:val="0"/>
          <w:marBottom w:val="0"/>
          <w:divBdr>
            <w:top w:val="none" w:sz="0" w:space="0" w:color="auto"/>
            <w:left w:val="none" w:sz="0" w:space="0" w:color="auto"/>
            <w:bottom w:val="none" w:sz="0" w:space="0" w:color="auto"/>
            <w:right w:val="none" w:sz="0" w:space="0" w:color="auto"/>
          </w:divBdr>
        </w:div>
        <w:div w:id="871652172">
          <w:marLeft w:val="0"/>
          <w:marRight w:val="0"/>
          <w:marTop w:val="0"/>
          <w:marBottom w:val="0"/>
          <w:divBdr>
            <w:top w:val="none" w:sz="0" w:space="0" w:color="auto"/>
            <w:left w:val="none" w:sz="0" w:space="0" w:color="auto"/>
            <w:bottom w:val="none" w:sz="0" w:space="0" w:color="auto"/>
            <w:right w:val="none" w:sz="0" w:space="0" w:color="auto"/>
          </w:divBdr>
        </w:div>
        <w:div w:id="931741730">
          <w:marLeft w:val="0"/>
          <w:marRight w:val="0"/>
          <w:marTop w:val="0"/>
          <w:marBottom w:val="0"/>
          <w:divBdr>
            <w:top w:val="none" w:sz="0" w:space="0" w:color="auto"/>
            <w:left w:val="none" w:sz="0" w:space="0" w:color="auto"/>
            <w:bottom w:val="none" w:sz="0" w:space="0" w:color="auto"/>
            <w:right w:val="none" w:sz="0" w:space="0" w:color="auto"/>
          </w:divBdr>
        </w:div>
        <w:div w:id="951326027">
          <w:marLeft w:val="0"/>
          <w:marRight w:val="0"/>
          <w:marTop w:val="0"/>
          <w:marBottom w:val="0"/>
          <w:divBdr>
            <w:top w:val="none" w:sz="0" w:space="0" w:color="auto"/>
            <w:left w:val="none" w:sz="0" w:space="0" w:color="auto"/>
            <w:bottom w:val="none" w:sz="0" w:space="0" w:color="auto"/>
            <w:right w:val="none" w:sz="0" w:space="0" w:color="auto"/>
          </w:divBdr>
        </w:div>
        <w:div w:id="1118187004">
          <w:marLeft w:val="0"/>
          <w:marRight w:val="0"/>
          <w:marTop w:val="0"/>
          <w:marBottom w:val="0"/>
          <w:divBdr>
            <w:top w:val="none" w:sz="0" w:space="0" w:color="auto"/>
            <w:left w:val="none" w:sz="0" w:space="0" w:color="auto"/>
            <w:bottom w:val="none" w:sz="0" w:space="0" w:color="auto"/>
            <w:right w:val="none" w:sz="0" w:space="0" w:color="auto"/>
          </w:divBdr>
        </w:div>
        <w:div w:id="1311909512">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615214903">
          <w:marLeft w:val="0"/>
          <w:marRight w:val="0"/>
          <w:marTop w:val="0"/>
          <w:marBottom w:val="0"/>
          <w:divBdr>
            <w:top w:val="none" w:sz="0" w:space="0" w:color="auto"/>
            <w:left w:val="none" w:sz="0" w:space="0" w:color="auto"/>
            <w:bottom w:val="none" w:sz="0" w:space="0" w:color="auto"/>
            <w:right w:val="none" w:sz="0" w:space="0" w:color="auto"/>
          </w:divBdr>
        </w:div>
        <w:div w:id="1629429389">
          <w:marLeft w:val="0"/>
          <w:marRight w:val="0"/>
          <w:marTop w:val="0"/>
          <w:marBottom w:val="0"/>
          <w:divBdr>
            <w:top w:val="none" w:sz="0" w:space="0" w:color="auto"/>
            <w:left w:val="none" w:sz="0" w:space="0" w:color="auto"/>
            <w:bottom w:val="none" w:sz="0" w:space="0" w:color="auto"/>
            <w:right w:val="none" w:sz="0" w:space="0" w:color="auto"/>
          </w:divBdr>
        </w:div>
        <w:div w:id="1720781800">
          <w:marLeft w:val="0"/>
          <w:marRight w:val="0"/>
          <w:marTop w:val="0"/>
          <w:marBottom w:val="0"/>
          <w:divBdr>
            <w:top w:val="none" w:sz="0" w:space="0" w:color="auto"/>
            <w:left w:val="none" w:sz="0" w:space="0" w:color="auto"/>
            <w:bottom w:val="none" w:sz="0" w:space="0" w:color="auto"/>
            <w:right w:val="none" w:sz="0" w:space="0" w:color="auto"/>
          </w:divBdr>
        </w:div>
        <w:div w:id="1931548481">
          <w:marLeft w:val="0"/>
          <w:marRight w:val="0"/>
          <w:marTop w:val="0"/>
          <w:marBottom w:val="0"/>
          <w:divBdr>
            <w:top w:val="none" w:sz="0" w:space="0" w:color="auto"/>
            <w:left w:val="none" w:sz="0" w:space="0" w:color="auto"/>
            <w:bottom w:val="none" w:sz="0" w:space="0" w:color="auto"/>
            <w:right w:val="none" w:sz="0" w:space="0" w:color="auto"/>
          </w:divBdr>
        </w:div>
        <w:div w:id="2044746056">
          <w:marLeft w:val="0"/>
          <w:marRight w:val="0"/>
          <w:marTop w:val="0"/>
          <w:marBottom w:val="0"/>
          <w:divBdr>
            <w:top w:val="none" w:sz="0" w:space="0" w:color="auto"/>
            <w:left w:val="none" w:sz="0" w:space="0" w:color="auto"/>
            <w:bottom w:val="none" w:sz="0" w:space="0" w:color="auto"/>
            <w:right w:val="none" w:sz="0" w:space="0" w:color="auto"/>
          </w:divBdr>
        </w:div>
        <w:div w:id="2135370979">
          <w:marLeft w:val="0"/>
          <w:marRight w:val="0"/>
          <w:marTop w:val="0"/>
          <w:marBottom w:val="0"/>
          <w:divBdr>
            <w:top w:val="none" w:sz="0" w:space="0" w:color="auto"/>
            <w:left w:val="none" w:sz="0" w:space="0" w:color="auto"/>
            <w:bottom w:val="none" w:sz="0" w:space="0" w:color="auto"/>
            <w:right w:val="none" w:sz="0" w:space="0" w:color="auto"/>
          </w:divBdr>
        </w:div>
      </w:divsChild>
    </w:div>
    <w:div w:id="1359431016">
      <w:bodyDiv w:val="1"/>
      <w:marLeft w:val="0"/>
      <w:marRight w:val="0"/>
      <w:marTop w:val="0"/>
      <w:marBottom w:val="0"/>
      <w:divBdr>
        <w:top w:val="none" w:sz="0" w:space="0" w:color="auto"/>
        <w:left w:val="none" w:sz="0" w:space="0" w:color="auto"/>
        <w:bottom w:val="none" w:sz="0" w:space="0" w:color="auto"/>
        <w:right w:val="none" w:sz="0" w:space="0" w:color="auto"/>
      </w:divBdr>
    </w:div>
    <w:div w:id="1405643875">
      <w:bodyDiv w:val="1"/>
      <w:marLeft w:val="0"/>
      <w:marRight w:val="0"/>
      <w:marTop w:val="0"/>
      <w:marBottom w:val="0"/>
      <w:divBdr>
        <w:top w:val="none" w:sz="0" w:space="0" w:color="auto"/>
        <w:left w:val="none" w:sz="0" w:space="0" w:color="auto"/>
        <w:bottom w:val="none" w:sz="0" w:space="0" w:color="auto"/>
        <w:right w:val="none" w:sz="0" w:space="0" w:color="auto"/>
      </w:divBdr>
      <w:divsChild>
        <w:div w:id="152768495">
          <w:marLeft w:val="0"/>
          <w:marRight w:val="0"/>
          <w:marTop w:val="0"/>
          <w:marBottom w:val="0"/>
          <w:divBdr>
            <w:top w:val="none" w:sz="0" w:space="0" w:color="auto"/>
            <w:left w:val="none" w:sz="0" w:space="0" w:color="auto"/>
            <w:bottom w:val="none" w:sz="0" w:space="0" w:color="auto"/>
            <w:right w:val="none" w:sz="0" w:space="0" w:color="auto"/>
          </w:divBdr>
        </w:div>
        <w:div w:id="275796014">
          <w:marLeft w:val="0"/>
          <w:marRight w:val="0"/>
          <w:marTop w:val="0"/>
          <w:marBottom w:val="0"/>
          <w:divBdr>
            <w:top w:val="none" w:sz="0" w:space="0" w:color="auto"/>
            <w:left w:val="none" w:sz="0" w:space="0" w:color="auto"/>
            <w:bottom w:val="none" w:sz="0" w:space="0" w:color="auto"/>
            <w:right w:val="none" w:sz="0" w:space="0" w:color="auto"/>
          </w:divBdr>
        </w:div>
        <w:div w:id="900557965">
          <w:marLeft w:val="0"/>
          <w:marRight w:val="0"/>
          <w:marTop w:val="0"/>
          <w:marBottom w:val="0"/>
          <w:divBdr>
            <w:top w:val="none" w:sz="0" w:space="0" w:color="auto"/>
            <w:left w:val="none" w:sz="0" w:space="0" w:color="auto"/>
            <w:bottom w:val="none" w:sz="0" w:space="0" w:color="auto"/>
            <w:right w:val="none" w:sz="0" w:space="0" w:color="auto"/>
          </w:divBdr>
        </w:div>
      </w:divsChild>
    </w:div>
    <w:div w:id="1465198284">
      <w:bodyDiv w:val="1"/>
      <w:marLeft w:val="0"/>
      <w:marRight w:val="0"/>
      <w:marTop w:val="0"/>
      <w:marBottom w:val="0"/>
      <w:divBdr>
        <w:top w:val="none" w:sz="0" w:space="0" w:color="auto"/>
        <w:left w:val="none" w:sz="0" w:space="0" w:color="auto"/>
        <w:bottom w:val="none" w:sz="0" w:space="0" w:color="auto"/>
        <w:right w:val="none" w:sz="0" w:space="0" w:color="auto"/>
      </w:divBdr>
      <w:divsChild>
        <w:div w:id="254556705">
          <w:marLeft w:val="0"/>
          <w:marRight w:val="0"/>
          <w:marTop w:val="0"/>
          <w:marBottom w:val="0"/>
          <w:divBdr>
            <w:top w:val="none" w:sz="0" w:space="0" w:color="auto"/>
            <w:left w:val="none" w:sz="0" w:space="0" w:color="auto"/>
            <w:bottom w:val="none" w:sz="0" w:space="0" w:color="auto"/>
            <w:right w:val="none" w:sz="0" w:space="0" w:color="auto"/>
          </w:divBdr>
        </w:div>
        <w:div w:id="396828726">
          <w:marLeft w:val="0"/>
          <w:marRight w:val="0"/>
          <w:marTop w:val="0"/>
          <w:marBottom w:val="0"/>
          <w:divBdr>
            <w:top w:val="none" w:sz="0" w:space="0" w:color="auto"/>
            <w:left w:val="none" w:sz="0" w:space="0" w:color="auto"/>
            <w:bottom w:val="none" w:sz="0" w:space="0" w:color="auto"/>
            <w:right w:val="none" w:sz="0" w:space="0" w:color="auto"/>
          </w:divBdr>
        </w:div>
        <w:div w:id="1385718978">
          <w:marLeft w:val="0"/>
          <w:marRight w:val="0"/>
          <w:marTop w:val="0"/>
          <w:marBottom w:val="0"/>
          <w:divBdr>
            <w:top w:val="none" w:sz="0" w:space="0" w:color="auto"/>
            <w:left w:val="none" w:sz="0" w:space="0" w:color="auto"/>
            <w:bottom w:val="none" w:sz="0" w:space="0" w:color="auto"/>
            <w:right w:val="none" w:sz="0" w:space="0" w:color="auto"/>
          </w:divBdr>
        </w:div>
        <w:div w:id="502013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tie.just.ro/Public/DetaliiDocumentAfis/19050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just.ro/Public/DetaliiDocumentAfis/4513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egislatie.just.ro/Public/DetaliiDocumentAfis/190508" TargetMode="External"/><Relationship Id="rId4" Type="http://schemas.openxmlformats.org/officeDocument/2006/relationships/settings" Target="settings.xml"/><Relationship Id="rId9" Type="http://schemas.openxmlformats.org/officeDocument/2006/relationships/hyperlink" Target="http://legislatie.just.ro/Public/DetaliiDocumentAfis/45134"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78EF7-6533-4388-AACF-5D3EA9F08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4040</Words>
  <Characters>23436</Characters>
  <Application>Microsoft Office Word</Application>
  <DocSecurity>0</DocSecurity>
  <Lines>195</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CET</Company>
  <LinksUpToDate>false</LinksUpToDate>
  <CharactersWithSpaces>27422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izabela.popa</dc:creator>
  <cp:lastModifiedBy>Dan Istrate</cp:lastModifiedBy>
  <cp:revision>15</cp:revision>
  <cp:lastPrinted>2025-08-29T07:21:00Z</cp:lastPrinted>
  <dcterms:created xsi:type="dcterms:W3CDTF">2025-08-28T11:01:00Z</dcterms:created>
  <dcterms:modified xsi:type="dcterms:W3CDTF">2025-11-24T08:37:00Z</dcterms:modified>
</cp:coreProperties>
</file>